
<file path=[Content_Types].xml><?xml version="1.0" encoding="utf-8"?>
<Types xmlns="http://schemas.openxmlformats.org/package/2006/content-types">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2539" w:rsidRPr="000527AC" w:rsidRDefault="007C6CA5" w:rsidP="00172539">
      <w:pPr>
        <w:pStyle w:val="ConsPlusTitlePage"/>
        <w:ind w:left="5760"/>
        <w:rPr>
          <w:rFonts w:ascii="Times New Roman" w:hAnsi="Times New Roman" w:cs="Times New Roman"/>
          <w:sz w:val="28"/>
          <w:szCs w:val="28"/>
        </w:rPr>
      </w:pPr>
      <w:bookmarkStart w:id="0" w:name="_Hlk507730720"/>
      <w:r>
        <w:rPr>
          <w:rFonts w:ascii="Times New Roman" w:hAnsi="Times New Roman" w:cs="Times New Roman"/>
          <w:sz w:val="28"/>
          <w:szCs w:val="28"/>
        </w:rPr>
        <w:t>Приложение №</w:t>
      </w:r>
      <w:r w:rsidRPr="000527AC">
        <w:rPr>
          <w:rFonts w:ascii="Times New Roman" w:hAnsi="Times New Roman" w:cs="Times New Roman"/>
          <w:sz w:val="28"/>
          <w:szCs w:val="28"/>
        </w:rPr>
        <w:t xml:space="preserve"> 15</w:t>
      </w:r>
    </w:p>
    <w:p w:rsidR="00172539" w:rsidRDefault="00172539" w:rsidP="00172539">
      <w:pPr>
        <w:pStyle w:val="ConsPlusTitlePage"/>
        <w:rPr>
          <w:rFonts w:ascii="Times New Roman" w:hAnsi="Times New Roman" w:cs="Times New Roman"/>
          <w:sz w:val="28"/>
          <w:szCs w:val="28"/>
        </w:rPr>
      </w:pPr>
    </w:p>
    <w:p w:rsidR="00172539" w:rsidRDefault="00172539" w:rsidP="00172539">
      <w:pPr>
        <w:pStyle w:val="ConsPlusTitlePage"/>
        <w:ind w:left="5760"/>
        <w:rPr>
          <w:rFonts w:ascii="Times New Roman" w:hAnsi="Times New Roman" w:cs="Times New Roman"/>
          <w:sz w:val="28"/>
          <w:szCs w:val="28"/>
        </w:rPr>
      </w:pPr>
      <w:r w:rsidRPr="007A2FF2">
        <w:rPr>
          <w:rFonts w:ascii="Times New Roman" w:hAnsi="Times New Roman" w:cs="Times New Roman"/>
          <w:sz w:val="28"/>
          <w:szCs w:val="28"/>
        </w:rPr>
        <w:t xml:space="preserve">УТВЕРЖДЕН </w:t>
      </w:r>
    </w:p>
    <w:p w:rsidR="00172539" w:rsidRPr="007A2FF2" w:rsidRDefault="00172539" w:rsidP="00172539">
      <w:pPr>
        <w:pStyle w:val="ConsPlusTitlePage"/>
        <w:ind w:left="5760"/>
        <w:rPr>
          <w:rFonts w:ascii="Times New Roman" w:hAnsi="Times New Roman" w:cs="Times New Roman"/>
          <w:sz w:val="28"/>
          <w:szCs w:val="28"/>
        </w:rPr>
      </w:pPr>
    </w:p>
    <w:p w:rsidR="00172539" w:rsidRPr="007A2FF2" w:rsidRDefault="00172539" w:rsidP="00172539">
      <w:pPr>
        <w:pStyle w:val="ConsPlusTitlePage"/>
        <w:ind w:left="5760"/>
        <w:rPr>
          <w:rFonts w:ascii="Times New Roman" w:hAnsi="Times New Roman" w:cs="Times New Roman"/>
          <w:sz w:val="28"/>
          <w:szCs w:val="28"/>
        </w:rPr>
      </w:pPr>
      <w:r>
        <w:rPr>
          <w:rFonts w:ascii="Times New Roman" w:hAnsi="Times New Roman" w:cs="Times New Roman"/>
          <w:sz w:val="28"/>
          <w:szCs w:val="28"/>
        </w:rPr>
        <w:t>постановлением Правительства</w:t>
      </w:r>
    </w:p>
    <w:p w:rsidR="00172539" w:rsidRPr="007A2FF2" w:rsidRDefault="00172539" w:rsidP="00172539">
      <w:pPr>
        <w:pStyle w:val="ConsPlusTitlePage"/>
        <w:ind w:left="5760"/>
        <w:rPr>
          <w:rFonts w:ascii="Times New Roman" w:hAnsi="Times New Roman" w:cs="Times New Roman"/>
          <w:sz w:val="28"/>
          <w:szCs w:val="28"/>
        </w:rPr>
      </w:pPr>
      <w:r w:rsidRPr="007A2FF2">
        <w:rPr>
          <w:rFonts w:ascii="Times New Roman" w:hAnsi="Times New Roman" w:cs="Times New Roman"/>
          <w:sz w:val="28"/>
          <w:szCs w:val="28"/>
        </w:rPr>
        <w:t>Кировской области</w:t>
      </w:r>
    </w:p>
    <w:p w:rsidR="00284C58" w:rsidRDefault="00284C58" w:rsidP="00284C58">
      <w:pPr>
        <w:pStyle w:val="ConsPlusTitlePage"/>
        <w:ind w:left="5760"/>
        <w:rPr>
          <w:rFonts w:ascii="Times New Roman" w:hAnsi="Times New Roman" w:cs="Times New Roman"/>
          <w:sz w:val="28"/>
          <w:szCs w:val="28"/>
        </w:rPr>
      </w:pPr>
      <w:r>
        <w:rPr>
          <w:rFonts w:ascii="Times New Roman" w:hAnsi="Times New Roman" w:cs="Times New Roman"/>
          <w:sz w:val="28"/>
          <w:szCs w:val="28"/>
        </w:rPr>
        <w:t>от 05.09.2018    № 425-П</w:t>
      </w:r>
    </w:p>
    <w:p w:rsidR="007354A3" w:rsidRPr="001F76A5" w:rsidRDefault="007354A3" w:rsidP="007354A3">
      <w:pPr>
        <w:pStyle w:val="ConsPlusTitlePage"/>
        <w:spacing w:after="440"/>
        <w:rPr>
          <w:rFonts w:ascii="Times New Roman" w:hAnsi="Times New Roman" w:cs="Times New Roman"/>
          <w:sz w:val="28"/>
          <w:szCs w:val="28"/>
        </w:rPr>
      </w:pPr>
      <w:bookmarkStart w:id="1" w:name="_GoBack"/>
      <w:bookmarkEnd w:id="1"/>
    </w:p>
    <w:p w:rsidR="007354A3" w:rsidRPr="001F76A5" w:rsidRDefault="007354A3" w:rsidP="007354A3">
      <w:pPr>
        <w:pStyle w:val="ConsPlusTitlePage"/>
        <w:jc w:val="center"/>
        <w:rPr>
          <w:rFonts w:ascii="Times New Roman" w:hAnsi="Times New Roman" w:cs="Times New Roman"/>
          <w:b/>
          <w:sz w:val="28"/>
          <w:szCs w:val="28"/>
        </w:rPr>
      </w:pPr>
    </w:p>
    <w:p w:rsidR="007354A3" w:rsidRPr="001F76A5" w:rsidRDefault="007354A3" w:rsidP="007354A3">
      <w:pPr>
        <w:pStyle w:val="ConsPlusTitlePage"/>
        <w:jc w:val="center"/>
        <w:rPr>
          <w:rFonts w:ascii="Times New Roman" w:hAnsi="Times New Roman" w:cs="Times New Roman"/>
          <w:b/>
          <w:sz w:val="28"/>
          <w:szCs w:val="28"/>
        </w:rPr>
      </w:pPr>
    </w:p>
    <w:p w:rsidR="007354A3" w:rsidRPr="001F76A5" w:rsidRDefault="007354A3" w:rsidP="007354A3">
      <w:pPr>
        <w:pStyle w:val="ConsPlusTitlePage"/>
        <w:jc w:val="center"/>
        <w:rPr>
          <w:rFonts w:ascii="Times New Roman" w:hAnsi="Times New Roman" w:cs="Times New Roman"/>
          <w:b/>
          <w:sz w:val="28"/>
          <w:szCs w:val="28"/>
        </w:rPr>
      </w:pPr>
    </w:p>
    <w:p w:rsidR="007354A3" w:rsidRPr="001F76A5" w:rsidRDefault="007354A3" w:rsidP="007354A3">
      <w:pPr>
        <w:pStyle w:val="ConsPlusTitlePage"/>
        <w:jc w:val="center"/>
        <w:rPr>
          <w:rFonts w:ascii="Times New Roman" w:hAnsi="Times New Roman" w:cs="Times New Roman"/>
          <w:b/>
          <w:sz w:val="28"/>
          <w:szCs w:val="28"/>
        </w:rPr>
      </w:pPr>
    </w:p>
    <w:p w:rsidR="007354A3" w:rsidRPr="001F76A5" w:rsidRDefault="007354A3" w:rsidP="007354A3">
      <w:pPr>
        <w:pStyle w:val="ConsPlusTitlePage"/>
        <w:jc w:val="center"/>
        <w:rPr>
          <w:rFonts w:ascii="Times New Roman" w:hAnsi="Times New Roman" w:cs="Times New Roman"/>
          <w:b/>
          <w:sz w:val="28"/>
          <w:szCs w:val="28"/>
        </w:rPr>
      </w:pPr>
    </w:p>
    <w:p w:rsidR="007354A3" w:rsidRPr="001F76A5" w:rsidRDefault="007354A3" w:rsidP="007354A3">
      <w:pPr>
        <w:pStyle w:val="ConsPlusTitlePage"/>
        <w:jc w:val="center"/>
        <w:rPr>
          <w:rFonts w:ascii="Times New Roman" w:hAnsi="Times New Roman" w:cs="Times New Roman"/>
          <w:b/>
          <w:sz w:val="28"/>
          <w:szCs w:val="28"/>
        </w:rPr>
      </w:pPr>
    </w:p>
    <w:p w:rsidR="007354A3" w:rsidRPr="001F76A5" w:rsidRDefault="007354A3" w:rsidP="007354A3">
      <w:pPr>
        <w:pStyle w:val="ConsPlusTitlePage"/>
        <w:jc w:val="center"/>
        <w:rPr>
          <w:rFonts w:ascii="Times New Roman" w:hAnsi="Times New Roman" w:cs="Times New Roman"/>
          <w:b/>
          <w:sz w:val="28"/>
          <w:szCs w:val="28"/>
        </w:rPr>
      </w:pPr>
    </w:p>
    <w:p w:rsidR="007354A3" w:rsidRPr="001F76A5" w:rsidRDefault="007354A3" w:rsidP="007354A3">
      <w:pPr>
        <w:pStyle w:val="ConsPlusTitlePage"/>
        <w:jc w:val="center"/>
        <w:rPr>
          <w:rFonts w:ascii="Times New Roman" w:hAnsi="Times New Roman" w:cs="Times New Roman"/>
          <w:b/>
          <w:sz w:val="28"/>
          <w:szCs w:val="28"/>
        </w:rPr>
      </w:pPr>
    </w:p>
    <w:p w:rsidR="007354A3" w:rsidRPr="001F76A5" w:rsidRDefault="007354A3" w:rsidP="007354A3">
      <w:pPr>
        <w:pStyle w:val="ConsPlusTitlePage"/>
        <w:jc w:val="center"/>
        <w:rPr>
          <w:rFonts w:ascii="Times New Roman" w:hAnsi="Times New Roman" w:cs="Times New Roman"/>
          <w:b/>
          <w:sz w:val="28"/>
          <w:szCs w:val="28"/>
        </w:rPr>
      </w:pPr>
    </w:p>
    <w:p w:rsidR="007354A3" w:rsidRPr="001F76A5" w:rsidRDefault="007354A3" w:rsidP="007354A3">
      <w:pPr>
        <w:pStyle w:val="ConsPlusTitlePage"/>
        <w:jc w:val="center"/>
        <w:rPr>
          <w:rFonts w:ascii="Times New Roman" w:hAnsi="Times New Roman" w:cs="Times New Roman"/>
          <w:b/>
          <w:sz w:val="28"/>
          <w:szCs w:val="28"/>
        </w:rPr>
      </w:pPr>
    </w:p>
    <w:p w:rsidR="007354A3" w:rsidRPr="001F76A5" w:rsidRDefault="007354A3" w:rsidP="007354A3">
      <w:pPr>
        <w:pStyle w:val="ConsPlusTitlePage"/>
        <w:jc w:val="center"/>
        <w:rPr>
          <w:rFonts w:ascii="Times New Roman" w:hAnsi="Times New Roman" w:cs="Times New Roman"/>
          <w:b/>
          <w:sz w:val="28"/>
          <w:szCs w:val="28"/>
        </w:rPr>
      </w:pPr>
    </w:p>
    <w:p w:rsidR="007354A3" w:rsidRPr="001F76A5" w:rsidRDefault="007354A3" w:rsidP="007354A3">
      <w:pPr>
        <w:pStyle w:val="ConsPlusTitlePage"/>
        <w:jc w:val="center"/>
        <w:rPr>
          <w:rFonts w:ascii="Times New Roman" w:hAnsi="Times New Roman" w:cs="Times New Roman"/>
          <w:b/>
          <w:sz w:val="28"/>
          <w:szCs w:val="28"/>
        </w:rPr>
      </w:pPr>
    </w:p>
    <w:p w:rsidR="007354A3" w:rsidRPr="001F76A5" w:rsidRDefault="007354A3" w:rsidP="007354A3">
      <w:pPr>
        <w:pStyle w:val="ConsPlusTitlePage"/>
        <w:jc w:val="center"/>
        <w:rPr>
          <w:rFonts w:ascii="Times New Roman" w:hAnsi="Times New Roman" w:cs="Times New Roman"/>
          <w:b/>
          <w:sz w:val="28"/>
          <w:szCs w:val="28"/>
        </w:rPr>
      </w:pPr>
      <w:r w:rsidRPr="001F76A5">
        <w:rPr>
          <w:rFonts w:ascii="Times New Roman" w:hAnsi="Times New Roman" w:cs="Times New Roman"/>
          <w:b/>
          <w:sz w:val="28"/>
          <w:szCs w:val="28"/>
        </w:rPr>
        <w:t xml:space="preserve">ЛЕСОХОЗЯЙСТВЕННЫЙ РЕГЛАМЕНТ </w:t>
      </w:r>
    </w:p>
    <w:p w:rsidR="007354A3" w:rsidRPr="001F76A5" w:rsidRDefault="007354A3" w:rsidP="007354A3">
      <w:pPr>
        <w:pStyle w:val="ConsPlusTitlePage"/>
        <w:jc w:val="center"/>
        <w:rPr>
          <w:rFonts w:ascii="Times New Roman" w:hAnsi="Times New Roman" w:cs="Times New Roman"/>
          <w:b/>
          <w:sz w:val="28"/>
          <w:szCs w:val="28"/>
        </w:rPr>
      </w:pPr>
      <w:r w:rsidRPr="001F76A5">
        <w:rPr>
          <w:rFonts w:ascii="Times New Roman" w:hAnsi="Times New Roman" w:cs="Times New Roman"/>
          <w:b/>
          <w:sz w:val="28"/>
          <w:szCs w:val="28"/>
        </w:rPr>
        <w:t>ЛУЗСКОГО ЛЕСНИЧЕСТВА</w:t>
      </w:r>
    </w:p>
    <w:p w:rsidR="007354A3" w:rsidRPr="001F76A5" w:rsidRDefault="007354A3" w:rsidP="007354A3">
      <w:pPr>
        <w:pStyle w:val="ConsPlusTitlePage"/>
        <w:jc w:val="center"/>
        <w:rPr>
          <w:rFonts w:ascii="Times New Roman" w:hAnsi="Times New Roman" w:cs="Times New Roman"/>
          <w:b/>
          <w:sz w:val="28"/>
          <w:szCs w:val="28"/>
        </w:rPr>
      </w:pPr>
      <w:r w:rsidRPr="001F76A5">
        <w:rPr>
          <w:rFonts w:ascii="Times New Roman" w:hAnsi="Times New Roman" w:cs="Times New Roman"/>
          <w:b/>
          <w:sz w:val="28"/>
          <w:szCs w:val="28"/>
        </w:rPr>
        <w:t xml:space="preserve">КИРОВСКОЙ ОБЛАСТИ </w:t>
      </w:r>
    </w:p>
    <w:p w:rsidR="007354A3" w:rsidRPr="001F76A5" w:rsidRDefault="007354A3" w:rsidP="007354A3">
      <w:pPr>
        <w:pStyle w:val="ConsPlusTitlePage"/>
        <w:jc w:val="center"/>
        <w:rPr>
          <w:rFonts w:ascii="Times New Roman" w:hAnsi="Times New Roman" w:cs="Times New Roman"/>
          <w:b/>
          <w:sz w:val="28"/>
          <w:szCs w:val="28"/>
        </w:rPr>
      </w:pPr>
    </w:p>
    <w:p w:rsidR="007354A3" w:rsidRPr="001F76A5" w:rsidRDefault="007354A3" w:rsidP="007354A3">
      <w:pPr>
        <w:pStyle w:val="ConsPlusTitlePage"/>
        <w:jc w:val="center"/>
        <w:rPr>
          <w:rFonts w:ascii="Times New Roman" w:hAnsi="Times New Roman" w:cs="Times New Roman"/>
          <w:sz w:val="28"/>
          <w:szCs w:val="28"/>
        </w:rPr>
      </w:pPr>
      <w:r w:rsidRPr="001F76A5">
        <w:rPr>
          <w:rFonts w:ascii="Times New Roman" w:hAnsi="Times New Roman" w:cs="Times New Roman"/>
          <w:b/>
          <w:sz w:val="28"/>
          <w:szCs w:val="28"/>
        </w:rPr>
        <w:t xml:space="preserve">на 2019 – 2028 годы </w:t>
      </w:r>
    </w:p>
    <w:p w:rsidR="00AF538A" w:rsidRPr="001F76A5" w:rsidRDefault="00AF538A" w:rsidP="00AF538A">
      <w:pPr>
        <w:widowControl w:val="0"/>
        <w:autoSpaceDE w:val="0"/>
        <w:autoSpaceDN w:val="0"/>
        <w:adjustRightInd w:val="0"/>
        <w:spacing w:after="0" w:line="240" w:lineRule="auto"/>
        <w:jc w:val="center"/>
        <w:rPr>
          <w:rFonts w:ascii="Times New Roman" w:hAnsi="Times New Roman"/>
          <w:sz w:val="28"/>
          <w:szCs w:val="28"/>
        </w:rPr>
      </w:pPr>
    </w:p>
    <w:p w:rsidR="007354A3" w:rsidRPr="001F76A5" w:rsidRDefault="007354A3" w:rsidP="007354A3">
      <w:pPr>
        <w:pStyle w:val="a3"/>
        <w:spacing w:before="0" w:line="240" w:lineRule="auto"/>
        <w:jc w:val="center"/>
        <w:rPr>
          <w:rFonts w:ascii="Times New Roman" w:hAnsi="Times New Roman"/>
          <w:bCs/>
          <w:color w:val="auto"/>
          <w:sz w:val="28"/>
          <w:szCs w:val="28"/>
        </w:rPr>
        <w:sectPr w:rsidR="007354A3" w:rsidRPr="001F76A5" w:rsidSect="007354A3">
          <w:headerReference w:type="default" r:id="rId9"/>
          <w:pgSz w:w="11906" w:h="16838" w:code="9"/>
          <w:pgMar w:top="1418" w:right="567" w:bottom="1134" w:left="1701" w:header="397" w:footer="397" w:gutter="0"/>
          <w:cols w:space="720"/>
          <w:noEndnote/>
          <w:titlePg/>
          <w:docGrid w:linePitch="299"/>
        </w:sectPr>
      </w:pPr>
    </w:p>
    <w:p w:rsidR="00AF538A" w:rsidRPr="001F76A5" w:rsidRDefault="007354A3" w:rsidP="007354A3">
      <w:pPr>
        <w:pStyle w:val="a3"/>
        <w:spacing w:before="0" w:line="240" w:lineRule="auto"/>
        <w:jc w:val="center"/>
        <w:rPr>
          <w:rFonts w:ascii="Times New Roman" w:hAnsi="Times New Roman"/>
          <w:b/>
          <w:color w:val="auto"/>
          <w:sz w:val="24"/>
          <w:szCs w:val="28"/>
        </w:rPr>
      </w:pPr>
      <w:bookmarkStart w:id="2" w:name="_Hlk507730827"/>
      <w:bookmarkStart w:id="3" w:name="_Hlk507735453"/>
      <w:bookmarkStart w:id="4" w:name="_Hlk507732995"/>
      <w:r w:rsidRPr="001F76A5">
        <w:rPr>
          <w:rFonts w:ascii="Times New Roman" w:hAnsi="Times New Roman"/>
          <w:b/>
          <w:color w:val="auto"/>
          <w:sz w:val="24"/>
          <w:szCs w:val="28"/>
        </w:rPr>
        <w:lastRenderedPageBreak/>
        <w:t>ОГЛАВЛЕНИЕ</w:t>
      </w:r>
      <w:r w:rsidR="000527AC">
        <w:rPr>
          <w:rFonts w:ascii="Times New Roman" w:hAnsi="Times New Roman"/>
          <w:b/>
          <w:color w:val="auto"/>
          <w:sz w:val="24"/>
          <w:szCs w:val="28"/>
        </w:rPr>
        <w:t xml:space="preserve"> </w:t>
      </w:r>
    </w:p>
    <w:p w:rsidR="00AF538A" w:rsidRPr="001F76A5" w:rsidRDefault="00AF538A" w:rsidP="00AF538A">
      <w:pPr>
        <w:spacing w:line="240" w:lineRule="auto"/>
        <w:rPr>
          <w:rFonts w:ascii="Times New Roman" w:hAnsi="Times New Roman"/>
          <w:sz w:val="24"/>
          <w:szCs w:val="24"/>
        </w:rPr>
      </w:pPr>
    </w:p>
    <w:bookmarkEnd w:id="2"/>
    <w:p w:rsidR="00701DE5" w:rsidRPr="00701DE5" w:rsidRDefault="00F42166" w:rsidP="00701DE5">
      <w:pPr>
        <w:pStyle w:val="12"/>
        <w:tabs>
          <w:tab w:val="right" w:leader="dot" w:pos="10195"/>
        </w:tabs>
        <w:spacing w:after="0" w:line="276" w:lineRule="auto"/>
        <w:jc w:val="both"/>
        <w:rPr>
          <w:rFonts w:ascii="Times New Roman" w:eastAsiaTheme="minorEastAsia" w:hAnsi="Times New Roman"/>
          <w:noProof/>
          <w:sz w:val="24"/>
          <w:szCs w:val="24"/>
        </w:rPr>
      </w:pPr>
      <w:r w:rsidRPr="00701DE5">
        <w:rPr>
          <w:rFonts w:ascii="Times New Roman" w:hAnsi="Times New Roman"/>
          <w:sz w:val="24"/>
          <w:szCs w:val="24"/>
        </w:rPr>
        <w:fldChar w:fldCharType="begin"/>
      </w:r>
      <w:r w:rsidR="00701DE5" w:rsidRPr="00701DE5">
        <w:rPr>
          <w:rFonts w:ascii="Times New Roman" w:hAnsi="Times New Roman"/>
          <w:sz w:val="24"/>
          <w:szCs w:val="24"/>
        </w:rPr>
        <w:instrText xml:space="preserve"> TOC \h \z \t "0_Введение;1;0_Заголовок 1;1;0_Заголовок 2;2;0_Заголовок 3;3;0_Заголовок 4;4;0_приложение;1" </w:instrText>
      </w:r>
      <w:r w:rsidRPr="00701DE5">
        <w:rPr>
          <w:rFonts w:ascii="Times New Roman" w:hAnsi="Times New Roman"/>
          <w:sz w:val="24"/>
          <w:szCs w:val="24"/>
        </w:rPr>
        <w:fldChar w:fldCharType="separate"/>
      </w:r>
      <w:hyperlink w:anchor="_Toc521861393" w:history="1">
        <w:r w:rsidR="00701DE5" w:rsidRPr="00701DE5">
          <w:rPr>
            <w:rStyle w:val="a4"/>
            <w:rFonts w:ascii="Times New Roman" w:hAnsi="Times New Roman"/>
            <w:noProof/>
            <w:sz w:val="24"/>
            <w:szCs w:val="24"/>
          </w:rPr>
          <w:t>ВВЕДЕНИЕ</w:t>
        </w:r>
        <w:r w:rsidR="00701DE5" w:rsidRPr="00701DE5">
          <w:rPr>
            <w:rFonts w:ascii="Times New Roman" w:hAnsi="Times New Roman"/>
            <w:noProof/>
            <w:webHidden/>
            <w:sz w:val="24"/>
            <w:szCs w:val="24"/>
          </w:rPr>
          <w:tab/>
        </w:r>
        <w:r w:rsidRPr="00701DE5">
          <w:rPr>
            <w:rFonts w:ascii="Times New Roman" w:hAnsi="Times New Roman"/>
            <w:noProof/>
            <w:webHidden/>
            <w:sz w:val="24"/>
            <w:szCs w:val="24"/>
          </w:rPr>
          <w:fldChar w:fldCharType="begin"/>
        </w:r>
        <w:r w:rsidR="00701DE5" w:rsidRPr="00701DE5">
          <w:rPr>
            <w:rFonts w:ascii="Times New Roman" w:hAnsi="Times New Roman"/>
            <w:noProof/>
            <w:webHidden/>
            <w:sz w:val="24"/>
            <w:szCs w:val="24"/>
          </w:rPr>
          <w:instrText xml:space="preserve"> PAGEREF _Toc521861393 \h </w:instrText>
        </w:r>
        <w:r w:rsidRPr="00701DE5">
          <w:rPr>
            <w:rFonts w:ascii="Times New Roman" w:hAnsi="Times New Roman"/>
            <w:noProof/>
            <w:webHidden/>
            <w:sz w:val="24"/>
            <w:szCs w:val="24"/>
          </w:rPr>
        </w:r>
        <w:r w:rsidRPr="00701DE5">
          <w:rPr>
            <w:rFonts w:ascii="Times New Roman" w:hAnsi="Times New Roman"/>
            <w:noProof/>
            <w:webHidden/>
            <w:sz w:val="24"/>
            <w:szCs w:val="24"/>
          </w:rPr>
          <w:fldChar w:fldCharType="separate"/>
        </w:r>
        <w:r w:rsidR="000527AC">
          <w:rPr>
            <w:rFonts w:ascii="Times New Roman" w:hAnsi="Times New Roman"/>
            <w:noProof/>
            <w:webHidden/>
            <w:sz w:val="24"/>
            <w:szCs w:val="24"/>
          </w:rPr>
          <w:t>6</w:t>
        </w:r>
        <w:r w:rsidRPr="00701DE5">
          <w:rPr>
            <w:rFonts w:ascii="Times New Roman" w:hAnsi="Times New Roman"/>
            <w:noProof/>
            <w:webHidden/>
            <w:sz w:val="24"/>
            <w:szCs w:val="24"/>
          </w:rPr>
          <w:fldChar w:fldCharType="end"/>
        </w:r>
      </w:hyperlink>
    </w:p>
    <w:p w:rsidR="00701DE5" w:rsidRPr="00701DE5" w:rsidRDefault="00277EA1" w:rsidP="00701DE5">
      <w:pPr>
        <w:pStyle w:val="12"/>
        <w:tabs>
          <w:tab w:val="right" w:leader="dot" w:pos="10195"/>
        </w:tabs>
        <w:spacing w:after="0" w:line="276" w:lineRule="auto"/>
        <w:jc w:val="both"/>
        <w:rPr>
          <w:rFonts w:ascii="Times New Roman" w:eastAsiaTheme="minorEastAsia" w:hAnsi="Times New Roman"/>
          <w:noProof/>
          <w:sz w:val="24"/>
          <w:szCs w:val="24"/>
        </w:rPr>
      </w:pPr>
      <w:hyperlink w:anchor="_Toc521861394" w:history="1">
        <w:r w:rsidR="00701DE5" w:rsidRPr="00701DE5">
          <w:rPr>
            <w:rStyle w:val="a4"/>
            <w:rFonts w:ascii="Times New Roman" w:hAnsi="Times New Roman"/>
            <w:noProof/>
            <w:sz w:val="24"/>
            <w:szCs w:val="24"/>
          </w:rPr>
          <w:t>Глава 1. ХАРАКТЕРИСТИКА ЛЕСНИЧЕСТВА И ВИДЫ РАЗРЕШЕННОГО ИСПОЛЬЗОВАНИЯ ЛЕСОВ</w:t>
        </w:r>
        <w:r w:rsidR="00701DE5" w:rsidRPr="00701DE5">
          <w:rPr>
            <w:rFonts w:ascii="Times New Roman" w:hAnsi="Times New Roman"/>
            <w:noProof/>
            <w:webHidden/>
            <w:sz w:val="24"/>
            <w:szCs w:val="24"/>
          </w:rPr>
          <w:tab/>
        </w:r>
        <w:r w:rsidR="00F42166" w:rsidRPr="00701DE5">
          <w:rPr>
            <w:rFonts w:ascii="Times New Roman" w:hAnsi="Times New Roman"/>
            <w:noProof/>
            <w:webHidden/>
            <w:sz w:val="24"/>
            <w:szCs w:val="24"/>
          </w:rPr>
          <w:fldChar w:fldCharType="begin"/>
        </w:r>
        <w:r w:rsidR="00701DE5" w:rsidRPr="00701DE5">
          <w:rPr>
            <w:rFonts w:ascii="Times New Roman" w:hAnsi="Times New Roman"/>
            <w:noProof/>
            <w:webHidden/>
            <w:sz w:val="24"/>
            <w:szCs w:val="24"/>
          </w:rPr>
          <w:instrText xml:space="preserve"> PAGEREF _Toc521861394 \h </w:instrText>
        </w:r>
        <w:r w:rsidR="00F42166" w:rsidRPr="00701DE5">
          <w:rPr>
            <w:rFonts w:ascii="Times New Roman" w:hAnsi="Times New Roman"/>
            <w:noProof/>
            <w:webHidden/>
            <w:sz w:val="24"/>
            <w:szCs w:val="24"/>
          </w:rPr>
        </w:r>
        <w:r w:rsidR="00F42166" w:rsidRPr="00701DE5">
          <w:rPr>
            <w:rFonts w:ascii="Times New Roman" w:hAnsi="Times New Roman"/>
            <w:noProof/>
            <w:webHidden/>
            <w:sz w:val="24"/>
            <w:szCs w:val="24"/>
          </w:rPr>
          <w:fldChar w:fldCharType="separate"/>
        </w:r>
        <w:r w:rsidR="000527AC">
          <w:rPr>
            <w:rFonts w:ascii="Times New Roman" w:hAnsi="Times New Roman"/>
            <w:noProof/>
            <w:webHidden/>
            <w:sz w:val="24"/>
            <w:szCs w:val="24"/>
          </w:rPr>
          <w:t>11</w:t>
        </w:r>
        <w:r w:rsidR="00F42166" w:rsidRPr="00701DE5">
          <w:rPr>
            <w:rFonts w:ascii="Times New Roman" w:hAnsi="Times New Roman"/>
            <w:noProof/>
            <w:webHidden/>
            <w:sz w:val="24"/>
            <w:szCs w:val="24"/>
          </w:rPr>
          <w:fldChar w:fldCharType="end"/>
        </w:r>
      </w:hyperlink>
    </w:p>
    <w:p w:rsidR="00701DE5" w:rsidRPr="00701DE5" w:rsidRDefault="00277EA1" w:rsidP="00701DE5">
      <w:pPr>
        <w:pStyle w:val="21"/>
        <w:spacing w:after="0" w:line="276" w:lineRule="auto"/>
        <w:rPr>
          <w:rFonts w:ascii="Times New Roman" w:eastAsiaTheme="minorEastAsia" w:hAnsi="Times New Roman"/>
          <w:noProof/>
          <w:sz w:val="24"/>
          <w:szCs w:val="24"/>
        </w:rPr>
      </w:pPr>
      <w:hyperlink w:anchor="_Toc521861395" w:history="1">
        <w:r w:rsidR="00701DE5" w:rsidRPr="00701DE5">
          <w:rPr>
            <w:rStyle w:val="a4"/>
            <w:rFonts w:ascii="Times New Roman" w:hAnsi="Times New Roman"/>
            <w:noProof/>
            <w:sz w:val="24"/>
            <w:szCs w:val="24"/>
          </w:rPr>
          <w:t>1.1. Краткая характеристика лесничества</w:t>
        </w:r>
        <w:r w:rsidR="00701DE5" w:rsidRPr="00701DE5">
          <w:rPr>
            <w:rFonts w:ascii="Times New Roman" w:hAnsi="Times New Roman"/>
            <w:noProof/>
            <w:webHidden/>
            <w:sz w:val="24"/>
            <w:szCs w:val="24"/>
          </w:rPr>
          <w:tab/>
        </w:r>
        <w:r w:rsidR="00F42166" w:rsidRPr="00701DE5">
          <w:rPr>
            <w:rFonts w:ascii="Times New Roman" w:hAnsi="Times New Roman"/>
            <w:noProof/>
            <w:webHidden/>
            <w:sz w:val="24"/>
            <w:szCs w:val="24"/>
          </w:rPr>
          <w:fldChar w:fldCharType="begin"/>
        </w:r>
        <w:r w:rsidR="00701DE5" w:rsidRPr="00701DE5">
          <w:rPr>
            <w:rFonts w:ascii="Times New Roman" w:hAnsi="Times New Roman"/>
            <w:noProof/>
            <w:webHidden/>
            <w:sz w:val="24"/>
            <w:szCs w:val="24"/>
          </w:rPr>
          <w:instrText xml:space="preserve"> PAGEREF _Toc521861395 \h </w:instrText>
        </w:r>
        <w:r w:rsidR="00F42166" w:rsidRPr="00701DE5">
          <w:rPr>
            <w:rFonts w:ascii="Times New Roman" w:hAnsi="Times New Roman"/>
            <w:noProof/>
            <w:webHidden/>
            <w:sz w:val="24"/>
            <w:szCs w:val="24"/>
          </w:rPr>
        </w:r>
        <w:r w:rsidR="00F42166" w:rsidRPr="00701DE5">
          <w:rPr>
            <w:rFonts w:ascii="Times New Roman" w:hAnsi="Times New Roman"/>
            <w:noProof/>
            <w:webHidden/>
            <w:sz w:val="24"/>
            <w:szCs w:val="24"/>
          </w:rPr>
          <w:fldChar w:fldCharType="separate"/>
        </w:r>
        <w:r w:rsidR="000527AC">
          <w:rPr>
            <w:rFonts w:ascii="Times New Roman" w:hAnsi="Times New Roman"/>
            <w:noProof/>
            <w:webHidden/>
            <w:sz w:val="24"/>
            <w:szCs w:val="24"/>
          </w:rPr>
          <w:t>11</w:t>
        </w:r>
        <w:r w:rsidR="00F42166" w:rsidRPr="00701DE5">
          <w:rPr>
            <w:rFonts w:ascii="Times New Roman" w:hAnsi="Times New Roman"/>
            <w:noProof/>
            <w:webHidden/>
            <w:sz w:val="24"/>
            <w:szCs w:val="24"/>
          </w:rPr>
          <w:fldChar w:fldCharType="end"/>
        </w:r>
      </w:hyperlink>
    </w:p>
    <w:p w:rsidR="00701DE5" w:rsidRPr="00701DE5" w:rsidRDefault="00277EA1" w:rsidP="00701DE5">
      <w:pPr>
        <w:pStyle w:val="31"/>
        <w:spacing w:after="0" w:line="276" w:lineRule="auto"/>
        <w:rPr>
          <w:rFonts w:eastAsiaTheme="minorEastAsia"/>
          <w:noProof/>
          <w:sz w:val="24"/>
          <w:szCs w:val="24"/>
        </w:rPr>
      </w:pPr>
      <w:hyperlink w:anchor="_Toc521861396" w:history="1">
        <w:r w:rsidR="00701DE5" w:rsidRPr="00701DE5">
          <w:rPr>
            <w:rStyle w:val="a4"/>
            <w:noProof/>
            <w:sz w:val="24"/>
            <w:szCs w:val="24"/>
          </w:rPr>
          <w:t>1.1.1. Наименование и местоположение лесничества</w:t>
        </w:r>
        <w:r w:rsidR="00701DE5" w:rsidRPr="00701DE5">
          <w:rPr>
            <w:noProof/>
            <w:webHidden/>
            <w:sz w:val="24"/>
            <w:szCs w:val="24"/>
          </w:rPr>
          <w:tab/>
        </w:r>
        <w:r w:rsidR="00F42166" w:rsidRPr="00701DE5">
          <w:rPr>
            <w:noProof/>
            <w:webHidden/>
            <w:sz w:val="24"/>
            <w:szCs w:val="24"/>
          </w:rPr>
          <w:fldChar w:fldCharType="begin"/>
        </w:r>
        <w:r w:rsidR="00701DE5" w:rsidRPr="00701DE5">
          <w:rPr>
            <w:noProof/>
            <w:webHidden/>
            <w:sz w:val="24"/>
            <w:szCs w:val="24"/>
          </w:rPr>
          <w:instrText xml:space="preserve"> PAGEREF _Toc521861396 \h </w:instrText>
        </w:r>
        <w:r w:rsidR="00F42166" w:rsidRPr="00701DE5">
          <w:rPr>
            <w:noProof/>
            <w:webHidden/>
            <w:sz w:val="24"/>
            <w:szCs w:val="24"/>
          </w:rPr>
        </w:r>
        <w:r w:rsidR="00F42166" w:rsidRPr="00701DE5">
          <w:rPr>
            <w:noProof/>
            <w:webHidden/>
            <w:sz w:val="24"/>
            <w:szCs w:val="24"/>
          </w:rPr>
          <w:fldChar w:fldCharType="separate"/>
        </w:r>
        <w:r w:rsidR="000527AC">
          <w:rPr>
            <w:noProof/>
            <w:webHidden/>
            <w:sz w:val="24"/>
            <w:szCs w:val="24"/>
          </w:rPr>
          <w:t>11</w:t>
        </w:r>
        <w:r w:rsidR="00F42166" w:rsidRPr="00701DE5">
          <w:rPr>
            <w:noProof/>
            <w:webHidden/>
            <w:sz w:val="24"/>
            <w:szCs w:val="24"/>
          </w:rPr>
          <w:fldChar w:fldCharType="end"/>
        </w:r>
      </w:hyperlink>
    </w:p>
    <w:p w:rsidR="00701DE5" w:rsidRPr="00701DE5" w:rsidRDefault="00277EA1" w:rsidP="00701DE5">
      <w:pPr>
        <w:pStyle w:val="31"/>
        <w:spacing w:after="0" w:line="276" w:lineRule="auto"/>
        <w:rPr>
          <w:rFonts w:eastAsiaTheme="minorEastAsia"/>
          <w:noProof/>
          <w:sz w:val="24"/>
          <w:szCs w:val="24"/>
        </w:rPr>
      </w:pPr>
      <w:hyperlink w:anchor="_Toc521861397" w:history="1">
        <w:r w:rsidR="00701DE5" w:rsidRPr="00701DE5">
          <w:rPr>
            <w:rStyle w:val="a4"/>
            <w:noProof/>
            <w:sz w:val="24"/>
            <w:szCs w:val="24"/>
          </w:rPr>
          <w:t>1.1.2. Общая площадь лесничества и участковых лесничеств</w:t>
        </w:r>
        <w:r w:rsidR="00701DE5" w:rsidRPr="00701DE5">
          <w:rPr>
            <w:noProof/>
            <w:webHidden/>
            <w:sz w:val="24"/>
            <w:szCs w:val="24"/>
          </w:rPr>
          <w:tab/>
        </w:r>
        <w:r w:rsidR="00F42166" w:rsidRPr="00701DE5">
          <w:rPr>
            <w:noProof/>
            <w:webHidden/>
            <w:sz w:val="24"/>
            <w:szCs w:val="24"/>
          </w:rPr>
          <w:fldChar w:fldCharType="begin"/>
        </w:r>
        <w:r w:rsidR="00701DE5" w:rsidRPr="00701DE5">
          <w:rPr>
            <w:noProof/>
            <w:webHidden/>
            <w:sz w:val="24"/>
            <w:szCs w:val="24"/>
          </w:rPr>
          <w:instrText xml:space="preserve"> PAGEREF _Toc521861397 \h </w:instrText>
        </w:r>
        <w:r w:rsidR="00F42166" w:rsidRPr="00701DE5">
          <w:rPr>
            <w:noProof/>
            <w:webHidden/>
            <w:sz w:val="24"/>
            <w:szCs w:val="24"/>
          </w:rPr>
        </w:r>
        <w:r w:rsidR="00F42166" w:rsidRPr="00701DE5">
          <w:rPr>
            <w:noProof/>
            <w:webHidden/>
            <w:sz w:val="24"/>
            <w:szCs w:val="24"/>
          </w:rPr>
          <w:fldChar w:fldCharType="separate"/>
        </w:r>
        <w:r w:rsidR="000527AC">
          <w:rPr>
            <w:noProof/>
            <w:webHidden/>
            <w:sz w:val="24"/>
            <w:szCs w:val="24"/>
          </w:rPr>
          <w:t>11</w:t>
        </w:r>
        <w:r w:rsidR="00F42166" w:rsidRPr="00701DE5">
          <w:rPr>
            <w:noProof/>
            <w:webHidden/>
            <w:sz w:val="24"/>
            <w:szCs w:val="24"/>
          </w:rPr>
          <w:fldChar w:fldCharType="end"/>
        </w:r>
      </w:hyperlink>
    </w:p>
    <w:p w:rsidR="00701DE5" w:rsidRPr="00701DE5" w:rsidRDefault="00277EA1" w:rsidP="00701DE5">
      <w:pPr>
        <w:pStyle w:val="31"/>
        <w:spacing w:after="0" w:line="276" w:lineRule="auto"/>
        <w:rPr>
          <w:rFonts w:eastAsiaTheme="minorEastAsia"/>
          <w:noProof/>
          <w:sz w:val="24"/>
          <w:szCs w:val="24"/>
        </w:rPr>
      </w:pPr>
      <w:hyperlink w:anchor="_Toc521861398" w:history="1">
        <w:r w:rsidR="00701DE5" w:rsidRPr="00701DE5">
          <w:rPr>
            <w:rStyle w:val="a4"/>
            <w:noProof/>
            <w:sz w:val="24"/>
            <w:szCs w:val="24"/>
          </w:rPr>
          <w:t>1.1.3. Распределение территории лесничества по муниципальным образованиям</w:t>
        </w:r>
        <w:r w:rsidR="00701DE5" w:rsidRPr="00701DE5">
          <w:rPr>
            <w:noProof/>
            <w:webHidden/>
            <w:sz w:val="24"/>
            <w:szCs w:val="24"/>
          </w:rPr>
          <w:tab/>
        </w:r>
        <w:r w:rsidR="00F42166" w:rsidRPr="00701DE5">
          <w:rPr>
            <w:noProof/>
            <w:webHidden/>
            <w:sz w:val="24"/>
            <w:szCs w:val="24"/>
          </w:rPr>
          <w:fldChar w:fldCharType="begin"/>
        </w:r>
        <w:r w:rsidR="00701DE5" w:rsidRPr="00701DE5">
          <w:rPr>
            <w:noProof/>
            <w:webHidden/>
            <w:sz w:val="24"/>
            <w:szCs w:val="24"/>
          </w:rPr>
          <w:instrText xml:space="preserve"> PAGEREF _Toc521861398 \h </w:instrText>
        </w:r>
        <w:r w:rsidR="00F42166" w:rsidRPr="00701DE5">
          <w:rPr>
            <w:noProof/>
            <w:webHidden/>
            <w:sz w:val="24"/>
            <w:szCs w:val="24"/>
          </w:rPr>
        </w:r>
        <w:r w:rsidR="00F42166" w:rsidRPr="00701DE5">
          <w:rPr>
            <w:noProof/>
            <w:webHidden/>
            <w:sz w:val="24"/>
            <w:szCs w:val="24"/>
          </w:rPr>
          <w:fldChar w:fldCharType="separate"/>
        </w:r>
        <w:r w:rsidR="000527AC">
          <w:rPr>
            <w:noProof/>
            <w:webHidden/>
            <w:sz w:val="24"/>
            <w:szCs w:val="24"/>
          </w:rPr>
          <w:t>11</w:t>
        </w:r>
        <w:r w:rsidR="00F42166" w:rsidRPr="00701DE5">
          <w:rPr>
            <w:noProof/>
            <w:webHidden/>
            <w:sz w:val="24"/>
            <w:szCs w:val="24"/>
          </w:rPr>
          <w:fldChar w:fldCharType="end"/>
        </w:r>
      </w:hyperlink>
    </w:p>
    <w:p w:rsidR="00701DE5" w:rsidRPr="00701DE5" w:rsidRDefault="00277EA1" w:rsidP="00701DE5">
      <w:pPr>
        <w:pStyle w:val="31"/>
        <w:spacing w:after="0" w:line="276" w:lineRule="auto"/>
        <w:rPr>
          <w:rFonts w:eastAsiaTheme="minorEastAsia"/>
          <w:noProof/>
          <w:sz w:val="24"/>
          <w:szCs w:val="24"/>
        </w:rPr>
      </w:pPr>
      <w:hyperlink w:anchor="_Toc521861399" w:history="1">
        <w:r w:rsidR="00701DE5" w:rsidRPr="00701DE5">
          <w:rPr>
            <w:rStyle w:val="a4"/>
            <w:noProof/>
            <w:sz w:val="24"/>
            <w:szCs w:val="24"/>
          </w:rPr>
          <w:t>1.1.4. Карта-схема Кировской области с выделением территории лесничества</w:t>
        </w:r>
        <w:r w:rsidR="00701DE5" w:rsidRPr="00701DE5">
          <w:rPr>
            <w:noProof/>
            <w:webHidden/>
            <w:sz w:val="24"/>
            <w:szCs w:val="24"/>
          </w:rPr>
          <w:tab/>
        </w:r>
        <w:r w:rsidR="00F42166" w:rsidRPr="00701DE5">
          <w:rPr>
            <w:noProof/>
            <w:webHidden/>
            <w:sz w:val="24"/>
            <w:szCs w:val="24"/>
          </w:rPr>
          <w:fldChar w:fldCharType="begin"/>
        </w:r>
        <w:r w:rsidR="00701DE5" w:rsidRPr="00701DE5">
          <w:rPr>
            <w:noProof/>
            <w:webHidden/>
            <w:sz w:val="24"/>
            <w:szCs w:val="24"/>
          </w:rPr>
          <w:instrText xml:space="preserve"> PAGEREF _Toc521861399 \h </w:instrText>
        </w:r>
        <w:r w:rsidR="00F42166" w:rsidRPr="00701DE5">
          <w:rPr>
            <w:noProof/>
            <w:webHidden/>
            <w:sz w:val="24"/>
            <w:szCs w:val="24"/>
          </w:rPr>
        </w:r>
        <w:r w:rsidR="00F42166" w:rsidRPr="00701DE5">
          <w:rPr>
            <w:noProof/>
            <w:webHidden/>
            <w:sz w:val="24"/>
            <w:szCs w:val="24"/>
          </w:rPr>
          <w:fldChar w:fldCharType="separate"/>
        </w:r>
        <w:r w:rsidR="000527AC">
          <w:rPr>
            <w:noProof/>
            <w:webHidden/>
            <w:sz w:val="24"/>
            <w:szCs w:val="24"/>
          </w:rPr>
          <w:t>11</w:t>
        </w:r>
        <w:r w:rsidR="00F42166" w:rsidRPr="00701DE5">
          <w:rPr>
            <w:noProof/>
            <w:webHidden/>
            <w:sz w:val="24"/>
            <w:szCs w:val="24"/>
          </w:rPr>
          <w:fldChar w:fldCharType="end"/>
        </w:r>
      </w:hyperlink>
    </w:p>
    <w:p w:rsidR="00701DE5" w:rsidRPr="00701DE5" w:rsidRDefault="00277EA1" w:rsidP="00701DE5">
      <w:pPr>
        <w:pStyle w:val="31"/>
        <w:spacing w:after="0" w:line="276" w:lineRule="auto"/>
        <w:rPr>
          <w:rFonts w:eastAsiaTheme="minorEastAsia"/>
          <w:noProof/>
          <w:sz w:val="24"/>
          <w:szCs w:val="24"/>
        </w:rPr>
      </w:pPr>
      <w:hyperlink w:anchor="_Toc521861400" w:history="1">
        <w:r w:rsidR="00701DE5" w:rsidRPr="00701DE5">
          <w:rPr>
            <w:rStyle w:val="a4"/>
            <w:noProof/>
            <w:sz w:val="24"/>
            <w:szCs w:val="24"/>
          </w:rPr>
          <w:t>1.1.5. Распределение лесов лесничества по лесорастительным зонам, лесным районам и зонам лесозащитного и лесосеменного районирования</w:t>
        </w:r>
        <w:r w:rsidR="00701DE5" w:rsidRPr="00701DE5">
          <w:rPr>
            <w:noProof/>
            <w:webHidden/>
            <w:sz w:val="24"/>
            <w:szCs w:val="24"/>
          </w:rPr>
          <w:tab/>
        </w:r>
        <w:r w:rsidR="00F42166" w:rsidRPr="00701DE5">
          <w:rPr>
            <w:noProof/>
            <w:webHidden/>
            <w:sz w:val="24"/>
            <w:szCs w:val="24"/>
          </w:rPr>
          <w:fldChar w:fldCharType="begin"/>
        </w:r>
        <w:r w:rsidR="00701DE5" w:rsidRPr="00701DE5">
          <w:rPr>
            <w:noProof/>
            <w:webHidden/>
            <w:sz w:val="24"/>
            <w:szCs w:val="24"/>
          </w:rPr>
          <w:instrText xml:space="preserve"> PAGEREF _Toc521861400 \h </w:instrText>
        </w:r>
        <w:r w:rsidR="00F42166" w:rsidRPr="00701DE5">
          <w:rPr>
            <w:noProof/>
            <w:webHidden/>
            <w:sz w:val="24"/>
            <w:szCs w:val="24"/>
          </w:rPr>
        </w:r>
        <w:r w:rsidR="00F42166" w:rsidRPr="00701DE5">
          <w:rPr>
            <w:noProof/>
            <w:webHidden/>
            <w:sz w:val="24"/>
            <w:szCs w:val="24"/>
          </w:rPr>
          <w:fldChar w:fldCharType="separate"/>
        </w:r>
        <w:r w:rsidR="000527AC">
          <w:rPr>
            <w:noProof/>
            <w:webHidden/>
            <w:sz w:val="24"/>
            <w:szCs w:val="24"/>
          </w:rPr>
          <w:t>14</w:t>
        </w:r>
        <w:r w:rsidR="00F42166" w:rsidRPr="00701DE5">
          <w:rPr>
            <w:noProof/>
            <w:webHidden/>
            <w:sz w:val="24"/>
            <w:szCs w:val="24"/>
          </w:rPr>
          <w:fldChar w:fldCharType="end"/>
        </w:r>
      </w:hyperlink>
    </w:p>
    <w:p w:rsidR="00701DE5" w:rsidRPr="00701DE5" w:rsidRDefault="00277EA1" w:rsidP="00701DE5">
      <w:pPr>
        <w:pStyle w:val="31"/>
        <w:spacing w:after="0" w:line="276" w:lineRule="auto"/>
        <w:rPr>
          <w:rFonts w:eastAsiaTheme="minorEastAsia"/>
          <w:noProof/>
          <w:sz w:val="24"/>
          <w:szCs w:val="24"/>
        </w:rPr>
      </w:pPr>
      <w:hyperlink w:anchor="_Toc521861401" w:history="1">
        <w:r w:rsidR="00701DE5" w:rsidRPr="00701DE5">
          <w:rPr>
            <w:rStyle w:val="a4"/>
            <w:noProof/>
            <w:sz w:val="24"/>
            <w:szCs w:val="24"/>
          </w:rPr>
          <w:t>1.1.6. Распределение лесов по целевому назначению и категориям защитных лесов</w:t>
        </w:r>
        <w:r w:rsidR="00701DE5" w:rsidRPr="00701DE5">
          <w:rPr>
            <w:noProof/>
            <w:webHidden/>
            <w:sz w:val="24"/>
            <w:szCs w:val="24"/>
          </w:rPr>
          <w:tab/>
        </w:r>
        <w:r w:rsidR="00F42166" w:rsidRPr="00701DE5">
          <w:rPr>
            <w:noProof/>
            <w:webHidden/>
            <w:sz w:val="24"/>
            <w:szCs w:val="24"/>
          </w:rPr>
          <w:fldChar w:fldCharType="begin"/>
        </w:r>
        <w:r w:rsidR="00701DE5" w:rsidRPr="00701DE5">
          <w:rPr>
            <w:noProof/>
            <w:webHidden/>
            <w:sz w:val="24"/>
            <w:szCs w:val="24"/>
          </w:rPr>
          <w:instrText xml:space="preserve"> PAGEREF _Toc521861401 \h </w:instrText>
        </w:r>
        <w:r w:rsidR="00F42166" w:rsidRPr="00701DE5">
          <w:rPr>
            <w:noProof/>
            <w:webHidden/>
            <w:sz w:val="24"/>
            <w:szCs w:val="24"/>
          </w:rPr>
        </w:r>
        <w:r w:rsidR="00F42166" w:rsidRPr="00701DE5">
          <w:rPr>
            <w:noProof/>
            <w:webHidden/>
            <w:sz w:val="24"/>
            <w:szCs w:val="24"/>
          </w:rPr>
          <w:fldChar w:fldCharType="separate"/>
        </w:r>
        <w:r w:rsidR="000527AC">
          <w:rPr>
            <w:noProof/>
            <w:webHidden/>
            <w:sz w:val="24"/>
            <w:szCs w:val="24"/>
          </w:rPr>
          <w:t>17</w:t>
        </w:r>
        <w:r w:rsidR="00F42166" w:rsidRPr="00701DE5">
          <w:rPr>
            <w:noProof/>
            <w:webHidden/>
            <w:sz w:val="24"/>
            <w:szCs w:val="24"/>
          </w:rPr>
          <w:fldChar w:fldCharType="end"/>
        </w:r>
      </w:hyperlink>
    </w:p>
    <w:p w:rsidR="00701DE5" w:rsidRPr="00701DE5" w:rsidRDefault="00277EA1" w:rsidP="00701DE5">
      <w:pPr>
        <w:pStyle w:val="31"/>
        <w:spacing w:after="0" w:line="276" w:lineRule="auto"/>
        <w:rPr>
          <w:rFonts w:eastAsiaTheme="minorEastAsia"/>
          <w:noProof/>
          <w:sz w:val="24"/>
          <w:szCs w:val="24"/>
        </w:rPr>
      </w:pPr>
      <w:hyperlink w:anchor="_Toc521861402" w:history="1">
        <w:r w:rsidR="00701DE5" w:rsidRPr="00701DE5">
          <w:rPr>
            <w:rStyle w:val="a4"/>
            <w:noProof/>
            <w:sz w:val="24"/>
            <w:szCs w:val="24"/>
          </w:rPr>
          <w:t>1.1.7. Характеристика лесных и нелесных земель из состава земель лесного фонда</w:t>
        </w:r>
        <w:r w:rsidR="00701DE5" w:rsidRPr="00701DE5">
          <w:rPr>
            <w:noProof/>
            <w:webHidden/>
            <w:sz w:val="24"/>
            <w:szCs w:val="24"/>
          </w:rPr>
          <w:tab/>
        </w:r>
        <w:r w:rsidR="00F42166" w:rsidRPr="00701DE5">
          <w:rPr>
            <w:noProof/>
            <w:webHidden/>
            <w:sz w:val="24"/>
            <w:szCs w:val="24"/>
          </w:rPr>
          <w:fldChar w:fldCharType="begin"/>
        </w:r>
        <w:r w:rsidR="00701DE5" w:rsidRPr="00701DE5">
          <w:rPr>
            <w:noProof/>
            <w:webHidden/>
            <w:sz w:val="24"/>
            <w:szCs w:val="24"/>
          </w:rPr>
          <w:instrText xml:space="preserve"> PAGEREF _Toc521861402 \h </w:instrText>
        </w:r>
        <w:r w:rsidR="00F42166" w:rsidRPr="00701DE5">
          <w:rPr>
            <w:noProof/>
            <w:webHidden/>
            <w:sz w:val="24"/>
            <w:szCs w:val="24"/>
          </w:rPr>
        </w:r>
        <w:r w:rsidR="00F42166" w:rsidRPr="00701DE5">
          <w:rPr>
            <w:noProof/>
            <w:webHidden/>
            <w:sz w:val="24"/>
            <w:szCs w:val="24"/>
          </w:rPr>
          <w:fldChar w:fldCharType="separate"/>
        </w:r>
        <w:r w:rsidR="000527AC">
          <w:rPr>
            <w:noProof/>
            <w:webHidden/>
            <w:sz w:val="24"/>
            <w:szCs w:val="24"/>
          </w:rPr>
          <w:t>25</w:t>
        </w:r>
        <w:r w:rsidR="00F42166" w:rsidRPr="00701DE5">
          <w:rPr>
            <w:noProof/>
            <w:webHidden/>
            <w:sz w:val="24"/>
            <w:szCs w:val="24"/>
          </w:rPr>
          <w:fldChar w:fldCharType="end"/>
        </w:r>
      </w:hyperlink>
    </w:p>
    <w:p w:rsidR="00701DE5" w:rsidRPr="00701DE5" w:rsidRDefault="00277EA1" w:rsidP="00701DE5">
      <w:pPr>
        <w:pStyle w:val="31"/>
        <w:spacing w:after="0" w:line="276" w:lineRule="auto"/>
        <w:rPr>
          <w:rFonts w:eastAsiaTheme="minorEastAsia"/>
          <w:noProof/>
          <w:sz w:val="24"/>
          <w:szCs w:val="24"/>
        </w:rPr>
      </w:pPr>
      <w:hyperlink w:anchor="_Toc521861403" w:history="1">
        <w:r w:rsidR="00701DE5" w:rsidRPr="00701DE5">
          <w:rPr>
            <w:rStyle w:val="a4"/>
            <w:noProof/>
            <w:sz w:val="24"/>
            <w:szCs w:val="24"/>
          </w:rPr>
          <w:t>1.1.8. Характеристика имеющихся и проектируемых особо охраняемых природных территорий и объектов, планы по их организации, развитию экологических сетей, сохранению биоразнообразия. Характеристика проектируемых лесов национального наследия</w:t>
        </w:r>
        <w:r w:rsidR="00701DE5" w:rsidRPr="00701DE5">
          <w:rPr>
            <w:noProof/>
            <w:webHidden/>
            <w:sz w:val="24"/>
            <w:szCs w:val="24"/>
          </w:rPr>
          <w:tab/>
        </w:r>
        <w:r w:rsidR="00F42166" w:rsidRPr="00701DE5">
          <w:rPr>
            <w:noProof/>
            <w:webHidden/>
            <w:sz w:val="24"/>
            <w:szCs w:val="24"/>
          </w:rPr>
          <w:fldChar w:fldCharType="begin"/>
        </w:r>
        <w:r w:rsidR="00701DE5" w:rsidRPr="00701DE5">
          <w:rPr>
            <w:noProof/>
            <w:webHidden/>
            <w:sz w:val="24"/>
            <w:szCs w:val="24"/>
          </w:rPr>
          <w:instrText xml:space="preserve"> PAGEREF _Toc521861403 \h </w:instrText>
        </w:r>
        <w:r w:rsidR="00F42166" w:rsidRPr="00701DE5">
          <w:rPr>
            <w:noProof/>
            <w:webHidden/>
            <w:sz w:val="24"/>
            <w:szCs w:val="24"/>
          </w:rPr>
        </w:r>
        <w:r w:rsidR="00F42166" w:rsidRPr="00701DE5">
          <w:rPr>
            <w:noProof/>
            <w:webHidden/>
            <w:sz w:val="24"/>
            <w:szCs w:val="24"/>
          </w:rPr>
          <w:fldChar w:fldCharType="separate"/>
        </w:r>
        <w:r w:rsidR="000527AC">
          <w:rPr>
            <w:noProof/>
            <w:webHidden/>
            <w:sz w:val="24"/>
            <w:szCs w:val="24"/>
          </w:rPr>
          <w:t>26</w:t>
        </w:r>
        <w:r w:rsidR="00F42166" w:rsidRPr="00701DE5">
          <w:rPr>
            <w:noProof/>
            <w:webHidden/>
            <w:sz w:val="24"/>
            <w:szCs w:val="24"/>
          </w:rPr>
          <w:fldChar w:fldCharType="end"/>
        </w:r>
      </w:hyperlink>
    </w:p>
    <w:p w:rsidR="00701DE5" w:rsidRPr="00701DE5" w:rsidRDefault="00277EA1" w:rsidP="00701DE5">
      <w:pPr>
        <w:pStyle w:val="31"/>
        <w:spacing w:after="0" w:line="276" w:lineRule="auto"/>
        <w:rPr>
          <w:rFonts w:eastAsiaTheme="minorEastAsia"/>
          <w:noProof/>
          <w:sz w:val="24"/>
          <w:szCs w:val="24"/>
        </w:rPr>
      </w:pPr>
      <w:hyperlink w:anchor="_Toc521861404" w:history="1">
        <w:r w:rsidR="00701DE5" w:rsidRPr="00701DE5">
          <w:rPr>
            <w:rStyle w:val="a4"/>
            <w:noProof/>
            <w:sz w:val="24"/>
            <w:szCs w:val="24"/>
          </w:rPr>
          <w:t>1.1.9. Перечень видов биологического разнообразия и размеров буферных зон, подлежащих сохранению при осуществлении лесосечных работ</w:t>
        </w:r>
        <w:r w:rsidR="00701DE5" w:rsidRPr="00701DE5">
          <w:rPr>
            <w:noProof/>
            <w:webHidden/>
            <w:sz w:val="24"/>
            <w:szCs w:val="24"/>
          </w:rPr>
          <w:tab/>
        </w:r>
        <w:r w:rsidR="00F42166" w:rsidRPr="00701DE5">
          <w:rPr>
            <w:noProof/>
            <w:webHidden/>
            <w:sz w:val="24"/>
            <w:szCs w:val="24"/>
          </w:rPr>
          <w:fldChar w:fldCharType="begin"/>
        </w:r>
        <w:r w:rsidR="00701DE5" w:rsidRPr="00701DE5">
          <w:rPr>
            <w:noProof/>
            <w:webHidden/>
            <w:sz w:val="24"/>
            <w:szCs w:val="24"/>
          </w:rPr>
          <w:instrText xml:space="preserve"> PAGEREF _Toc521861404 \h </w:instrText>
        </w:r>
        <w:r w:rsidR="00F42166" w:rsidRPr="00701DE5">
          <w:rPr>
            <w:noProof/>
            <w:webHidden/>
            <w:sz w:val="24"/>
            <w:szCs w:val="24"/>
          </w:rPr>
        </w:r>
        <w:r w:rsidR="00F42166" w:rsidRPr="00701DE5">
          <w:rPr>
            <w:noProof/>
            <w:webHidden/>
            <w:sz w:val="24"/>
            <w:szCs w:val="24"/>
          </w:rPr>
          <w:fldChar w:fldCharType="separate"/>
        </w:r>
        <w:r w:rsidR="000527AC">
          <w:rPr>
            <w:noProof/>
            <w:webHidden/>
            <w:sz w:val="24"/>
            <w:szCs w:val="24"/>
          </w:rPr>
          <w:t>32</w:t>
        </w:r>
        <w:r w:rsidR="00F42166" w:rsidRPr="00701DE5">
          <w:rPr>
            <w:noProof/>
            <w:webHidden/>
            <w:sz w:val="24"/>
            <w:szCs w:val="24"/>
          </w:rPr>
          <w:fldChar w:fldCharType="end"/>
        </w:r>
      </w:hyperlink>
    </w:p>
    <w:p w:rsidR="00701DE5" w:rsidRPr="00701DE5" w:rsidRDefault="00277EA1" w:rsidP="00701DE5">
      <w:pPr>
        <w:pStyle w:val="31"/>
        <w:spacing w:after="0" w:line="276" w:lineRule="auto"/>
        <w:rPr>
          <w:rFonts w:eastAsiaTheme="minorEastAsia"/>
          <w:noProof/>
          <w:sz w:val="24"/>
          <w:szCs w:val="24"/>
        </w:rPr>
      </w:pPr>
      <w:hyperlink w:anchor="_Toc521861405" w:history="1">
        <w:r w:rsidR="00701DE5" w:rsidRPr="00701DE5">
          <w:rPr>
            <w:rStyle w:val="a4"/>
            <w:noProof/>
            <w:sz w:val="24"/>
            <w:szCs w:val="24"/>
          </w:rPr>
          <w:t>1.1.10. Характеристика существующих объектов лесной, лесоперерабатывающей инфраструктуры, объектов, не связанных с созданием лесной инфраструктуры</w:t>
        </w:r>
        <w:r w:rsidR="00701DE5" w:rsidRPr="00701DE5">
          <w:rPr>
            <w:noProof/>
            <w:webHidden/>
            <w:sz w:val="24"/>
            <w:szCs w:val="24"/>
          </w:rPr>
          <w:tab/>
        </w:r>
        <w:r w:rsidR="00F42166" w:rsidRPr="00701DE5">
          <w:rPr>
            <w:noProof/>
            <w:webHidden/>
            <w:sz w:val="24"/>
            <w:szCs w:val="24"/>
          </w:rPr>
          <w:fldChar w:fldCharType="begin"/>
        </w:r>
        <w:r w:rsidR="00701DE5" w:rsidRPr="00701DE5">
          <w:rPr>
            <w:noProof/>
            <w:webHidden/>
            <w:sz w:val="24"/>
            <w:szCs w:val="24"/>
          </w:rPr>
          <w:instrText xml:space="preserve"> PAGEREF _Toc521861405 \h </w:instrText>
        </w:r>
        <w:r w:rsidR="00F42166" w:rsidRPr="00701DE5">
          <w:rPr>
            <w:noProof/>
            <w:webHidden/>
            <w:sz w:val="24"/>
            <w:szCs w:val="24"/>
          </w:rPr>
        </w:r>
        <w:r w:rsidR="00F42166" w:rsidRPr="00701DE5">
          <w:rPr>
            <w:noProof/>
            <w:webHidden/>
            <w:sz w:val="24"/>
            <w:szCs w:val="24"/>
          </w:rPr>
          <w:fldChar w:fldCharType="separate"/>
        </w:r>
        <w:r w:rsidR="000527AC">
          <w:rPr>
            <w:noProof/>
            <w:webHidden/>
            <w:sz w:val="24"/>
            <w:szCs w:val="24"/>
          </w:rPr>
          <w:t>37</w:t>
        </w:r>
        <w:r w:rsidR="00F42166" w:rsidRPr="00701DE5">
          <w:rPr>
            <w:noProof/>
            <w:webHidden/>
            <w:sz w:val="24"/>
            <w:szCs w:val="24"/>
          </w:rPr>
          <w:fldChar w:fldCharType="end"/>
        </w:r>
      </w:hyperlink>
    </w:p>
    <w:p w:rsidR="00701DE5" w:rsidRPr="00701DE5" w:rsidRDefault="00277EA1" w:rsidP="00701DE5">
      <w:pPr>
        <w:pStyle w:val="31"/>
        <w:spacing w:after="0" w:line="276" w:lineRule="auto"/>
        <w:rPr>
          <w:rFonts w:eastAsiaTheme="minorEastAsia"/>
          <w:noProof/>
          <w:sz w:val="24"/>
          <w:szCs w:val="24"/>
        </w:rPr>
      </w:pPr>
      <w:hyperlink w:anchor="_Toc521861406" w:history="1">
        <w:r w:rsidR="00701DE5" w:rsidRPr="00701DE5">
          <w:rPr>
            <w:rStyle w:val="a4"/>
            <w:noProof/>
            <w:sz w:val="24"/>
            <w:szCs w:val="24"/>
          </w:rPr>
          <w:t>1.1.11. Поквартальная карта-схема подразделения лесов по целевому назначению</w:t>
        </w:r>
        <w:r w:rsidR="00701DE5" w:rsidRPr="00701DE5">
          <w:rPr>
            <w:noProof/>
            <w:webHidden/>
            <w:sz w:val="24"/>
            <w:szCs w:val="24"/>
          </w:rPr>
          <w:tab/>
        </w:r>
        <w:r w:rsidR="00F42166" w:rsidRPr="00701DE5">
          <w:rPr>
            <w:noProof/>
            <w:webHidden/>
            <w:sz w:val="24"/>
            <w:szCs w:val="24"/>
          </w:rPr>
          <w:fldChar w:fldCharType="begin"/>
        </w:r>
        <w:r w:rsidR="00701DE5" w:rsidRPr="00701DE5">
          <w:rPr>
            <w:noProof/>
            <w:webHidden/>
            <w:sz w:val="24"/>
            <w:szCs w:val="24"/>
          </w:rPr>
          <w:instrText xml:space="preserve"> PAGEREF _Toc521861406 \h </w:instrText>
        </w:r>
        <w:r w:rsidR="00F42166" w:rsidRPr="00701DE5">
          <w:rPr>
            <w:noProof/>
            <w:webHidden/>
            <w:sz w:val="24"/>
            <w:szCs w:val="24"/>
          </w:rPr>
        </w:r>
        <w:r w:rsidR="00F42166" w:rsidRPr="00701DE5">
          <w:rPr>
            <w:noProof/>
            <w:webHidden/>
            <w:sz w:val="24"/>
            <w:szCs w:val="24"/>
          </w:rPr>
          <w:fldChar w:fldCharType="separate"/>
        </w:r>
        <w:r w:rsidR="000527AC">
          <w:rPr>
            <w:noProof/>
            <w:webHidden/>
            <w:sz w:val="24"/>
            <w:szCs w:val="24"/>
          </w:rPr>
          <w:t>39</w:t>
        </w:r>
        <w:r w:rsidR="00F42166" w:rsidRPr="00701DE5">
          <w:rPr>
            <w:noProof/>
            <w:webHidden/>
            <w:sz w:val="24"/>
            <w:szCs w:val="24"/>
          </w:rPr>
          <w:fldChar w:fldCharType="end"/>
        </w:r>
      </w:hyperlink>
    </w:p>
    <w:p w:rsidR="00701DE5" w:rsidRPr="00701DE5" w:rsidRDefault="00277EA1" w:rsidP="00701DE5">
      <w:pPr>
        <w:pStyle w:val="21"/>
        <w:spacing w:after="0" w:line="276" w:lineRule="auto"/>
        <w:rPr>
          <w:rFonts w:ascii="Times New Roman" w:eastAsiaTheme="minorEastAsia" w:hAnsi="Times New Roman"/>
          <w:noProof/>
          <w:sz w:val="24"/>
          <w:szCs w:val="24"/>
        </w:rPr>
      </w:pPr>
      <w:hyperlink w:anchor="_Toc521861407" w:history="1">
        <w:r w:rsidR="00701DE5" w:rsidRPr="00701DE5">
          <w:rPr>
            <w:rStyle w:val="a4"/>
            <w:rFonts w:ascii="Times New Roman" w:hAnsi="Times New Roman"/>
            <w:noProof/>
            <w:sz w:val="24"/>
            <w:szCs w:val="24"/>
          </w:rPr>
          <w:t>1.2. Виды разрешенного использования лесов</w:t>
        </w:r>
        <w:r w:rsidR="00701DE5" w:rsidRPr="00701DE5">
          <w:rPr>
            <w:rFonts w:ascii="Times New Roman" w:hAnsi="Times New Roman"/>
            <w:noProof/>
            <w:webHidden/>
            <w:sz w:val="24"/>
            <w:szCs w:val="24"/>
          </w:rPr>
          <w:tab/>
        </w:r>
        <w:r w:rsidR="00F42166" w:rsidRPr="00701DE5">
          <w:rPr>
            <w:rFonts w:ascii="Times New Roman" w:hAnsi="Times New Roman"/>
            <w:noProof/>
            <w:webHidden/>
            <w:sz w:val="24"/>
            <w:szCs w:val="24"/>
          </w:rPr>
          <w:fldChar w:fldCharType="begin"/>
        </w:r>
        <w:r w:rsidR="00701DE5" w:rsidRPr="00701DE5">
          <w:rPr>
            <w:rFonts w:ascii="Times New Roman" w:hAnsi="Times New Roman"/>
            <w:noProof/>
            <w:webHidden/>
            <w:sz w:val="24"/>
            <w:szCs w:val="24"/>
          </w:rPr>
          <w:instrText xml:space="preserve"> PAGEREF _Toc521861407 \h </w:instrText>
        </w:r>
        <w:r w:rsidR="00F42166" w:rsidRPr="00701DE5">
          <w:rPr>
            <w:rFonts w:ascii="Times New Roman" w:hAnsi="Times New Roman"/>
            <w:noProof/>
            <w:webHidden/>
            <w:sz w:val="24"/>
            <w:szCs w:val="24"/>
          </w:rPr>
        </w:r>
        <w:r w:rsidR="00F42166" w:rsidRPr="00701DE5">
          <w:rPr>
            <w:rFonts w:ascii="Times New Roman" w:hAnsi="Times New Roman"/>
            <w:noProof/>
            <w:webHidden/>
            <w:sz w:val="24"/>
            <w:szCs w:val="24"/>
          </w:rPr>
          <w:fldChar w:fldCharType="separate"/>
        </w:r>
        <w:r w:rsidR="000527AC">
          <w:rPr>
            <w:rFonts w:ascii="Times New Roman" w:hAnsi="Times New Roman"/>
            <w:noProof/>
            <w:webHidden/>
            <w:sz w:val="24"/>
            <w:szCs w:val="24"/>
          </w:rPr>
          <w:t>41</w:t>
        </w:r>
        <w:r w:rsidR="00F42166" w:rsidRPr="00701DE5">
          <w:rPr>
            <w:rFonts w:ascii="Times New Roman" w:hAnsi="Times New Roman"/>
            <w:noProof/>
            <w:webHidden/>
            <w:sz w:val="24"/>
            <w:szCs w:val="24"/>
          </w:rPr>
          <w:fldChar w:fldCharType="end"/>
        </w:r>
      </w:hyperlink>
    </w:p>
    <w:p w:rsidR="00701DE5" w:rsidRPr="00701DE5" w:rsidRDefault="00277EA1" w:rsidP="00701DE5">
      <w:pPr>
        <w:pStyle w:val="12"/>
        <w:tabs>
          <w:tab w:val="right" w:leader="dot" w:pos="10195"/>
        </w:tabs>
        <w:spacing w:after="0" w:line="276" w:lineRule="auto"/>
        <w:jc w:val="both"/>
        <w:rPr>
          <w:rFonts w:ascii="Times New Roman" w:eastAsiaTheme="minorEastAsia" w:hAnsi="Times New Roman"/>
          <w:noProof/>
          <w:sz w:val="24"/>
          <w:szCs w:val="24"/>
        </w:rPr>
      </w:pPr>
      <w:hyperlink w:anchor="_Toc521861408" w:history="1">
        <w:r w:rsidR="00701DE5" w:rsidRPr="00701DE5">
          <w:rPr>
            <w:rStyle w:val="a4"/>
            <w:rFonts w:ascii="Times New Roman" w:hAnsi="Times New Roman"/>
            <w:noProof/>
            <w:sz w:val="24"/>
            <w:szCs w:val="24"/>
          </w:rPr>
          <w:t>Глава 2. НОРМАТИВЫ, ПАРАМЕТРЫ И СРОКИ ИСПОЛЬЗОВАНИЯ ЛЕСОВ, НОРМАТИВЫ ПО ОХРАНЕ, ЗАЩИТЕ И ВОСПРОИЗВОДСТВУ ЛЕСОВ</w:t>
        </w:r>
        <w:r w:rsidR="00701DE5" w:rsidRPr="00701DE5">
          <w:rPr>
            <w:rFonts w:ascii="Times New Roman" w:hAnsi="Times New Roman"/>
            <w:noProof/>
            <w:webHidden/>
            <w:sz w:val="24"/>
            <w:szCs w:val="24"/>
          </w:rPr>
          <w:tab/>
        </w:r>
        <w:r w:rsidR="00F42166" w:rsidRPr="00701DE5">
          <w:rPr>
            <w:rFonts w:ascii="Times New Roman" w:hAnsi="Times New Roman"/>
            <w:noProof/>
            <w:webHidden/>
            <w:sz w:val="24"/>
            <w:szCs w:val="24"/>
          </w:rPr>
          <w:fldChar w:fldCharType="begin"/>
        </w:r>
        <w:r w:rsidR="00701DE5" w:rsidRPr="00701DE5">
          <w:rPr>
            <w:rFonts w:ascii="Times New Roman" w:hAnsi="Times New Roman"/>
            <w:noProof/>
            <w:webHidden/>
            <w:sz w:val="24"/>
            <w:szCs w:val="24"/>
          </w:rPr>
          <w:instrText xml:space="preserve"> PAGEREF _Toc521861408 \h </w:instrText>
        </w:r>
        <w:r w:rsidR="00F42166" w:rsidRPr="00701DE5">
          <w:rPr>
            <w:rFonts w:ascii="Times New Roman" w:hAnsi="Times New Roman"/>
            <w:noProof/>
            <w:webHidden/>
            <w:sz w:val="24"/>
            <w:szCs w:val="24"/>
          </w:rPr>
        </w:r>
        <w:r w:rsidR="00F42166" w:rsidRPr="00701DE5">
          <w:rPr>
            <w:rFonts w:ascii="Times New Roman" w:hAnsi="Times New Roman"/>
            <w:noProof/>
            <w:webHidden/>
            <w:sz w:val="24"/>
            <w:szCs w:val="24"/>
          </w:rPr>
          <w:fldChar w:fldCharType="separate"/>
        </w:r>
        <w:r w:rsidR="000527AC">
          <w:rPr>
            <w:rFonts w:ascii="Times New Roman" w:hAnsi="Times New Roman"/>
            <w:noProof/>
            <w:webHidden/>
            <w:sz w:val="24"/>
            <w:szCs w:val="24"/>
          </w:rPr>
          <w:t>52</w:t>
        </w:r>
        <w:r w:rsidR="00F42166" w:rsidRPr="00701DE5">
          <w:rPr>
            <w:rFonts w:ascii="Times New Roman" w:hAnsi="Times New Roman"/>
            <w:noProof/>
            <w:webHidden/>
            <w:sz w:val="24"/>
            <w:szCs w:val="24"/>
          </w:rPr>
          <w:fldChar w:fldCharType="end"/>
        </w:r>
      </w:hyperlink>
    </w:p>
    <w:p w:rsidR="00701DE5" w:rsidRPr="00701DE5" w:rsidRDefault="00277EA1" w:rsidP="00701DE5">
      <w:pPr>
        <w:pStyle w:val="21"/>
        <w:spacing w:after="0" w:line="276" w:lineRule="auto"/>
        <w:rPr>
          <w:rFonts w:ascii="Times New Roman" w:eastAsiaTheme="minorEastAsia" w:hAnsi="Times New Roman"/>
          <w:noProof/>
          <w:sz w:val="24"/>
          <w:szCs w:val="24"/>
        </w:rPr>
      </w:pPr>
      <w:hyperlink w:anchor="_Toc521861409" w:history="1">
        <w:r w:rsidR="00701DE5" w:rsidRPr="00701DE5">
          <w:rPr>
            <w:rStyle w:val="a4"/>
            <w:rFonts w:ascii="Times New Roman" w:hAnsi="Times New Roman"/>
            <w:noProof/>
            <w:sz w:val="24"/>
            <w:szCs w:val="24"/>
          </w:rPr>
          <w:t>2.1. Нормативы, параметры и сроки использования лесов для заготовки древесины</w:t>
        </w:r>
        <w:r w:rsidR="00701DE5" w:rsidRPr="00701DE5">
          <w:rPr>
            <w:rFonts w:ascii="Times New Roman" w:hAnsi="Times New Roman"/>
            <w:noProof/>
            <w:webHidden/>
            <w:sz w:val="24"/>
            <w:szCs w:val="24"/>
          </w:rPr>
          <w:tab/>
        </w:r>
        <w:r w:rsidR="00F42166" w:rsidRPr="00701DE5">
          <w:rPr>
            <w:rFonts w:ascii="Times New Roman" w:hAnsi="Times New Roman"/>
            <w:noProof/>
            <w:webHidden/>
            <w:sz w:val="24"/>
            <w:szCs w:val="24"/>
          </w:rPr>
          <w:fldChar w:fldCharType="begin"/>
        </w:r>
        <w:r w:rsidR="00701DE5" w:rsidRPr="00701DE5">
          <w:rPr>
            <w:rFonts w:ascii="Times New Roman" w:hAnsi="Times New Roman"/>
            <w:noProof/>
            <w:webHidden/>
            <w:sz w:val="24"/>
            <w:szCs w:val="24"/>
          </w:rPr>
          <w:instrText xml:space="preserve"> PAGEREF _Toc521861409 \h </w:instrText>
        </w:r>
        <w:r w:rsidR="00F42166" w:rsidRPr="00701DE5">
          <w:rPr>
            <w:rFonts w:ascii="Times New Roman" w:hAnsi="Times New Roman"/>
            <w:noProof/>
            <w:webHidden/>
            <w:sz w:val="24"/>
            <w:szCs w:val="24"/>
          </w:rPr>
        </w:r>
        <w:r w:rsidR="00F42166" w:rsidRPr="00701DE5">
          <w:rPr>
            <w:rFonts w:ascii="Times New Roman" w:hAnsi="Times New Roman"/>
            <w:noProof/>
            <w:webHidden/>
            <w:sz w:val="24"/>
            <w:szCs w:val="24"/>
          </w:rPr>
          <w:fldChar w:fldCharType="separate"/>
        </w:r>
        <w:r w:rsidR="000527AC">
          <w:rPr>
            <w:rFonts w:ascii="Times New Roman" w:hAnsi="Times New Roman"/>
            <w:noProof/>
            <w:webHidden/>
            <w:sz w:val="24"/>
            <w:szCs w:val="24"/>
          </w:rPr>
          <w:t>52</w:t>
        </w:r>
        <w:r w:rsidR="00F42166" w:rsidRPr="00701DE5">
          <w:rPr>
            <w:rFonts w:ascii="Times New Roman" w:hAnsi="Times New Roman"/>
            <w:noProof/>
            <w:webHidden/>
            <w:sz w:val="24"/>
            <w:szCs w:val="24"/>
          </w:rPr>
          <w:fldChar w:fldCharType="end"/>
        </w:r>
      </w:hyperlink>
    </w:p>
    <w:p w:rsidR="00701DE5" w:rsidRPr="00701DE5" w:rsidRDefault="00277EA1" w:rsidP="00701DE5">
      <w:pPr>
        <w:pStyle w:val="31"/>
        <w:spacing w:after="0" w:line="276" w:lineRule="auto"/>
        <w:rPr>
          <w:rFonts w:eastAsiaTheme="minorEastAsia"/>
          <w:noProof/>
          <w:sz w:val="24"/>
          <w:szCs w:val="24"/>
        </w:rPr>
      </w:pPr>
      <w:hyperlink w:anchor="_Toc521861410" w:history="1">
        <w:r w:rsidR="00701DE5" w:rsidRPr="00701DE5">
          <w:rPr>
            <w:rStyle w:val="a4"/>
            <w:noProof/>
            <w:sz w:val="24"/>
            <w:szCs w:val="24"/>
          </w:rPr>
          <w:t>2.1.1. Расчетная лесосека для осуществления рубок спелых и перестойных лесных насаждений</w:t>
        </w:r>
        <w:r w:rsidR="00701DE5" w:rsidRPr="00701DE5">
          <w:rPr>
            <w:noProof/>
            <w:webHidden/>
            <w:sz w:val="24"/>
            <w:szCs w:val="24"/>
          </w:rPr>
          <w:tab/>
        </w:r>
        <w:r w:rsidR="00F42166" w:rsidRPr="00701DE5">
          <w:rPr>
            <w:noProof/>
            <w:webHidden/>
            <w:sz w:val="24"/>
            <w:szCs w:val="24"/>
          </w:rPr>
          <w:fldChar w:fldCharType="begin"/>
        </w:r>
        <w:r w:rsidR="00701DE5" w:rsidRPr="00701DE5">
          <w:rPr>
            <w:noProof/>
            <w:webHidden/>
            <w:sz w:val="24"/>
            <w:szCs w:val="24"/>
          </w:rPr>
          <w:instrText xml:space="preserve"> PAGEREF _Toc521861410 \h </w:instrText>
        </w:r>
        <w:r w:rsidR="00F42166" w:rsidRPr="00701DE5">
          <w:rPr>
            <w:noProof/>
            <w:webHidden/>
            <w:sz w:val="24"/>
            <w:szCs w:val="24"/>
          </w:rPr>
        </w:r>
        <w:r w:rsidR="00F42166" w:rsidRPr="00701DE5">
          <w:rPr>
            <w:noProof/>
            <w:webHidden/>
            <w:sz w:val="24"/>
            <w:szCs w:val="24"/>
          </w:rPr>
          <w:fldChar w:fldCharType="separate"/>
        </w:r>
        <w:r w:rsidR="000527AC">
          <w:rPr>
            <w:noProof/>
            <w:webHidden/>
            <w:sz w:val="24"/>
            <w:szCs w:val="24"/>
          </w:rPr>
          <w:t>54</w:t>
        </w:r>
        <w:r w:rsidR="00F42166" w:rsidRPr="00701DE5">
          <w:rPr>
            <w:noProof/>
            <w:webHidden/>
            <w:sz w:val="24"/>
            <w:szCs w:val="24"/>
          </w:rPr>
          <w:fldChar w:fldCharType="end"/>
        </w:r>
      </w:hyperlink>
    </w:p>
    <w:p w:rsidR="00701DE5" w:rsidRPr="00701DE5" w:rsidRDefault="00277EA1" w:rsidP="00701DE5">
      <w:pPr>
        <w:pStyle w:val="31"/>
        <w:spacing w:after="0" w:line="276" w:lineRule="auto"/>
        <w:rPr>
          <w:rFonts w:eastAsiaTheme="minorEastAsia"/>
          <w:noProof/>
          <w:sz w:val="24"/>
          <w:szCs w:val="24"/>
        </w:rPr>
      </w:pPr>
      <w:hyperlink w:anchor="_Toc521861411" w:history="1">
        <w:r w:rsidR="00701DE5" w:rsidRPr="00701DE5">
          <w:rPr>
            <w:rStyle w:val="a4"/>
            <w:noProof/>
            <w:sz w:val="24"/>
            <w:szCs w:val="24"/>
          </w:rPr>
          <w:t>2.1.2.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r w:rsidR="00701DE5" w:rsidRPr="00701DE5">
          <w:rPr>
            <w:noProof/>
            <w:webHidden/>
            <w:sz w:val="24"/>
            <w:szCs w:val="24"/>
          </w:rPr>
          <w:tab/>
        </w:r>
        <w:r w:rsidR="00F42166" w:rsidRPr="00701DE5">
          <w:rPr>
            <w:noProof/>
            <w:webHidden/>
            <w:sz w:val="24"/>
            <w:szCs w:val="24"/>
          </w:rPr>
          <w:fldChar w:fldCharType="begin"/>
        </w:r>
        <w:r w:rsidR="00701DE5" w:rsidRPr="00701DE5">
          <w:rPr>
            <w:noProof/>
            <w:webHidden/>
            <w:sz w:val="24"/>
            <w:szCs w:val="24"/>
          </w:rPr>
          <w:instrText xml:space="preserve"> PAGEREF _Toc521861411 \h </w:instrText>
        </w:r>
        <w:r w:rsidR="00F42166" w:rsidRPr="00701DE5">
          <w:rPr>
            <w:noProof/>
            <w:webHidden/>
            <w:sz w:val="24"/>
            <w:szCs w:val="24"/>
          </w:rPr>
        </w:r>
        <w:r w:rsidR="00F42166" w:rsidRPr="00701DE5">
          <w:rPr>
            <w:noProof/>
            <w:webHidden/>
            <w:sz w:val="24"/>
            <w:szCs w:val="24"/>
          </w:rPr>
          <w:fldChar w:fldCharType="separate"/>
        </w:r>
        <w:r w:rsidR="000527AC">
          <w:rPr>
            <w:noProof/>
            <w:webHidden/>
            <w:sz w:val="24"/>
            <w:szCs w:val="24"/>
          </w:rPr>
          <w:t>78</w:t>
        </w:r>
        <w:r w:rsidR="00F42166" w:rsidRPr="00701DE5">
          <w:rPr>
            <w:noProof/>
            <w:webHidden/>
            <w:sz w:val="24"/>
            <w:szCs w:val="24"/>
          </w:rPr>
          <w:fldChar w:fldCharType="end"/>
        </w:r>
      </w:hyperlink>
    </w:p>
    <w:p w:rsidR="00701DE5" w:rsidRPr="00701DE5" w:rsidRDefault="00277EA1" w:rsidP="00701DE5">
      <w:pPr>
        <w:pStyle w:val="31"/>
        <w:spacing w:after="0" w:line="276" w:lineRule="auto"/>
        <w:rPr>
          <w:rFonts w:eastAsiaTheme="minorEastAsia"/>
          <w:noProof/>
          <w:sz w:val="24"/>
          <w:szCs w:val="24"/>
        </w:rPr>
      </w:pPr>
      <w:hyperlink w:anchor="_Toc521861412" w:history="1">
        <w:r w:rsidR="00701DE5" w:rsidRPr="00701DE5">
          <w:rPr>
            <w:rStyle w:val="a4"/>
            <w:noProof/>
            <w:sz w:val="24"/>
            <w:szCs w:val="24"/>
          </w:rPr>
          <w:t>2.1.3. Расчетная лесосека (ежегодный допустимый объем изъятия древесины)</w:t>
        </w:r>
        <w:r w:rsidR="00701DE5" w:rsidRPr="00701DE5">
          <w:rPr>
            <w:noProof/>
            <w:webHidden/>
            <w:sz w:val="24"/>
            <w:szCs w:val="24"/>
          </w:rPr>
          <w:tab/>
        </w:r>
        <w:r w:rsidR="00F42166" w:rsidRPr="00701DE5">
          <w:rPr>
            <w:noProof/>
            <w:webHidden/>
            <w:sz w:val="24"/>
            <w:szCs w:val="24"/>
          </w:rPr>
          <w:fldChar w:fldCharType="begin"/>
        </w:r>
        <w:r w:rsidR="00701DE5" w:rsidRPr="00701DE5">
          <w:rPr>
            <w:noProof/>
            <w:webHidden/>
            <w:sz w:val="24"/>
            <w:szCs w:val="24"/>
          </w:rPr>
          <w:instrText xml:space="preserve"> PAGEREF _Toc521861412 \h </w:instrText>
        </w:r>
        <w:r w:rsidR="00F42166" w:rsidRPr="00701DE5">
          <w:rPr>
            <w:noProof/>
            <w:webHidden/>
            <w:sz w:val="24"/>
            <w:szCs w:val="24"/>
          </w:rPr>
        </w:r>
        <w:r w:rsidR="00F42166" w:rsidRPr="00701DE5">
          <w:rPr>
            <w:noProof/>
            <w:webHidden/>
            <w:sz w:val="24"/>
            <w:szCs w:val="24"/>
          </w:rPr>
          <w:fldChar w:fldCharType="separate"/>
        </w:r>
        <w:r w:rsidR="000527AC">
          <w:rPr>
            <w:noProof/>
            <w:webHidden/>
            <w:sz w:val="24"/>
            <w:szCs w:val="24"/>
          </w:rPr>
          <w:t>87</w:t>
        </w:r>
        <w:r w:rsidR="00F42166" w:rsidRPr="00701DE5">
          <w:rPr>
            <w:noProof/>
            <w:webHidden/>
            <w:sz w:val="24"/>
            <w:szCs w:val="24"/>
          </w:rPr>
          <w:fldChar w:fldCharType="end"/>
        </w:r>
      </w:hyperlink>
    </w:p>
    <w:p w:rsidR="00701DE5" w:rsidRPr="00701DE5" w:rsidRDefault="00277EA1" w:rsidP="00701DE5">
      <w:pPr>
        <w:pStyle w:val="31"/>
        <w:spacing w:after="0" w:line="276" w:lineRule="auto"/>
        <w:rPr>
          <w:rFonts w:eastAsiaTheme="minorEastAsia"/>
          <w:noProof/>
          <w:sz w:val="24"/>
          <w:szCs w:val="24"/>
        </w:rPr>
      </w:pPr>
      <w:hyperlink w:anchor="_Toc521861413" w:history="1">
        <w:r w:rsidR="00701DE5" w:rsidRPr="00701DE5">
          <w:rPr>
            <w:rStyle w:val="a4"/>
            <w:noProof/>
            <w:sz w:val="24"/>
            <w:szCs w:val="24"/>
          </w:rPr>
          <w:t>2.1.4. Возрасты рубок</w:t>
        </w:r>
        <w:r w:rsidR="00701DE5" w:rsidRPr="00701DE5">
          <w:rPr>
            <w:noProof/>
            <w:webHidden/>
            <w:sz w:val="24"/>
            <w:szCs w:val="24"/>
          </w:rPr>
          <w:tab/>
        </w:r>
        <w:r w:rsidR="00F42166" w:rsidRPr="00701DE5">
          <w:rPr>
            <w:noProof/>
            <w:webHidden/>
            <w:sz w:val="24"/>
            <w:szCs w:val="24"/>
          </w:rPr>
          <w:fldChar w:fldCharType="begin"/>
        </w:r>
        <w:r w:rsidR="00701DE5" w:rsidRPr="00701DE5">
          <w:rPr>
            <w:noProof/>
            <w:webHidden/>
            <w:sz w:val="24"/>
            <w:szCs w:val="24"/>
          </w:rPr>
          <w:instrText xml:space="preserve"> PAGEREF _Toc521861413 \h </w:instrText>
        </w:r>
        <w:r w:rsidR="00F42166" w:rsidRPr="00701DE5">
          <w:rPr>
            <w:noProof/>
            <w:webHidden/>
            <w:sz w:val="24"/>
            <w:szCs w:val="24"/>
          </w:rPr>
        </w:r>
        <w:r w:rsidR="00F42166" w:rsidRPr="00701DE5">
          <w:rPr>
            <w:noProof/>
            <w:webHidden/>
            <w:sz w:val="24"/>
            <w:szCs w:val="24"/>
          </w:rPr>
          <w:fldChar w:fldCharType="separate"/>
        </w:r>
        <w:r w:rsidR="000527AC">
          <w:rPr>
            <w:noProof/>
            <w:webHidden/>
            <w:sz w:val="24"/>
            <w:szCs w:val="24"/>
          </w:rPr>
          <w:t>89</w:t>
        </w:r>
        <w:r w:rsidR="00F42166" w:rsidRPr="00701DE5">
          <w:rPr>
            <w:noProof/>
            <w:webHidden/>
            <w:sz w:val="24"/>
            <w:szCs w:val="24"/>
          </w:rPr>
          <w:fldChar w:fldCharType="end"/>
        </w:r>
      </w:hyperlink>
    </w:p>
    <w:p w:rsidR="00701DE5" w:rsidRPr="00701DE5" w:rsidRDefault="00277EA1" w:rsidP="00701DE5">
      <w:pPr>
        <w:pStyle w:val="31"/>
        <w:spacing w:after="0" w:line="276" w:lineRule="auto"/>
        <w:rPr>
          <w:rFonts w:eastAsiaTheme="minorEastAsia"/>
          <w:noProof/>
          <w:sz w:val="24"/>
          <w:szCs w:val="24"/>
        </w:rPr>
      </w:pPr>
      <w:hyperlink w:anchor="_Toc521861414" w:history="1">
        <w:r w:rsidR="00701DE5" w:rsidRPr="00701DE5">
          <w:rPr>
            <w:rStyle w:val="a4"/>
            <w:noProof/>
            <w:sz w:val="24"/>
            <w:szCs w:val="24"/>
          </w:rPr>
          <w:t>2.1.5. Методы лесовосстановления</w:t>
        </w:r>
        <w:r w:rsidR="00701DE5" w:rsidRPr="00701DE5">
          <w:rPr>
            <w:noProof/>
            <w:webHidden/>
            <w:sz w:val="24"/>
            <w:szCs w:val="24"/>
          </w:rPr>
          <w:tab/>
        </w:r>
        <w:r w:rsidR="00F42166" w:rsidRPr="00701DE5">
          <w:rPr>
            <w:noProof/>
            <w:webHidden/>
            <w:sz w:val="24"/>
            <w:szCs w:val="24"/>
          </w:rPr>
          <w:fldChar w:fldCharType="begin"/>
        </w:r>
        <w:r w:rsidR="00701DE5" w:rsidRPr="00701DE5">
          <w:rPr>
            <w:noProof/>
            <w:webHidden/>
            <w:sz w:val="24"/>
            <w:szCs w:val="24"/>
          </w:rPr>
          <w:instrText xml:space="preserve"> PAGEREF _Toc521861414 \h </w:instrText>
        </w:r>
        <w:r w:rsidR="00F42166" w:rsidRPr="00701DE5">
          <w:rPr>
            <w:noProof/>
            <w:webHidden/>
            <w:sz w:val="24"/>
            <w:szCs w:val="24"/>
          </w:rPr>
        </w:r>
        <w:r w:rsidR="00F42166" w:rsidRPr="00701DE5">
          <w:rPr>
            <w:noProof/>
            <w:webHidden/>
            <w:sz w:val="24"/>
            <w:szCs w:val="24"/>
          </w:rPr>
          <w:fldChar w:fldCharType="separate"/>
        </w:r>
        <w:r w:rsidR="000527AC">
          <w:rPr>
            <w:noProof/>
            <w:webHidden/>
            <w:sz w:val="24"/>
            <w:szCs w:val="24"/>
          </w:rPr>
          <w:t>101</w:t>
        </w:r>
        <w:r w:rsidR="00F42166" w:rsidRPr="00701DE5">
          <w:rPr>
            <w:noProof/>
            <w:webHidden/>
            <w:sz w:val="24"/>
            <w:szCs w:val="24"/>
          </w:rPr>
          <w:fldChar w:fldCharType="end"/>
        </w:r>
      </w:hyperlink>
    </w:p>
    <w:p w:rsidR="00701DE5" w:rsidRPr="00701DE5" w:rsidRDefault="00277EA1" w:rsidP="00701DE5">
      <w:pPr>
        <w:pStyle w:val="31"/>
        <w:spacing w:after="0" w:line="276" w:lineRule="auto"/>
        <w:rPr>
          <w:rFonts w:eastAsiaTheme="minorEastAsia"/>
          <w:noProof/>
          <w:sz w:val="24"/>
          <w:szCs w:val="24"/>
        </w:rPr>
      </w:pPr>
      <w:hyperlink w:anchor="_Toc521861415" w:history="1">
        <w:r w:rsidR="00701DE5" w:rsidRPr="00701DE5">
          <w:rPr>
            <w:rStyle w:val="a4"/>
            <w:noProof/>
            <w:sz w:val="24"/>
            <w:szCs w:val="24"/>
          </w:rPr>
          <w:t>2.1.6. Сроки использования лесов для заготовки древесины и другие сведения</w:t>
        </w:r>
        <w:r w:rsidR="00701DE5" w:rsidRPr="00701DE5">
          <w:rPr>
            <w:noProof/>
            <w:webHidden/>
            <w:sz w:val="24"/>
            <w:szCs w:val="24"/>
          </w:rPr>
          <w:tab/>
        </w:r>
        <w:r w:rsidR="00F42166" w:rsidRPr="00701DE5">
          <w:rPr>
            <w:noProof/>
            <w:webHidden/>
            <w:sz w:val="24"/>
            <w:szCs w:val="24"/>
          </w:rPr>
          <w:fldChar w:fldCharType="begin"/>
        </w:r>
        <w:r w:rsidR="00701DE5" w:rsidRPr="00701DE5">
          <w:rPr>
            <w:noProof/>
            <w:webHidden/>
            <w:sz w:val="24"/>
            <w:szCs w:val="24"/>
          </w:rPr>
          <w:instrText xml:space="preserve"> PAGEREF _Toc521861415 \h </w:instrText>
        </w:r>
        <w:r w:rsidR="00F42166" w:rsidRPr="00701DE5">
          <w:rPr>
            <w:noProof/>
            <w:webHidden/>
            <w:sz w:val="24"/>
            <w:szCs w:val="24"/>
          </w:rPr>
        </w:r>
        <w:r w:rsidR="00F42166" w:rsidRPr="00701DE5">
          <w:rPr>
            <w:noProof/>
            <w:webHidden/>
            <w:sz w:val="24"/>
            <w:szCs w:val="24"/>
          </w:rPr>
          <w:fldChar w:fldCharType="separate"/>
        </w:r>
        <w:r w:rsidR="000527AC">
          <w:rPr>
            <w:noProof/>
            <w:webHidden/>
            <w:sz w:val="24"/>
            <w:szCs w:val="24"/>
          </w:rPr>
          <w:t>102</w:t>
        </w:r>
        <w:r w:rsidR="00F42166" w:rsidRPr="00701DE5">
          <w:rPr>
            <w:noProof/>
            <w:webHidden/>
            <w:sz w:val="24"/>
            <w:szCs w:val="24"/>
          </w:rPr>
          <w:fldChar w:fldCharType="end"/>
        </w:r>
      </w:hyperlink>
    </w:p>
    <w:p w:rsidR="00701DE5" w:rsidRPr="00701DE5" w:rsidRDefault="00277EA1" w:rsidP="00701DE5">
      <w:pPr>
        <w:pStyle w:val="21"/>
        <w:spacing w:after="0" w:line="276" w:lineRule="auto"/>
        <w:rPr>
          <w:rFonts w:ascii="Times New Roman" w:eastAsiaTheme="minorEastAsia" w:hAnsi="Times New Roman"/>
          <w:noProof/>
          <w:sz w:val="24"/>
          <w:szCs w:val="24"/>
        </w:rPr>
      </w:pPr>
      <w:hyperlink w:anchor="_Toc521861416" w:history="1">
        <w:r w:rsidR="00701DE5" w:rsidRPr="00701DE5">
          <w:rPr>
            <w:rStyle w:val="a4"/>
            <w:rFonts w:ascii="Times New Roman" w:hAnsi="Times New Roman"/>
            <w:noProof/>
            <w:sz w:val="24"/>
            <w:szCs w:val="24"/>
          </w:rPr>
          <w:t>2.2. Нормативы, параметры и сроки использования лесов для заготовки живицы</w:t>
        </w:r>
        <w:r w:rsidR="00701DE5" w:rsidRPr="00701DE5">
          <w:rPr>
            <w:rFonts w:ascii="Times New Roman" w:hAnsi="Times New Roman"/>
            <w:noProof/>
            <w:webHidden/>
            <w:sz w:val="24"/>
            <w:szCs w:val="24"/>
          </w:rPr>
          <w:tab/>
        </w:r>
        <w:r w:rsidR="00F42166" w:rsidRPr="00701DE5">
          <w:rPr>
            <w:rFonts w:ascii="Times New Roman" w:hAnsi="Times New Roman"/>
            <w:noProof/>
            <w:webHidden/>
            <w:sz w:val="24"/>
            <w:szCs w:val="24"/>
          </w:rPr>
          <w:fldChar w:fldCharType="begin"/>
        </w:r>
        <w:r w:rsidR="00701DE5" w:rsidRPr="00701DE5">
          <w:rPr>
            <w:rFonts w:ascii="Times New Roman" w:hAnsi="Times New Roman"/>
            <w:noProof/>
            <w:webHidden/>
            <w:sz w:val="24"/>
            <w:szCs w:val="24"/>
          </w:rPr>
          <w:instrText xml:space="preserve"> PAGEREF _Toc521861416 \h </w:instrText>
        </w:r>
        <w:r w:rsidR="00F42166" w:rsidRPr="00701DE5">
          <w:rPr>
            <w:rFonts w:ascii="Times New Roman" w:hAnsi="Times New Roman"/>
            <w:noProof/>
            <w:webHidden/>
            <w:sz w:val="24"/>
            <w:szCs w:val="24"/>
          </w:rPr>
        </w:r>
        <w:r w:rsidR="00F42166" w:rsidRPr="00701DE5">
          <w:rPr>
            <w:rFonts w:ascii="Times New Roman" w:hAnsi="Times New Roman"/>
            <w:noProof/>
            <w:webHidden/>
            <w:sz w:val="24"/>
            <w:szCs w:val="24"/>
          </w:rPr>
          <w:fldChar w:fldCharType="separate"/>
        </w:r>
        <w:r w:rsidR="000527AC">
          <w:rPr>
            <w:rFonts w:ascii="Times New Roman" w:hAnsi="Times New Roman"/>
            <w:noProof/>
            <w:webHidden/>
            <w:sz w:val="24"/>
            <w:szCs w:val="24"/>
          </w:rPr>
          <w:t>104</w:t>
        </w:r>
        <w:r w:rsidR="00F42166" w:rsidRPr="00701DE5">
          <w:rPr>
            <w:rFonts w:ascii="Times New Roman" w:hAnsi="Times New Roman"/>
            <w:noProof/>
            <w:webHidden/>
            <w:sz w:val="24"/>
            <w:szCs w:val="24"/>
          </w:rPr>
          <w:fldChar w:fldCharType="end"/>
        </w:r>
      </w:hyperlink>
    </w:p>
    <w:p w:rsidR="00701DE5" w:rsidRPr="00701DE5" w:rsidRDefault="00277EA1" w:rsidP="00701DE5">
      <w:pPr>
        <w:pStyle w:val="31"/>
        <w:spacing w:after="0" w:line="276" w:lineRule="auto"/>
        <w:rPr>
          <w:rFonts w:eastAsiaTheme="minorEastAsia"/>
          <w:noProof/>
          <w:sz w:val="24"/>
          <w:szCs w:val="24"/>
        </w:rPr>
      </w:pPr>
      <w:hyperlink w:anchor="_Toc521861417" w:history="1">
        <w:r w:rsidR="00701DE5" w:rsidRPr="00701DE5">
          <w:rPr>
            <w:rStyle w:val="a4"/>
            <w:noProof/>
            <w:sz w:val="24"/>
            <w:szCs w:val="24"/>
          </w:rPr>
          <w:t>2.2.1. Фонд подсочки древостоев</w:t>
        </w:r>
        <w:r w:rsidR="00701DE5" w:rsidRPr="00701DE5">
          <w:rPr>
            <w:noProof/>
            <w:webHidden/>
            <w:sz w:val="24"/>
            <w:szCs w:val="24"/>
          </w:rPr>
          <w:tab/>
        </w:r>
        <w:r w:rsidR="00F42166" w:rsidRPr="00701DE5">
          <w:rPr>
            <w:noProof/>
            <w:webHidden/>
            <w:sz w:val="24"/>
            <w:szCs w:val="24"/>
          </w:rPr>
          <w:fldChar w:fldCharType="begin"/>
        </w:r>
        <w:r w:rsidR="00701DE5" w:rsidRPr="00701DE5">
          <w:rPr>
            <w:noProof/>
            <w:webHidden/>
            <w:sz w:val="24"/>
            <w:szCs w:val="24"/>
          </w:rPr>
          <w:instrText xml:space="preserve"> PAGEREF _Toc521861417 \h </w:instrText>
        </w:r>
        <w:r w:rsidR="00F42166" w:rsidRPr="00701DE5">
          <w:rPr>
            <w:noProof/>
            <w:webHidden/>
            <w:sz w:val="24"/>
            <w:szCs w:val="24"/>
          </w:rPr>
        </w:r>
        <w:r w:rsidR="00F42166" w:rsidRPr="00701DE5">
          <w:rPr>
            <w:noProof/>
            <w:webHidden/>
            <w:sz w:val="24"/>
            <w:szCs w:val="24"/>
          </w:rPr>
          <w:fldChar w:fldCharType="separate"/>
        </w:r>
        <w:r w:rsidR="000527AC">
          <w:rPr>
            <w:noProof/>
            <w:webHidden/>
            <w:sz w:val="24"/>
            <w:szCs w:val="24"/>
          </w:rPr>
          <w:t>105</w:t>
        </w:r>
        <w:r w:rsidR="00F42166" w:rsidRPr="00701DE5">
          <w:rPr>
            <w:noProof/>
            <w:webHidden/>
            <w:sz w:val="24"/>
            <w:szCs w:val="24"/>
          </w:rPr>
          <w:fldChar w:fldCharType="end"/>
        </w:r>
      </w:hyperlink>
    </w:p>
    <w:p w:rsidR="00701DE5" w:rsidRPr="00701DE5" w:rsidRDefault="00277EA1" w:rsidP="00701DE5">
      <w:pPr>
        <w:pStyle w:val="31"/>
        <w:spacing w:after="0" w:line="276" w:lineRule="auto"/>
        <w:rPr>
          <w:rFonts w:eastAsiaTheme="minorEastAsia"/>
          <w:noProof/>
          <w:sz w:val="24"/>
          <w:szCs w:val="24"/>
        </w:rPr>
      </w:pPr>
      <w:hyperlink w:anchor="_Toc521861418" w:history="1">
        <w:r w:rsidR="00701DE5" w:rsidRPr="00701DE5">
          <w:rPr>
            <w:rStyle w:val="a4"/>
            <w:noProof/>
            <w:sz w:val="24"/>
            <w:szCs w:val="24"/>
          </w:rPr>
          <w:t>2.2.2. Виды подсочки</w:t>
        </w:r>
        <w:r w:rsidR="00701DE5" w:rsidRPr="00701DE5">
          <w:rPr>
            <w:noProof/>
            <w:webHidden/>
            <w:sz w:val="24"/>
            <w:szCs w:val="24"/>
          </w:rPr>
          <w:tab/>
        </w:r>
        <w:r w:rsidR="00F42166" w:rsidRPr="00701DE5">
          <w:rPr>
            <w:noProof/>
            <w:webHidden/>
            <w:sz w:val="24"/>
            <w:szCs w:val="24"/>
          </w:rPr>
          <w:fldChar w:fldCharType="begin"/>
        </w:r>
        <w:r w:rsidR="00701DE5" w:rsidRPr="00701DE5">
          <w:rPr>
            <w:noProof/>
            <w:webHidden/>
            <w:sz w:val="24"/>
            <w:szCs w:val="24"/>
          </w:rPr>
          <w:instrText xml:space="preserve"> PAGEREF _Toc521861418 \h </w:instrText>
        </w:r>
        <w:r w:rsidR="00F42166" w:rsidRPr="00701DE5">
          <w:rPr>
            <w:noProof/>
            <w:webHidden/>
            <w:sz w:val="24"/>
            <w:szCs w:val="24"/>
          </w:rPr>
        </w:r>
        <w:r w:rsidR="00F42166" w:rsidRPr="00701DE5">
          <w:rPr>
            <w:noProof/>
            <w:webHidden/>
            <w:sz w:val="24"/>
            <w:szCs w:val="24"/>
          </w:rPr>
          <w:fldChar w:fldCharType="separate"/>
        </w:r>
        <w:r w:rsidR="000527AC">
          <w:rPr>
            <w:noProof/>
            <w:webHidden/>
            <w:sz w:val="24"/>
            <w:szCs w:val="24"/>
          </w:rPr>
          <w:t>105</w:t>
        </w:r>
        <w:r w:rsidR="00F42166" w:rsidRPr="00701DE5">
          <w:rPr>
            <w:noProof/>
            <w:webHidden/>
            <w:sz w:val="24"/>
            <w:szCs w:val="24"/>
          </w:rPr>
          <w:fldChar w:fldCharType="end"/>
        </w:r>
      </w:hyperlink>
    </w:p>
    <w:p w:rsidR="00701DE5" w:rsidRPr="00701DE5" w:rsidRDefault="00277EA1" w:rsidP="00701DE5">
      <w:pPr>
        <w:pStyle w:val="31"/>
        <w:spacing w:after="0" w:line="276" w:lineRule="auto"/>
        <w:rPr>
          <w:rFonts w:eastAsiaTheme="minorEastAsia"/>
          <w:noProof/>
          <w:sz w:val="24"/>
          <w:szCs w:val="24"/>
        </w:rPr>
      </w:pPr>
      <w:hyperlink w:anchor="_Toc521861419" w:history="1">
        <w:r w:rsidR="00701DE5" w:rsidRPr="00701DE5">
          <w:rPr>
            <w:rStyle w:val="a4"/>
            <w:noProof/>
            <w:sz w:val="24"/>
            <w:szCs w:val="24"/>
          </w:rPr>
          <w:t>2.2.3. Количество карр на дереве и ширина межкарровых ремней</w:t>
        </w:r>
        <w:r w:rsidR="00701DE5" w:rsidRPr="00701DE5">
          <w:rPr>
            <w:noProof/>
            <w:webHidden/>
            <w:sz w:val="24"/>
            <w:szCs w:val="24"/>
          </w:rPr>
          <w:tab/>
        </w:r>
        <w:r w:rsidR="00F42166" w:rsidRPr="00701DE5">
          <w:rPr>
            <w:noProof/>
            <w:webHidden/>
            <w:sz w:val="24"/>
            <w:szCs w:val="24"/>
          </w:rPr>
          <w:fldChar w:fldCharType="begin"/>
        </w:r>
        <w:r w:rsidR="00701DE5" w:rsidRPr="00701DE5">
          <w:rPr>
            <w:noProof/>
            <w:webHidden/>
            <w:sz w:val="24"/>
            <w:szCs w:val="24"/>
          </w:rPr>
          <w:instrText xml:space="preserve"> PAGEREF _Toc521861419 \h </w:instrText>
        </w:r>
        <w:r w:rsidR="00F42166" w:rsidRPr="00701DE5">
          <w:rPr>
            <w:noProof/>
            <w:webHidden/>
            <w:sz w:val="24"/>
            <w:szCs w:val="24"/>
          </w:rPr>
        </w:r>
        <w:r w:rsidR="00F42166" w:rsidRPr="00701DE5">
          <w:rPr>
            <w:noProof/>
            <w:webHidden/>
            <w:sz w:val="24"/>
            <w:szCs w:val="24"/>
          </w:rPr>
          <w:fldChar w:fldCharType="separate"/>
        </w:r>
        <w:r w:rsidR="000527AC">
          <w:rPr>
            <w:noProof/>
            <w:webHidden/>
            <w:sz w:val="24"/>
            <w:szCs w:val="24"/>
          </w:rPr>
          <w:t>105</w:t>
        </w:r>
        <w:r w:rsidR="00F42166" w:rsidRPr="00701DE5">
          <w:rPr>
            <w:noProof/>
            <w:webHidden/>
            <w:sz w:val="24"/>
            <w:szCs w:val="24"/>
          </w:rPr>
          <w:fldChar w:fldCharType="end"/>
        </w:r>
      </w:hyperlink>
    </w:p>
    <w:p w:rsidR="00701DE5" w:rsidRPr="00701DE5" w:rsidRDefault="00277EA1" w:rsidP="00701DE5">
      <w:pPr>
        <w:pStyle w:val="31"/>
        <w:spacing w:after="0" w:line="276" w:lineRule="auto"/>
        <w:rPr>
          <w:rFonts w:eastAsiaTheme="minorEastAsia"/>
          <w:noProof/>
          <w:sz w:val="24"/>
          <w:szCs w:val="24"/>
        </w:rPr>
      </w:pPr>
      <w:hyperlink w:anchor="_Toc521861420" w:history="1">
        <w:r w:rsidR="00701DE5" w:rsidRPr="00701DE5">
          <w:rPr>
            <w:rStyle w:val="a4"/>
            <w:noProof/>
            <w:sz w:val="24"/>
            <w:szCs w:val="24"/>
          </w:rPr>
          <w:t>2.2.4. Сроки использования лесов для заготовки живицы</w:t>
        </w:r>
        <w:r w:rsidR="00701DE5" w:rsidRPr="00701DE5">
          <w:rPr>
            <w:noProof/>
            <w:webHidden/>
            <w:sz w:val="24"/>
            <w:szCs w:val="24"/>
          </w:rPr>
          <w:tab/>
        </w:r>
        <w:r w:rsidR="00F42166" w:rsidRPr="00701DE5">
          <w:rPr>
            <w:noProof/>
            <w:webHidden/>
            <w:sz w:val="24"/>
            <w:szCs w:val="24"/>
          </w:rPr>
          <w:fldChar w:fldCharType="begin"/>
        </w:r>
        <w:r w:rsidR="00701DE5" w:rsidRPr="00701DE5">
          <w:rPr>
            <w:noProof/>
            <w:webHidden/>
            <w:sz w:val="24"/>
            <w:szCs w:val="24"/>
          </w:rPr>
          <w:instrText xml:space="preserve"> PAGEREF _Toc521861420 \h </w:instrText>
        </w:r>
        <w:r w:rsidR="00F42166" w:rsidRPr="00701DE5">
          <w:rPr>
            <w:noProof/>
            <w:webHidden/>
            <w:sz w:val="24"/>
            <w:szCs w:val="24"/>
          </w:rPr>
        </w:r>
        <w:r w:rsidR="00F42166" w:rsidRPr="00701DE5">
          <w:rPr>
            <w:noProof/>
            <w:webHidden/>
            <w:sz w:val="24"/>
            <w:szCs w:val="24"/>
          </w:rPr>
          <w:fldChar w:fldCharType="separate"/>
        </w:r>
        <w:r w:rsidR="000527AC">
          <w:rPr>
            <w:noProof/>
            <w:webHidden/>
            <w:sz w:val="24"/>
            <w:szCs w:val="24"/>
          </w:rPr>
          <w:t>106</w:t>
        </w:r>
        <w:r w:rsidR="00F42166" w:rsidRPr="00701DE5">
          <w:rPr>
            <w:noProof/>
            <w:webHidden/>
            <w:sz w:val="24"/>
            <w:szCs w:val="24"/>
          </w:rPr>
          <w:fldChar w:fldCharType="end"/>
        </w:r>
      </w:hyperlink>
    </w:p>
    <w:p w:rsidR="00701DE5" w:rsidRPr="00701DE5" w:rsidRDefault="00277EA1" w:rsidP="00701DE5">
      <w:pPr>
        <w:pStyle w:val="21"/>
        <w:spacing w:after="0" w:line="276" w:lineRule="auto"/>
        <w:rPr>
          <w:rFonts w:ascii="Times New Roman" w:eastAsiaTheme="minorEastAsia" w:hAnsi="Times New Roman"/>
          <w:noProof/>
          <w:sz w:val="24"/>
          <w:szCs w:val="24"/>
        </w:rPr>
      </w:pPr>
      <w:hyperlink w:anchor="_Toc521861421" w:history="1">
        <w:r w:rsidR="00701DE5" w:rsidRPr="00701DE5">
          <w:rPr>
            <w:rStyle w:val="a4"/>
            <w:rFonts w:ascii="Times New Roman" w:hAnsi="Times New Roman"/>
            <w:noProof/>
            <w:sz w:val="24"/>
            <w:szCs w:val="24"/>
          </w:rPr>
          <w:t>2.3. Нормативы, параметры и сроки использования лесов для заготовки и сбора недревесных лесных ресурсов</w:t>
        </w:r>
        <w:r w:rsidR="00701DE5" w:rsidRPr="00701DE5">
          <w:rPr>
            <w:rFonts w:ascii="Times New Roman" w:hAnsi="Times New Roman"/>
            <w:noProof/>
            <w:webHidden/>
            <w:sz w:val="24"/>
            <w:szCs w:val="24"/>
          </w:rPr>
          <w:tab/>
        </w:r>
        <w:r w:rsidR="00F42166" w:rsidRPr="00701DE5">
          <w:rPr>
            <w:rFonts w:ascii="Times New Roman" w:hAnsi="Times New Roman"/>
            <w:noProof/>
            <w:webHidden/>
            <w:sz w:val="24"/>
            <w:szCs w:val="24"/>
          </w:rPr>
          <w:fldChar w:fldCharType="begin"/>
        </w:r>
        <w:r w:rsidR="00701DE5" w:rsidRPr="00701DE5">
          <w:rPr>
            <w:rFonts w:ascii="Times New Roman" w:hAnsi="Times New Roman"/>
            <w:noProof/>
            <w:webHidden/>
            <w:sz w:val="24"/>
            <w:szCs w:val="24"/>
          </w:rPr>
          <w:instrText xml:space="preserve"> PAGEREF _Toc521861421 \h </w:instrText>
        </w:r>
        <w:r w:rsidR="00F42166" w:rsidRPr="00701DE5">
          <w:rPr>
            <w:rFonts w:ascii="Times New Roman" w:hAnsi="Times New Roman"/>
            <w:noProof/>
            <w:webHidden/>
            <w:sz w:val="24"/>
            <w:szCs w:val="24"/>
          </w:rPr>
        </w:r>
        <w:r w:rsidR="00F42166" w:rsidRPr="00701DE5">
          <w:rPr>
            <w:rFonts w:ascii="Times New Roman" w:hAnsi="Times New Roman"/>
            <w:noProof/>
            <w:webHidden/>
            <w:sz w:val="24"/>
            <w:szCs w:val="24"/>
          </w:rPr>
          <w:fldChar w:fldCharType="separate"/>
        </w:r>
        <w:r w:rsidR="000527AC">
          <w:rPr>
            <w:rFonts w:ascii="Times New Roman" w:hAnsi="Times New Roman"/>
            <w:noProof/>
            <w:webHidden/>
            <w:sz w:val="24"/>
            <w:szCs w:val="24"/>
          </w:rPr>
          <w:t>107</w:t>
        </w:r>
        <w:r w:rsidR="00F42166" w:rsidRPr="00701DE5">
          <w:rPr>
            <w:rFonts w:ascii="Times New Roman" w:hAnsi="Times New Roman"/>
            <w:noProof/>
            <w:webHidden/>
            <w:sz w:val="24"/>
            <w:szCs w:val="24"/>
          </w:rPr>
          <w:fldChar w:fldCharType="end"/>
        </w:r>
      </w:hyperlink>
    </w:p>
    <w:p w:rsidR="00701DE5" w:rsidRPr="00701DE5" w:rsidRDefault="00277EA1" w:rsidP="00701DE5">
      <w:pPr>
        <w:pStyle w:val="31"/>
        <w:spacing w:after="0" w:line="276" w:lineRule="auto"/>
        <w:rPr>
          <w:rFonts w:eastAsiaTheme="minorEastAsia"/>
          <w:noProof/>
          <w:sz w:val="24"/>
          <w:szCs w:val="24"/>
        </w:rPr>
      </w:pPr>
      <w:hyperlink w:anchor="_Toc521861422" w:history="1">
        <w:r w:rsidR="00701DE5" w:rsidRPr="00701DE5">
          <w:rPr>
            <w:rStyle w:val="a4"/>
            <w:noProof/>
            <w:sz w:val="24"/>
            <w:szCs w:val="24"/>
          </w:rPr>
          <w:t>2.3.1. Нормативы (ежегодные допустимые объемы) и параметры использования лесов для заготовки недревесных лесных ресурсов по их видам</w:t>
        </w:r>
        <w:r w:rsidR="00701DE5" w:rsidRPr="00701DE5">
          <w:rPr>
            <w:noProof/>
            <w:webHidden/>
            <w:sz w:val="24"/>
            <w:szCs w:val="24"/>
          </w:rPr>
          <w:tab/>
        </w:r>
        <w:r w:rsidR="00F42166" w:rsidRPr="00701DE5">
          <w:rPr>
            <w:noProof/>
            <w:webHidden/>
            <w:sz w:val="24"/>
            <w:szCs w:val="24"/>
          </w:rPr>
          <w:fldChar w:fldCharType="begin"/>
        </w:r>
        <w:r w:rsidR="00701DE5" w:rsidRPr="00701DE5">
          <w:rPr>
            <w:noProof/>
            <w:webHidden/>
            <w:sz w:val="24"/>
            <w:szCs w:val="24"/>
          </w:rPr>
          <w:instrText xml:space="preserve"> PAGEREF _Toc521861422 \h </w:instrText>
        </w:r>
        <w:r w:rsidR="00F42166" w:rsidRPr="00701DE5">
          <w:rPr>
            <w:noProof/>
            <w:webHidden/>
            <w:sz w:val="24"/>
            <w:szCs w:val="24"/>
          </w:rPr>
        </w:r>
        <w:r w:rsidR="00F42166" w:rsidRPr="00701DE5">
          <w:rPr>
            <w:noProof/>
            <w:webHidden/>
            <w:sz w:val="24"/>
            <w:szCs w:val="24"/>
          </w:rPr>
          <w:fldChar w:fldCharType="separate"/>
        </w:r>
        <w:r w:rsidR="000527AC">
          <w:rPr>
            <w:noProof/>
            <w:webHidden/>
            <w:sz w:val="24"/>
            <w:szCs w:val="24"/>
          </w:rPr>
          <w:t>108</w:t>
        </w:r>
        <w:r w:rsidR="00F42166" w:rsidRPr="00701DE5">
          <w:rPr>
            <w:noProof/>
            <w:webHidden/>
            <w:sz w:val="24"/>
            <w:szCs w:val="24"/>
          </w:rPr>
          <w:fldChar w:fldCharType="end"/>
        </w:r>
      </w:hyperlink>
    </w:p>
    <w:p w:rsidR="00701DE5" w:rsidRPr="00701DE5" w:rsidRDefault="00277EA1" w:rsidP="00701DE5">
      <w:pPr>
        <w:pStyle w:val="31"/>
        <w:spacing w:after="0" w:line="276" w:lineRule="auto"/>
        <w:rPr>
          <w:rFonts w:eastAsiaTheme="minorEastAsia"/>
          <w:noProof/>
          <w:sz w:val="24"/>
          <w:szCs w:val="24"/>
        </w:rPr>
      </w:pPr>
      <w:hyperlink w:anchor="_Toc521861423" w:history="1">
        <w:r w:rsidR="00701DE5" w:rsidRPr="00701DE5">
          <w:rPr>
            <w:rStyle w:val="a4"/>
            <w:noProof/>
            <w:sz w:val="24"/>
            <w:szCs w:val="24"/>
          </w:rPr>
          <w:t>2.3.2. Сроки использования лесов для заготовки и сбора недревесных лесных ресурсов</w:t>
        </w:r>
        <w:r w:rsidR="00701DE5" w:rsidRPr="00701DE5">
          <w:rPr>
            <w:noProof/>
            <w:webHidden/>
            <w:sz w:val="24"/>
            <w:szCs w:val="24"/>
          </w:rPr>
          <w:tab/>
        </w:r>
        <w:r w:rsidR="00F42166" w:rsidRPr="00701DE5">
          <w:rPr>
            <w:noProof/>
            <w:webHidden/>
            <w:sz w:val="24"/>
            <w:szCs w:val="24"/>
          </w:rPr>
          <w:fldChar w:fldCharType="begin"/>
        </w:r>
        <w:r w:rsidR="00701DE5" w:rsidRPr="00701DE5">
          <w:rPr>
            <w:noProof/>
            <w:webHidden/>
            <w:sz w:val="24"/>
            <w:szCs w:val="24"/>
          </w:rPr>
          <w:instrText xml:space="preserve"> PAGEREF _Toc521861423 \h </w:instrText>
        </w:r>
        <w:r w:rsidR="00F42166" w:rsidRPr="00701DE5">
          <w:rPr>
            <w:noProof/>
            <w:webHidden/>
            <w:sz w:val="24"/>
            <w:szCs w:val="24"/>
          </w:rPr>
        </w:r>
        <w:r w:rsidR="00F42166" w:rsidRPr="00701DE5">
          <w:rPr>
            <w:noProof/>
            <w:webHidden/>
            <w:sz w:val="24"/>
            <w:szCs w:val="24"/>
          </w:rPr>
          <w:fldChar w:fldCharType="separate"/>
        </w:r>
        <w:r w:rsidR="000527AC">
          <w:rPr>
            <w:noProof/>
            <w:webHidden/>
            <w:sz w:val="24"/>
            <w:szCs w:val="24"/>
          </w:rPr>
          <w:t>109</w:t>
        </w:r>
        <w:r w:rsidR="00F42166" w:rsidRPr="00701DE5">
          <w:rPr>
            <w:noProof/>
            <w:webHidden/>
            <w:sz w:val="24"/>
            <w:szCs w:val="24"/>
          </w:rPr>
          <w:fldChar w:fldCharType="end"/>
        </w:r>
      </w:hyperlink>
    </w:p>
    <w:p w:rsidR="00701DE5" w:rsidRPr="00701DE5" w:rsidRDefault="00277EA1" w:rsidP="00701DE5">
      <w:pPr>
        <w:pStyle w:val="21"/>
        <w:spacing w:after="0" w:line="276" w:lineRule="auto"/>
        <w:rPr>
          <w:rFonts w:ascii="Times New Roman" w:eastAsiaTheme="minorEastAsia" w:hAnsi="Times New Roman"/>
          <w:noProof/>
          <w:sz w:val="24"/>
          <w:szCs w:val="24"/>
        </w:rPr>
      </w:pPr>
      <w:hyperlink w:anchor="_Toc521861424" w:history="1">
        <w:r w:rsidR="00701DE5" w:rsidRPr="00701DE5">
          <w:rPr>
            <w:rStyle w:val="a4"/>
            <w:rFonts w:ascii="Times New Roman" w:hAnsi="Times New Roman"/>
            <w:noProof/>
            <w:sz w:val="24"/>
            <w:szCs w:val="24"/>
          </w:rPr>
          <w:t>2.4. Нормативы, параметры и сроки использования лесов для заготовки пищевых лесных ресурсов и сбора лекарственных растений</w:t>
        </w:r>
        <w:r w:rsidR="00701DE5" w:rsidRPr="00701DE5">
          <w:rPr>
            <w:rFonts w:ascii="Times New Roman" w:hAnsi="Times New Roman"/>
            <w:noProof/>
            <w:webHidden/>
            <w:sz w:val="24"/>
            <w:szCs w:val="24"/>
          </w:rPr>
          <w:tab/>
        </w:r>
        <w:r w:rsidR="00F42166" w:rsidRPr="00701DE5">
          <w:rPr>
            <w:rFonts w:ascii="Times New Roman" w:hAnsi="Times New Roman"/>
            <w:noProof/>
            <w:webHidden/>
            <w:sz w:val="24"/>
            <w:szCs w:val="24"/>
          </w:rPr>
          <w:fldChar w:fldCharType="begin"/>
        </w:r>
        <w:r w:rsidR="00701DE5" w:rsidRPr="00701DE5">
          <w:rPr>
            <w:rFonts w:ascii="Times New Roman" w:hAnsi="Times New Roman"/>
            <w:noProof/>
            <w:webHidden/>
            <w:sz w:val="24"/>
            <w:szCs w:val="24"/>
          </w:rPr>
          <w:instrText xml:space="preserve"> PAGEREF _Toc521861424 \h </w:instrText>
        </w:r>
        <w:r w:rsidR="00F42166" w:rsidRPr="00701DE5">
          <w:rPr>
            <w:rFonts w:ascii="Times New Roman" w:hAnsi="Times New Roman"/>
            <w:noProof/>
            <w:webHidden/>
            <w:sz w:val="24"/>
            <w:szCs w:val="24"/>
          </w:rPr>
        </w:r>
        <w:r w:rsidR="00F42166" w:rsidRPr="00701DE5">
          <w:rPr>
            <w:rFonts w:ascii="Times New Roman" w:hAnsi="Times New Roman"/>
            <w:noProof/>
            <w:webHidden/>
            <w:sz w:val="24"/>
            <w:szCs w:val="24"/>
          </w:rPr>
          <w:fldChar w:fldCharType="separate"/>
        </w:r>
        <w:r w:rsidR="000527AC">
          <w:rPr>
            <w:rFonts w:ascii="Times New Roman" w:hAnsi="Times New Roman"/>
            <w:noProof/>
            <w:webHidden/>
            <w:sz w:val="24"/>
            <w:szCs w:val="24"/>
          </w:rPr>
          <w:t>111</w:t>
        </w:r>
        <w:r w:rsidR="00F42166" w:rsidRPr="00701DE5">
          <w:rPr>
            <w:rFonts w:ascii="Times New Roman" w:hAnsi="Times New Roman"/>
            <w:noProof/>
            <w:webHidden/>
            <w:sz w:val="24"/>
            <w:szCs w:val="24"/>
          </w:rPr>
          <w:fldChar w:fldCharType="end"/>
        </w:r>
      </w:hyperlink>
    </w:p>
    <w:p w:rsidR="00701DE5" w:rsidRPr="00701DE5" w:rsidRDefault="00277EA1" w:rsidP="00701DE5">
      <w:pPr>
        <w:pStyle w:val="31"/>
        <w:spacing w:after="0" w:line="276" w:lineRule="auto"/>
        <w:rPr>
          <w:rFonts w:eastAsiaTheme="minorEastAsia"/>
          <w:noProof/>
          <w:sz w:val="24"/>
          <w:szCs w:val="24"/>
        </w:rPr>
      </w:pPr>
      <w:hyperlink w:anchor="_Toc521861425" w:history="1">
        <w:r w:rsidR="00701DE5" w:rsidRPr="00701DE5">
          <w:rPr>
            <w:rStyle w:val="a4"/>
            <w:noProof/>
            <w:sz w:val="24"/>
            <w:szCs w:val="24"/>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Сроки заготовки и сбора. Нормативы количества высверливаемых каналов при заготовке древесных соков (березового сока). Параметры куста (высота, возраст) при заготовке папоротника-орляка</w:t>
        </w:r>
        <w:r w:rsidR="00701DE5" w:rsidRPr="00701DE5">
          <w:rPr>
            <w:noProof/>
            <w:webHidden/>
            <w:sz w:val="24"/>
            <w:szCs w:val="24"/>
          </w:rPr>
          <w:tab/>
        </w:r>
        <w:r w:rsidR="00F42166" w:rsidRPr="00701DE5">
          <w:rPr>
            <w:noProof/>
            <w:webHidden/>
            <w:sz w:val="24"/>
            <w:szCs w:val="24"/>
          </w:rPr>
          <w:fldChar w:fldCharType="begin"/>
        </w:r>
        <w:r w:rsidR="00701DE5" w:rsidRPr="00701DE5">
          <w:rPr>
            <w:noProof/>
            <w:webHidden/>
            <w:sz w:val="24"/>
            <w:szCs w:val="24"/>
          </w:rPr>
          <w:instrText xml:space="preserve"> PAGEREF _Toc521861425 \h </w:instrText>
        </w:r>
        <w:r w:rsidR="00F42166" w:rsidRPr="00701DE5">
          <w:rPr>
            <w:noProof/>
            <w:webHidden/>
            <w:sz w:val="24"/>
            <w:szCs w:val="24"/>
          </w:rPr>
        </w:r>
        <w:r w:rsidR="00F42166" w:rsidRPr="00701DE5">
          <w:rPr>
            <w:noProof/>
            <w:webHidden/>
            <w:sz w:val="24"/>
            <w:szCs w:val="24"/>
          </w:rPr>
          <w:fldChar w:fldCharType="separate"/>
        </w:r>
        <w:r w:rsidR="000527AC">
          <w:rPr>
            <w:noProof/>
            <w:webHidden/>
            <w:sz w:val="24"/>
            <w:szCs w:val="24"/>
          </w:rPr>
          <w:t>113</w:t>
        </w:r>
        <w:r w:rsidR="00F42166" w:rsidRPr="00701DE5">
          <w:rPr>
            <w:noProof/>
            <w:webHidden/>
            <w:sz w:val="24"/>
            <w:szCs w:val="24"/>
          </w:rPr>
          <w:fldChar w:fldCharType="end"/>
        </w:r>
      </w:hyperlink>
    </w:p>
    <w:p w:rsidR="00701DE5" w:rsidRPr="00701DE5" w:rsidRDefault="00277EA1" w:rsidP="00701DE5">
      <w:pPr>
        <w:pStyle w:val="31"/>
        <w:spacing w:after="0" w:line="276" w:lineRule="auto"/>
        <w:rPr>
          <w:rFonts w:eastAsiaTheme="minorEastAsia"/>
          <w:noProof/>
          <w:sz w:val="24"/>
          <w:szCs w:val="24"/>
        </w:rPr>
      </w:pPr>
      <w:hyperlink w:anchor="_Toc521861426" w:history="1">
        <w:r w:rsidR="00701DE5" w:rsidRPr="00701DE5">
          <w:rPr>
            <w:rStyle w:val="a4"/>
            <w:noProof/>
            <w:sz w:val="24"/>
            <w:szCs w:val="24"/>
          </w:rPr>
          <w:t>2.4.2. Сроки использования лесов для заготовки пищевых лесных ресурсов и сбора лекарственных растений</w:t>
        </w:r>
        <w:r w:rsidR="00701DE5" w:rsidRPr="00701DE5">
          <w:rPr>
            <w:noProof/>
            <w:webHidden/>
            <w:sz w:val="24"/>
            <w:szCs w:val="24"/>
          </w:rPr>
          <w:tab/>
        </w:r>
        <w:r w:rsidR="00F42166" w:rsidRPr="00701DE5">
          <w:rPr>
            <w:noProof/>
            <w:webHidden/>
            <w:sz w:val="24"/>
            <w:szCs w:val="24"/>
          </w:rPr>
          <w:fldChar w:fldCharType="begin"/>
        </w:r>
        <w:r w:rsidR="00701DE5" w:rsidRPr="00701DE5">
          <w:rPr>
            <w:noProof/>
            <w:webHidden/>
            <w:sz w:val="24"/>
            <w:szCs w:val="24"/>
          </w:rPr>
          <w:instrText xml:space="preserve"> PAGEREF _Toc521861426 \h </w:instrText>
        </w:r>
        <w:r w:rsidR="00F42166" w:rsidRPr="00701DE5">
          <w:rPr>
            <w:noProof/>
            <w:webHidden/>
            <w:sz w:val="24"/>
            <w:szCs w:val="24"/>
          </w:rPr>
        </w:r>
        <w:r w:rsidR="00F42166" w:rsidRPr="00701DE5">
          <w:rPr>
            <w:noProof/>
            <w:webHidden/>
            <w:sz w:val="24"/>
            <w:szCs w:val="24"/>
          </w:rPr>
          <w:fldChar w:fldCharType="separate"/>
        </w:r>
        <w:r w:rsidR="000527AC">
          <w:rPr>
            <w:noProof/>
            <w:webHidden/>
            <w:sz w:val="24"/>
            <w:szCs w:val="24"/>
          </w:rPr>
          <w:t>115</w:t>
        </w:r>
        <w:r w:rsidR="00F42166" w:rsidRPr="00701DE5">
          <w:rPr>
            <w:noProof/>
            <w:webHidden/>
            <w:sz w:val="24"/>
            <w:szCs w:val="24"/>
          </w:rPr>
          <w:fldChar w:fldCharType="end"/>
        </w:r>
      </w:hyperlink>
    </w:p>
    <w:p w:rsidR="00701DE5" w:rsidRPr="00701DE5" w:rsidRDefault="00277EA1" w:rsidP="00701DE5">
      <w:pPr>
        <w:pStyle w:val="21"/>
        <w:spacing w:after="0" w:line="276" w:lineRule="auto"/>
        <w:rPr>
          <w:rFonts w:ascii="Times New Roman" w:eastAsiaTheme="minorEastAsia" w:hAnsi="Times New Roman"/>
          <w:noProof/>
          <w:sz w:val="24"/>
          <w:szCs w:val="24"/>
        </w:rPr>
      </w:pPr>
      <w:hyperlink w:anchor="_Toc521861427" w:history="1">
        <w:r w:rsidR="00701DE5" w:rsidRPr="00701DE5">
          <w:rPr>
            <w:rStyle w:val="a4"/>
            <w:rFonts w:ascii="Times New Roman" w:hAnsi="Times New Roman"/>
            <w:noProof/>
            <w:sz w:val="24"/>
            <w:szCs w:val="24"/>
          </w:rPr>
          <w:t>2.5. Нормативы, параметры и сроки использования лесов для осуществления видов деятельности в сфере охотничьего хозяйства</w:t>
        </w:r>
        <w:r w:rsidR="00701DE5" w:rsidRPr="00701DE5">
          <w:rPr>
            <w:rFonts w:ascii="Times New Roman" w:hAnsi="Times New Roman"/>
            <w:noProof/>
            <w:webHidden/>
            <w:sz w:val="24"/>
            <w:szCs w:val="24"/>
          </w:rPr>
          <w:tab/>
        </w:r>
        <w:r w:rsidR="00F42166" w:rsidRPr="00701DE5">
          <w:rPr>
            <w:rFonts w:ascii="Times New Roman" w:hAnsi="Times New Roman"/>
            <w:noProof/>
            <w:webHidden/>
            <w:sz w:val="24"/>
            <w:szCs w:val="24"/>
          </w:rPr>
          <w:fldChar w:fldCharType="begin"/>
        </w:r>
        <w:r w:rsidR="00701DE5" w:rsidRPr="00701DE5">
          <w:rPr>
            <w:rFonts w:ascii="Times New Roman" w:hAnsi="Times New Roman"/>
            <w:noProof/>
            <w:webHidden/>
            <w:sz w:val="24"/>
            <w:szCs w:val="24"/>
          </w:rPr>
          <w:instrText xml:space="preserve"> PAGEREF _Toc521861427 \h </w:instrText>
        </w:r>
        <w:r w:rsidR="00F42166" w:rsidRPr="00701DE5">
          <w:rPr>
            <w:rFonts w:ascii="Times New Roman" w:hAnsi="Times New Roman"/>
            <w:noProof/>
            <w:webHidden/>
            <w:sz w:val="24"/>
            <w:szCs w:val="24"/>
          </w:rPr>
        </w:r>
        <w:r w:rsidR="00F42166" w:rsidRPr="00701DE5">
          <w:rPr>
            <w:rFonts w:ascii="Times New Roman" w:hAnsi="Times New Roman"/>
            <w:noProof/>
            <w:webHidden/>
            <w:sz w:val="24"/>
            <w:szCs w:val="24"/>
          </w:rPr>
          <w:fldChar w:fldCharType="separate"/>
        </w:r>
        <w:r w:rsidR="000527AC">
          <w:rPr>
            <w:rFonts w:ascii="Times New Roman" w:hAnsi="Times New Roman"/>
            <w:noProof/>
            <w:webHidden/>
            <w:sz w:val="24"/>
            <w:szCs w:val="24"/>
          </w:rPr>
          <w:t>116</w:t>
        </w:r>
        <w:r w:rsidR="00F42166" w:rsidRPr="00701DE5">
          <w:rPr>
            <w:rFonts w:ascii="Times New Roman" w:hAnsi="Times New Roman"/>
            <w:noProof/>
            <w:webHidden/>
            <w:sz w:val="24"/>
            <w:szCs w:val="24"/>
          </w:rPr>
          <w:fldChar w:fldCharType="end"/>
        </w:r>
      </w:hyperlink>
    </w:p>
    <w:p w:rsidR="00701DE5" w:rsidRPr="00701DE5" w:rsidRDefault="00277EA1" w:rsidP="00701DE5">
      <w:pPr>
        <w:pStyle w:val="31"/>
        <w:spacing w:after="0" w:line="276" w:lineRule="auto"/>
        <w:rPr>
          <w:rFonts w:eastAsiaTheme="minorEastAsia"/>
          <w:noProof/>
          <w:sz w:val="24"/>
          <w:szCs w:val="24"/>
        </w:rPr>
      </w:pPr>
      <w:hyperlink w:anchor="_Toc521861428" w:history="1">
        <w:r w:rsidR="00701DE5" w:rsidRPr="00701DE5">
          <w:rPr>
            <w:rStyle w:val="a4"/>
            <w:noProof/>
            <w:sz w:val="24"/>
            <w:szCs w:val="24"/>
          </w:rPr>
          <w:t>2.5.1. Общие сведения</w:t>
        </w:r>
        <w:r w:rsidR="00701DE5" w:rsidRPr="00701DE5">
          <w:rPr>
            <w:noProof/>
            <w:webHidden/>
            <w:sz w:val="24"/>
            <w:szCs w:val="24"/>
          </w:rPr>
          <w:tab/>
        </w:r>
        <w:r w:rsidR="00F42166" w:rsidRPr="00701DE5">
          <w:rPr>
            <w:noProof/>
            <w:webHidden/>
            <w:sz w:val="24"/>
            <w:szCs w:val="24"/>
          </w:rPr>
          <w:fldChar w:fldCharType="begin"/>
        </w:r>
        <w:r w:rsidR="00701DE5" w:rsidRPr="00701DE5">
          <w:rPr>
            <w:noProof/>
            <w:webHidden/>
            <w:sz w:val="24"/>
            <w:szCs w:val="24"/>
          </w:rPr>
          <w:instrText xml:space="preserve"> PAGEREF _Toc521861428 \h </w:instrText>
        </w:r>
        <w:r w:rsidR="00F42166" w:rsidRPr="00701DE5">
          <w:rPr>
            <w:noProof/>
            <w:webHidden/>
            <w:sz w:val="24"/>
            <w:szCs w:val="24"/>
          </w:rPr>
        </w:r>
        <w:r w:rsidR="00F42166" w:rsidRPr="00701DE5">
          <w:rPr>
            <w:noProof/>
            <w:webHidden/>
            <w:sz w:val="24"/>
            <w:szCs w:val="24"/>
          </w:rPr>
          <w:fldChar w:fldCharType="separate"/>
        </w:r>
        <w:r w:rsidR="000527AC">
          <w:rPr>
            <w:noProof/>
            <w:webHidden/>
            <w:sz w:val="24"/>
            <w:szCs w:val="24"/>
          </w:rPr>
          <w:t>116</w:t>
        </w:r>
        <w:r w:rsidR="00F42166" w:rsidRPr="00701DE5">
          <w:rPr>
            <w:noProof/>
            <w:webHidden/>
            <w:sz w:val="24"/>
            <w:szCs w:val="24"/>
          </w:rPr>
          <w:fldChar w:fldCharType="end"/>
        </w:r>
      </w:hyperlink>
    </w:p>
    <w:p w:rsidR="00701DE5" w:rsidRPr="00701DE5" w:rsidRDefault="00277EA1" w:rsidP="00701DE5">
      <w:pPr>
        <w:pStyle w:val="31"/>
        <w:spacing w:after="0" w:line="276" w:lineRule="auto"/>
        <w:rPr>
          <w:rFonts w:eastAsiaTheme="minorEastAsia"/>
          <w:noProof/>
          <w:sz w:val="24"/>
          <w:szCs w:val="24"/>
        </w:rPr>
      </w:pPr>
      <w:hyperlink w:anchor="_Toc521861429" w:history="1">
        <w:r w:rsidR="00701DE5" w:rsidRPr="00701DE5">
          <w:rPr>
            <w:rStyle w:val="a4"/>
            <w:noProof/>
            <w:sz w:val="24"/>
            <w:szCs w:val="24"/>
          </w:rPr>
          <w:t>2.5.2. Численность охотничье-промысловых животных в охотугодьях Лузского лесничества</w:t>
        </w:r>
        <w:r w:rsidR="00701DE5" w:rsidRPr="00701DE5">
          <w:rPr>
            <w:noProof/>
            <w:webHidden/>
            <w:sz w:val="24"/>
            <w:szCs w:val="24"/>
          </w:rPr>
          <w:tab/>
        </w:r>
        <w:r w:rsidR="00F42166" w:rsidRPr="00701DE5">
          <w:rPr>
            <w:noProof/>
            <w:webHidden/>
            <w:sz w:val="24"/>
            <w:szCs w:val="24"/>
          </w:rPr>
          <w:fldChar w:fldCharType="begin"/>
        </w:r>
        <w:r w:rsidR="00701DE5" w:rsidRPr="00701DE5">
          <w:rPr>
            <w:noProof/>
            <w:webHidden/>
            <w:sz w:val="24"/>
            <w:szCs w:val="24"/>
          </w:rPr>
          <w:instrText xml:space="preserve"> PAGEREF _Toc521861429 \h </w:instrText>
        </w:r>
        <w:r w:rsidR="00F42166" w:rsidRPr="00701DE5">
          <w:rPr>
            <w:noProof/>
            <w:webHidden/>
            <w:sz w:val="24"/>
            <w:szCs w:val="24"/>
          </w:rPr>
        </w:r>
        <w:r w:rsidR="00F42166" w:rsidRPr="00701DE5">
          <w:rPr>
            <w:noProof/>
            <w:webHidden/>
            <w:sz w:val="24"/>
            <w:szCs w:val="24"/>
          </w:rPr>
          <w:fldChar w:fldCharType="separate"/>
        </w:r>
        <w:r w:rsidR="000527AC">
          <w:rPr>
            <w:noProof/>
            <w:webHidden/>
            <w:sz w:val="24"/>
            <w:szCs w:val="24"/>
          </w:rPr>
          <w:t>119</w:t>
        </w:r>
        <w:r w:rsidR="00F42166" w:rsidRPr="00701DE5">
          <w:rPr>
            <w:noProof/>
            <w:webHidden/>
            <w:sz w:val="24"/>
            <w:szCs w:val="24"/>
          </w:rPr>
          <w:fldChar w:fldCharType="end"/>
        </w:r>
      </w:hyperlink>
    </w:p>
    <w:p w:rsidR="00701DE5" w:rsidRPr="00701DE5" w:rsidRDefault="00277EA1" w:rsidP="00701DE5">
      <w:pPr>
        <w:pStyle w:val="31"/>
        <w:spacing w:after="0" w:line="276" w:lineRule="auto"/>
        <w:rPr>
          <w:rFonts w:eastAsiaTheme="minorEastAsia"/>
          <w:noProof/>
          <w:sz w:val="24"/>
          <w:szCs w:val="24"/>
        </w:rPr>
      </w:pPr>
      <w:hyperlink w:anchor="_Toc521861430" w:history="1">
        <w:r w:rsidR="00701DE5" w:rsidRPr="00701DE5">
          <w:rPr>
            <w:rStyle w:val="a4"/>
            <w:noProof/>
            <w:sz w:val="24"/>
            <w:szCs w:val="24"/>
          </w:rPr>
          <w:t>2.5.3. Распределение районов Кировской области по охотхозяйственным зонам. Минимальная плотность заселения основных видов охотничьих животных, при которой допускается их изъятие из среды обитания. Минимальный объем биотехнических мероприятий</w:t>
        </w:r>
        <w:r w:rsidR="00701DE5" w:rsidRPr="00701DE5">
          <w:rPr>
            <w:noProof/>
            <w:webHidden/>
            <w:sz w:val="24"/>
            <w:szCs w:val="24"/>
          </w:rPr>
          <w:tab/>
        </w:r>
        <w:r w:rsidR="00F42166" w:rsidRPr="00701DE5">
          <w:rPr>
            <w:noProof/>
            <w:webHidden/>
            <w:sz w:val="24"/>
            <w:szCs w:val="24"/>
          </w:rPr>
          <w:fldChar w:fldCharType="begin"/>
        </w:r>
        <w:r w:rsidR="00701DE5" w:rsidRPr="00701DE5">
          <w:rPr>
            <w:noProof/>
            <w:webHidden/>
            <w:sz w:val="24"/>
            <w:szCs w:val="24"/>
          </w:rPr>
          <w:instrText xml:space="preserve"> PAGEREF _Toc521861430 \h </w:instrText>
        </w:r>
        <w:r w:rsidR="00F42166" w:rsidRPr="00701DE5">
          <w:rPr>
            <w:noProof/>
            <w:webHidden/>
            <w:sz w:val="24"/>
            <w:szCs w:val="24"/>
          </w:rPr>
        </w:r>
        <w:r w:rsidR="00F42166" w:rsidRPr="00701DE5">
          <w:rPr>
            <w:noProof/>
            <w:webHidden/>
            <w:sz w:val="24"/>
            <w:szCs w:val="24"/>
          </w:rPr>
          <w:fldChar w:fldCharType="separate"/>
        </w:r>
        <w:r w:rsidR="000527AC">
          <w:rPr>
            <w:noProof/>
            <w:webHidden/>
            <w:sz w:val="24"/>
            <w:szCs w:val="24"/>
          </w:rPr>
          <w:t>119</w:t>
        </w:r>
        <w:r w:rsidR="00F42166" w:rsidRPr="00701DE5">
          <w:rPr>
            <w:noProof/>
            <w:webHidden/>
            <w:sz w:val="24"/>
            <w:szCs w:val="24"/>
          </w:rPr>
          <w:fldChar w:fldCharType="end"/>
        </w:r>
      </w:hyperlink>
    </w:p>
    <w:p w:rsidR="00701DE5" w:rsidRPr="00701DE5" w:rsidRDefault="00277EA1" w:rsidP="00701DE5">
      <w:pPr>
        <w:pStyle w:val="21"/>
        <w:spacing w:after="0" w:line="276" w:lineRule="auto"/>
        <w:rPr>
          <w:rFonts w:ascii="Times New Roman" w:eastAsiaTheme="minorEastAsia" w:hAnsi="Times New Roman"/>
          <w:noProof/>
          <w:sz w:val="24"/>
          <w:szCs w:val="24"/>
        </w:rPr>
      </w:pPr>
      <w:hyperlink w:anchor="_Toc521861431" w:history="1">
        <w:r w:rsidR="00701DE5" w:rsidRPr="00701DE5">
          <w:rPr>
            <w:rStyle w:val="a4"/>
            <w:rFonts w:ascii="Times New Roman" w:hAnsi="Times New Roman"/>
            <w:noProof/>
            <w:sz w:val="24"/>
            <w:szCs w:val="24"/>
          </w:rPr>
          <w:t>2.6. Нормативы, параметры и сроки использования лесов для ведения сельского хозяйства</w:t>
        </w:r>
        <w:r w:rsidR="00701DE5" w:rsidRPr="00701DE5">
          <w:rPr>
            <w:rFonts w:ascii="Times New Roman" w:hAnsi="Times New Roman"/>
            <w:noProof/>
            <w:webHidden/>
            <w:sz w:val="24"/>
            <w:szCs w:val="24"/>
          </w:rPr>
          <w:tab/>
        </w:r>
        <w:r w:rsidR="00F42166" w:rsidRPr="00701DE5">
          <w:rPr>
            <w:rFonts w:ascii="Times New Roman" w:hAnsi="Times New Roman"/>
            <w:noProof/>
            <w:webHidden/>
            <w:sz w:val="24"/>
            <w:szCs w:val="24"/>
          </w:rPr>
          <w:fldChar w:fldCharType="begin"/>
        </w:r>
        <w:r w:rsidR="00701DE5" w:rsidRPr="00701DE5">
          <w:rPr>
            <w:rFonts w:ascii="Times New Roman" w:hAnsi="Times New Roman"/>
            <w:noProof/>
            <w:webHidden/>
            <w:sz w:val="24"/>
            <w:szCs w:val="24"/>
          </w:rPr>
          <w:instrText xml:space="preserve"> PAGEREF _Toc521861431 \h </w:instrText>
        </w:r>
        <w:r w:rsidR="00F42166" w:rsidRPr="00701DE5">
          <w:rPr>
            <w:rFonts w:ascii="Times New Roman" w:hAnsi="Times New Roman"/>
            <w:noProof/>
            <w:webHidden/>
            <w:sz w:val="24"/>
            <w:szCs w:val="24"/>
          </w:rPr>
        </w:r>
        <w:r w:rsidR="00F42166" w:rsidRPr="00701DE5">
          <w:rPr>
            <w:rFonts w:ascii="Times New Roman" w:hAnsi="Times New Roman"/>
            <w:noProof/>
            <w:webHidden/>
            <w:sz w:val="24"/>
            <w:szCs w:val="24"/>
          </w:rPr>
          <w:fldChar w:fldCharType="separate"/>
        </w:r>
        <w:r w:rsidR="000527AC">
          <w:rPr>
            <w:rFonts w:ascii="Times New Roman" w:hAnsi="Times New Roman"/>
            <w:noProof/>
            <w:webHidden/>
            <w:sz w:val="24"/>
            <w:szCs w:val="24"/>
          </w:rPr>
          <w:t>119</w:t>
        </w:r>
        <w:r w:rsidR="00F42166" w:rsidRPr="00701DE5">
          <w:rPr>
            <w:rFonts w:ascii="Times New Roman" w:hAnsi="Times New Roman"/>
            <w:noProof/>
            <w:webHidden/>
            <w:sz w:val="24"/>
            <w:szCs w:val="24"/>
          </w:rPr>
          <w:fldChar w:fldCharType="end"/>
        </w:r>
      </w:hyperlink>
    </w:p>
    <w:p w:rsidR="00701DE5" w:rsidRPr="00701DE5" w:rsidRDefault="00277EA1" w:rsidP="00701DE5">
      <w:pPr>
        <w:pStyle w:val="31"/>
        <w:spacing w:after="0" w:line="276" w:lineRule="auto"/>
        <w:rPr>
          <w:rFonts w:eastAsiaTheme="minorEastAsia"/>
          <w:noProof/>
          <w:sz w:val="24"/>
          <w:szCs w:val="24"/>
        </w:rPr>
      </w:pPr>
      <w:hyperlink w:anchor="_Toc521861432" w:history="1">
        <w:r w:rsidR="00701DE5" w:rsidRPr="00701DE5">
          <w:rPr>
            <w:rStyle w:val="a4"/>
            <w:noProof/>
            <w:sz w:val="24"/>
            <w:szCs w:val="24"/>
          </w:rPr>
          <w:t>2.6.1. Параметры использования лесов для ведения сельского хозяйства</w:t>
        </w:r>
        <w:r w:rsidR="00701DE5" w:rsidRPr="00701DE5">
          <w:rPr>
            <w:noProof/>
            <w:webHidden/>
            <w:sz w:val="24"/>
            <w:szCs w:val="24"/>
          </w:rPr>
          <w:tab/>
        </w:r>
        <w:r w:rsidR="00F42166" w:rsidRPr="00701DE5">
          <w:rPr>
            <w:noProof/>
            <w:webHidden/>
            <w:sz w:val="24"/>
            <w:szCs w:val="24"/>
          </w:rPr>
          <w:fldChar w:fldCharType="begin"/>
        </w:r>
        <w:r w:rsidR="00701DE5" w:rsidRPr="00701DE5">
          <w:rPr>
            <w:noProof/>
            <w:webHidden/>
            <w:sz w:val="24"/>
            <w:szCs w:val="24"/>
          </w:rPr>
          <w:instrText xml:space="preserve"> PAGEREF _Toc521861432 \h </w:instrText>
        </w:r>
        <w:r w:rsidR="00F42166" w:rsidRPr="00701DE5">
          <w:rPr>
            <w:noProof/>
            <w:webHidden/>
            <w:sz w:val="24"/>
            <w:szCs w:val="24"/>
          </w:rPr>
        </w:r>
        <w:r w:rsidR="00F42166" w:rsidRPr="00701DE5">
          <w:rPr>
            <w:noProof/>
            <w:webHidden/>
            <w:sz w:val="24"/>
            <w:szCs w:val="24"/>
          </w:rPr>
          <w:fldChar w:fldCharType="separate"/>
        </w:r>
        <w:r w:rsidR="000527AC">
          <w:rPr>
            <w:noProof/>
            <w:webHidden/>
            <w:sz w:val="24"/>
            <w:szCs w:val="24"/>
          </w:rPr>
          <w:t>122</w:t>
        </w:r>
        <w:r w:rsidR="00F42166" w:rsidRPr="00701DE5">
          <w:rPr>
            <w:noProof/>
            <w:webHidden/>
            <w:sz w:val="24"/>
            <w:szCs w:val="24"/>
          </w:rPr>
          <w:fldChar w:fldCharType="end"/>
        </w:r>
      </w:hyperlink>
    </w:p>
    <w:p w:rsidR="00701DE5" w:rsidRPr="00701DE5" w:rsidRDefault="00277EA1" w:rsidP="00701DE5">
      <w:pPr>
        <w:pStyle w:val="21"/>
        <w:spacing w:after="0" w:line="276" w:lineRule="auto"/>
        <w:rPr>
          <w:rFonts w:ascii="Times New Roman" w:eastAsiaTheme="minorEastAsia" w:hAnsi="Times New Roman"/>
          <w:noProof/>
          <w:sz w:val="24"/>
          <w:szCs w:val="24"/>
        </w:rPr>
      </w:pPr>
      <w:hyperlink w:anchor="_Toc521861433" w:history="1">
        <w:r w:rsidR="00701DE5" w:rsidRPr="00701DE5">
          <w:rPr>
            <w:rStyle w:val="a4"/>
            <w:rFonts w:ascii="Times New Roman" w:hAnsi="Times New Roman"/>
            <w:noProof/>
            <w:sz w:val="24"/>
            <w:szCs w:val="24"/>
          </w:rPr>
          <w:t>2.7. Нормативы, параметры и сроки использования лесов для осуществления научно-исследовательской и образовательной деятельности</w:t>
        </w:r>
        <w:r w:rsidR="00701DE5" w:rsidRPr="00701DE5">
          <w:rPr>
            <w:rFonts w:ascii="Times New Roman" w:hAnsi="Times New Roman"/>
            <w:noProof/>
            <w:webHidden/>
            <w:sz w:val="24"/>
            <w:szCs w:val="24"/>
          </w:rPr>
          <w:tab/>
        </w:r>
        <w:r w:rsidR="00F42166" w:rsidRPr="00701DE5">
          <w:rPr>
            <w:rFonts w:ascii="Times New Roman" w:hAnsi="Times New Roman"/>
            <w:noProof/>
            <w:webHidden/>
            <w:sz w:val="24"/>
            <w:szCs w:val="24"/>
          </w:rPr>
          <w:fldChar w:fldCharType="begin"/>
        </w:r>
        <w:r w:rsidR="00701DE5" w:rsidRPr="00701DE5">
          <w:rPr>
            <w:rFonts w:ascii="Times New Roman" w:hAnsi="Times New Roman"/>
            <w:noProof/>
            <w:webHidden/>
            <w:sz w:val="24"/>
            <w:szCs w:val="24"/>
          </w:rPr>
          <w:instrText xml:space="preserve"> PAGEREF _Toc521861433 \h </w:instrText>
        </w:r>
        <w:r w:rsidR="00F42166" w:rsidRPr="00701DE5">
          <w:rPr>
            <w:rFonts w:ascii="Times New Roman" w:hAnsi="Times New Roman"/>
            <w:noProof/>
            <w:webHidden/>
            <w:sz w:val="24"/>
            <w:szCs w:val="24"/>
          </w:rPr>
        </w:r>
        <w:r w:rsidR="00F42166" w:rsidRPr="00701DE5">
          <w:rPr>
            <w:rFonts w:ascii="Times New Roman" w:hAnsi="Times New Roman"/>
            <w:noProof/>
            <w:webHidden/>
            <w:sz w:val="24"/>
            <w:szCs w:val="24"/>
          </w:rPr>
          <w:fldChar w:fldCharType="separate"/>
        </w:r>
        <w:r w:rsidR="000527AC">
          <w:rPr>
            <w:rFonts w:ascii="Times New Roman" w:hAnsi="Times New Roman"/>
            <w:noProof/>
            <w:webHidden/>
            <w:sz w:val="24"/>
            <w:szCs w:val="24"/>
          </w:rPr>
          <w:t>123</w:t>
        </w:r>
        <w:r w:rsidR="00F42166" w:rsidRPr="00701DE5">
          <w:rPr>
            <w:rFonts w:ascii="Times New Roman" w:hAnsi="Times New Roman"/>
            <w:noProof/>
            <w:webHidden/>
            <w:sz w:val="24"/>
            <w:szCs w:val="24"/>
          </w:rPr>
          <w:fldChar w:fldCharType="end"/>
        </w:r>
      </w:hyperlink>
    </w:p>
    <w:p w:rsidR="00701DE5" w:rsidRPr="00701DE5" w:rsidRDefault="00277EA1" w:rsidP="00701DE5">
      <w:pPr>
        <w:pStyle w:val="21"/>
        <w:spacing w:after="0" w:line="276" w:lineRule="auto"/>
        <w:rPr>
          <w:rFonts w:ascii="Times New Roman" w:eastAsiaTheme="minorEastAsia" w:hAnsi="Times New Roman"/>
          <w:noProof/>
          <w:sz w:val="24"/>
          <w:szCs w:val="24"/>
        </w:rPr>
      </w:pPr>
      <w:hyperlink w:anchor="_Toc521861434" w:history="1">
        <w:r w:rsidR="00701DE5" w:rsidRPr="00701DE5">
          <w:rPr>
            <w:rStyle w:val="a4"/>
            <w:rFonts w:ascii="Times New Roman" w:hAnsi="Times New Roman"/>
            <w:noProof/>
            <w:sz w:val="24"/>
            <w:szCs w:val="24"/>
          </w:rPr>
          <w:t>2.8. Нормативы, параметры использования лесов для осуществления рекреационной деятельности</w:t>
        </w:r>
        <w:r w:rsidR="00701DE5" w:rsidRPr="00701DE5">
          <w:rPr>
            <w:rFonts w:ascii="Times New Roman" w:hAnsi="Times New Roman"/>
            <w:noProof/>
            <w:webHidden/>
            <w:sz w:val="24"/>
            <w:szCs w:val="24"/>
          </w:rPr>
          <w:tab/>
        </w:r>
        <w:r w:rsidR="00F42166" w:rsidRPr="00701DE5">
          <w:rPr>
            <w:rFonts w:ascii="Times New Roman" w:hAnsi="Times New Roman"/>
            <w:noProof/>
            <w:webHidden/>
            <w:sz w:val="24"/>
            <w:szCs w:val="24"/>
          </w:rPr>
          <w:fldChar w:fldCharType="begin"/>
        </w:r>
        <w:r w:rsidR="00701DE5" w:rsidRPr="00701DE5">
          <w:rPr>
            <w:rFonts w:ascii="Times New Roman" w:hAnsi="Times New Roman"/>
            <w:noProof/>
            <w:webHidden/>
            <w:sz w:val="24"/>
            <w:szCs w:val="24"/>
          </w:rPr>
          <w:instrText xml:space="preserve"> PAGEREF _Toc521861434 \h </w:instrText>
        </w:r>
        <w:r w:rsidR="00F42166" w:rsidRPr="00701DE5">
          <w:rPr>
            <w:rFonts w:ascii="Times New Roman" w:hAnsi="Times New Roman"/>
            <w:noProof/>
            <w:webHidden/>
            <w:sz w:val="24"/>
            <w:szCs w:val="24"/>
          </w:rPr>
        </w:r>
        <w:r w:rsidR="00F42166" w:rsidRPr="00701DE5">
          <w:rPr>
            <w:rFonts w:ascii="Times New Roman" w:hAnsi="Times New Roman"/>
            <w:noProof/>
            <w:webHidden/>
            <w:sz w:val="24"/>
            <w:szCs w:val="24"/>
          </w:rPr>
          <w:fldChar w:fldCharType="separate"/>
        </w:r>
        <w:r w:rsidR="000527AC">
          <w:rPr>
            <w:rFonts w:ascii="Times New Roman" w:hAnsi="Times New Roman"/>
            <w:noProof/>
            <w:webHidden/>
            <w:sz w:val="24"/>
            <w:szCs w:val="24"/>
          </w:rPr>
          <w:t>124</w:t>
        </w:r>
        <w:r w:rsidR="00F42166" w:rsidRPr="00701DE5">
          <w:rPr>
            <w:rFonts w:ascii="Times New Roman" w:hAnsi="Times New Roman"/>
            <w:noProof/>
            <w:webHidden/>
            <w:sz w:val="24"/>
            <w:szCs w:val="24"/>
          </w:rPr>
          <w:fldChar w:fldCharType="end"/>
        </w:r>
      </w:hyperlink>
    </w:p>
    <w:p w:rsidR="00701DE5" w:rsidRPr="00701DE5" w:rsidRDefault="00277EA1" w:rsidP="00701DE5">
      <w:pPr>
        <w:pStyle w:val="31"/>
        <w:spacing w:after="0" w:line="276" w:lineRule="auto"/>
        <w:rPr>
          <w:rFonts w:eastAsiaTheme="minorEastAsia"/>
          <w:noProof/>
          <w:sz w:val="24"/>
          <w:szCs w:val="24"/>
        </w:rPr>
      </w:pPr>
      <w:hyperlink w:anchor="_Toc521861435" w:history="1">
        <w:r w:rsidR="00701DE5" w:rsidRPr="00701DE5">
          <w:rPr>
            <w:rStyle w:val="a4"/>
            <w:noProof/>
            <w:sz w:val="24"/>
            <w:szCs w:val="24"/>
          </w:rPr>
          <w:t>2.8.1. Нормативы использования лесов для осуществления рекреационной деятельности (допустимая рекреационная нагрузка по типам ландшафтов и другое)</w:t>
        </w:r>
        <w:r w:rsidR="00701DE5" w:rsidRPr="00701DE5">
          <w:rPr>
            <w:noProof/>
            <w:webHidden/>
            <w:sz w:val="24"/>
            <w:szCs w:val="24"/>
          </w:rPr>
          <w:tab/>
        </w:r>
        <w:r w:rsidR="00F42166" w:rsidRPr="00701DE5">
          <w:rPr>
            <w:noProof/>
            <w:webHidden/>
            <w:sz w:val="24"/>
            <w:szCs w:val="24"/>
          </w:rPr>
          <w:fldChar w:fldCharType="begin"/>
        </w:r>
        <w:r w:rsidR="00701DE5" w:rsidRPr="00701DE5">
          <w:rPr>
            <w:noProof/>
            <w:webHidden/>
            <w:sz w:val="24"/>
            <w:szCs w:val="24"/>
          </w:rPr>
          <w:instrText xml:space="preserve"> PAGEREF _Toc521861435 \h </w:instrText>
        </w:r>
        <w:r w:rsidR="00F42166" w:rsidRPr="00701DE5">
          <w:rPr>
            <w:noProof/>
            <w:webHidden/>
            <w:sz w:val="24"/>
            <w:szCs w:val="24"/>
          </w:rPr>
        </w:r>
        <w:r w:rsidR="00F42166" w:rsidRPr="00701DE5">
          <w:rPr>
            <w:noProof/>
            <w:webHidden/>
            <w:sz w:val="24"/>
            <w:szCs w:val="24"/>
          </w:rPr>
          <w:fldChar w:fldCharType="separate"/>
        </w:r>
        <w:r w:rsidR="000527AC">
          <w:rPr>
            <w:noProof/>
            <w:webHidden/>
            <w:sz w:val="24"/>
            <w:szCs w:val="24"/>
          </w:rPr>
          <w:t>126</w:t>
        </w:r>
        <w:r w:rsidR="00F42166" w:rsidRPr="00701DE5">
          <w:rPr>
            <w:noProof/>
            <w:webHidden/>
            <w:sz w:val="24"/>
            <w:szCs w:val="24"/>
          </w:rPr>
          <w:fldChar w:fldCharType="end"/>
        </w:r>
      </w:hyperlink>
    </w:p>
    <w:p w:rsidR="00701DE5" w:rsidRPr="00701DE5" w:rsidRDefault="00277EA1" w:rsidP="00701DE5">
      <w:pPr>
        <w:pStyle w:val="31"/>
        <w:spacing w:after="0" w:line="276" w:lineRule="auto"/>
        <w:rPr>
          <w:rFonts w:eastAsiaTheme="minorEastAsia"/>
          <w:noProof/>
          <w:sz w:val="24"/>
          <w:szCs w:val="24"/>
        </w:rPr>
      </w:pPr>
      <w:hyperlink w:anchor="_Toc521861436" w:history="1">
        <w:r w:rsidR="00701DE5" w:rsidRPr="00701DE5">
          <w:rPr>
            <w:rStyle w:val="a4"/>
            <w:noProof/>
            <w:sz w:val="24"/>
            <w:szCs w:val="24"/>
          </w:rPr>
          <w:t>2.8.2. Перечень кварталов и (или) частей кварталов зоны рекреационной деятельности</w:t>
        </w:r>
        <w:r w:rsidR="00701DE5" w:rsidRPr="00701DE5">
          <w:rPr>
            <w:noProof/>
            <w:webHidden/>
            <w:sz w:val="24"/>
            <w:szCs w:val="24"/>
          </w:rPr>
          <w:tab/>
        </w:r>
        <w:r w:rsidR="00F42166" w:rsidRPr="00701DE5">
          <w:rPr>
            <w:noProof/>
            <w:webHidden/>
            <w:sz w:val="24"/>
            <w:szCs w:val="24"/>
          </w:rPr>
          <w:fldChar w:fldCharType="begin"/>
        </w:r>
        <w:r w:rsidR="00701DE5" w:rsidRPr="00701DE5">
          <w:rPr>
            <w:noProof/>
            <w:webHidden/>
            <w:sz w:val="24"/>
            <w:szCs w:val="24"/>
          </w:rPr>
          <w:instrText xml:space="preserve"> PAGEREF _Toc521861436 \h </w:instrText>
        </w:r>
        <w:r w:rsidR="00F42166" w:rsidRPr="00701DE5">
          <w:rPr>
            <w:noProof/>
            <w:webHidden/>
            <w:sz w:val="24"/>
            <w:szCs w:val="24"/>
          </w:rPr>
        </w:r>
        <w:r w:rsidR="00F42166" w:rsidRPr="00701DE5">
          <w:rPr>
            <w:noProof/>
            <w:webHidden/>
            <w:sz w:val="24"/>
            <w:szCs w:val="24"/>
          </w:rPr>
          <w:fldChar w:fldCharType="separate"/>
        </w:r>
        <w:r w:rsidR="000527AC">
          <w:rPr>
            <w:noProof/>
            <w:webHidden/>
            <w:sz w:val="24"/>
            <w:szCs w:val="24"/>
          </w:rPr>
          <w:t>126</w:t>
        </w:r>
        <w:r w:rsidR="00F42166" w:rsidRPr="00701DE5">
          <w:rPr>
            <w:noProof/>
            <w:webHidden/>
            <w:sz w:val="24"/>
            <w:szCs w:val="24"/>
          </w:rPr>
          <w:fldChar w:fldCharType="end"/>
        </w:r>
      </w:hyperlink>
    </w:p>
    <w:p w:rsidR="00701DE5" w:rsidRPr="00701DE5" w:rsidRDefault="00277EA1" w:rsidP="00701DE5">
      <w:pPr>
        <w:pStyle w:val="21"/>
        <w:spacing w:after="0" w:line="276" w:lineRule="auto"/>
        <w:rPr>
          <w:rFonts w:ascii="Times New Roman" w:eastAsiaTheme="minorEastAsia" w:hAnsi="Times New Roman"/>
          <w:noProof/>
          <w:sz w:val="24"/>
          <w:szCs w:val="24"/>
        </w:rPr>
      </w:pPr>
      <w:hyperlink w:anchor="_Toc521861437" w:history="1">
        <w:r w:rsidR="00701DE5" w:rsidRPr="00701DE5">
          <w:rPr>
            <w:rStyle w:val="a4"/>
            <w:rFonts w:ascii="Times New Roman" w:hAnsi="Times New Roman"/>
            <w:noProof/>
            <w:sz w:val="24"/>
            <w:szCs w:val="24"/>
          </w:rPr>
          <w:t>2.9. Нормативы, параметры и сроки использования лесов для создания лесных плантаций и их эксплуатации</w:t>
        </w:r>
        <w:r w:rsidR="00701DE5" w:rsidRPr="00701DE5">
          <w:rPr>
            <w:rFonts w:ascii="Times New Roman" w:hAnsi="Times New Roman"/>
            <w:noProof/>
            <w:webHidden/>
            <w:sz w:val="24"/>
            <w:szCs w:val="24"/>
          </w:rPr>
          <w:tab/>
        </w:r>
        <w:r w:rsidR="00F42166" w:rsidRPr="00701DE5">
          <w:rPr>
            <w:rFonts w:ascii="Times New Roman" w:hAnsi="Times New Roman"/>
            <w:noProof/>
            <w:webHidden/>
            <w:sz w:val="24"/>
            <w:szCs w:val="24"/>
          </w:rPr>
          <w:fldChar w:fldCharType="begin"/>
        </w:r>
        <w:r w:rsidR="00701DE5" w:rsidRPr="00701DE5">
          <w:rPr>
            <w:rFonts w:ascii="Times New Roman" w:hAnsi="Times New Roman"/>
            <w:noProof/>
            <w:webHidden/>
            <w:sz w:val="24"/>
            <w:szCs w:val="24"/>
          </w:rPr>
          <w:instrText xml:space="preserve"> PAGEREF _Toc521861437 \h </w:instrText>
        </w:r>
        <w:r w:rsidR="00F42166" w:rsidRPr="00701DE5">
          <w:rPr>
            <w:rFonts w:ascii="Times New Roman" w:hAnsi="Times New Roman"/>
            <w:noProof/>
            <w:webHidden/>
            <w:sz w:val="24"/>
            <w:szCs w:val="24"/>
          </w:rPr>
        </w:r>
        <w:r w:rsidR="00F42166" w:rsidRPr="00701DE5">
          <w:rPr>
            <w:rFonts w:ascii="Times New Roman" w:hAnsi="Times New Roman"/>
            <w:noProof/>
            <w:webHidden/>
            <w:sz w:val="24"/>
            <w:szCs w:val="24"/>
          </w:rPr>
          <w:fldChar w:fldCharType="separate"/>
        </w:r>
        <w:r w:rsidR="000527AC">
          <w:rPr>
            <w:rFonts w:ascii="Times New Roman" w:hAnsi="Times New Roman"/>
            <w:noProof/>
            <w:webHidden/>
            <w:sz w:val="24"/>
            <w:szCs w:val="24"/>
          </w:rPr>
          <w:t>126</w:t>
        </w:r>
        <w:r w:rsidR="00F42166" w:rsidRPr="00701DE5">
          <w:rPr>
            <w:rFonts w:ascii="Times New Roman" w:hAnsi="Times New Roman"/>
            <w:noProof/>
            <w:webHidden/>
            <w:sz w:val="24"/>
            <w:szCs w:val="24"/>
          </w:rPr>
          <w:fldChar w:fldCharType="end"/>
        </w:r>
      </w:hyperlink>
    </w:p>
    <w:p w:rsidR="00701DE5" w:rsidRPr="00701DE5" w:rsidRDefault="00277EA1" w:rsidP="00701DE5">
      <w:pPr>
        <w:pStyle w:val="21"/>
        <w:spacing w:after="0" w:line="276" w:lineRule="auto"/>
        <w:rPr>
          <w:rFonts w:ascii="Times New Roman" w:eastAsiaTheme="minorEastAsia" w:hAnsi="Times New Roman"/>
          <w:noProof/>
          <w:sz w:val="24"/>
          <w:szCs w:val="24"/>
        </w:rPr>
      </w:pPr>
      <w:hyperlink w:anchor="_Toc521861438" w:history="1">
        <w:r w:rsidR="00701DE5" w:rsidRPr="00701DE5">
          <w:rPr>
            <w:rStyle w:val="a4"/>
            <w:rFonts w:ascii="Times New Roman" w:hAnsi="Times New Roman"/>
            <w:noProof/>
            <w:sz w:val="24"/>
            <w:szCs w:val="24"/>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701DE5" w:rsidRPr="00701DE5">
          <w:rPr>
            <w:rFonts w:ascii="Times New Roman" w:hAnsi="Times New Roman"/>
            <w:noProof/>
            <w:webHidden/>
            <w:sz w:val="24"/>
            <w:szCs w:val="24"/>
          </w:rPr>
          <w:tab/>
        </w:r>
        <w:r w:rsidR="00F42166" w:rsidRPr="00701DE5">
          <w:rPr>
            <w:rFonts w:ascii="Times New Roman" w:hAnsi="Times New Roman"/>
            <w:noProof/>
            <w:webHidden/>
            <w:sz w:val="24"/>
            <w:szCs w:val="24"/>
          </w:rPr>
          <w:fldChar w:fldCharType="begin"/>
        </w:r>
        <w:r w:rsidR="00701DE5" w:rsidRPr="00701DE5">
          <w:rPr>
            <w:rFonts w:ascii="Times New Roman" w:hAnsi="Times New Roman"/>
            <w:noProof/>
            <w:webHidden/>
            <w:sz w:val="24"/>
            <w:szCs w:val="24"/>
          </w:rPr>
          <w:instrText xml:space="preserve"> PAGEREF _Toc521861438 \h </w:instrText>
        </w:r>
        <w:r w:rsidR="00F42166" w:rsidRPr="00701DE5">
          <w:rPr>
            <w:rFonts w:ascii="Times New Roman" w:hAnsi="Times New Roman"/>
            <w:noProof/>
            <w:webHidden/>
            <w:sz w:val="24"/>
            <w:szCs w:val="24"/>
          </w:rPr>
        </w:r>
        <w:r w:rsidR="00F42166" w:rsidRPr="00701DE5">
          <w:rPr>
            <w:rFonts w:ascii="Times New Roman" w:hAnsi="Times New Roman"/>
            <w:noProof/>
            <w:webHidden/>
            <w:sz w:val="24"/>
            <w:szCs w:val="24"/>
          </w:rPr>
          <w:fldChar w:fldCharType="separate"/>
        </w:r>
        <w:r w:rsidR="000527AC">
          <w:rPr>
            <w:rFonts w:ascii="Times New Roman" w:hAnsi="Times New Roman"/>
            <w:noProof/>
            <w:webHidden/>
            <w:sz w:val="24"/>
            <w:szCs w:val="24"/>
          </w:rPr>
          <w:t>128</w:t>
        </w:r>
        <w:r w:rsidR="00F42166" w:rsidRPr="00701DE5">
          <w:rPr>
            <w:rFonts w:ascii="Times New Roman" w:hAnsi="Times New Roman"/>
            <w:noProof/>
            <w:webHidden/>
            <w:sz w:val="24"/>
            <w:szCs w:val="24"/>
          </w:rPr>
          <w:fldChar w:fldCharType="end"/>
        </w:r>
      </w:hyperlink>
    </w:p>
    <w:p w:rsidR="00701DE5" w:rsidRPr="00701DE5" w:rsidRDefault="00277EA1" w:rsidP="00701DE5">
      <w:pPr>
        <w:pStyle w:val="21"/>
        <w:spacing w:after="0" w:line="276" w:lineRule="auto"/>
        <w:rPr>
          <w:rFonts w:ascii="Times New Roman" w:eastAsiaTheme="minorEastAsia" w:hAnsi="Times New Roman"/>
          <w:noProof/>
          <w:sz w:val="24"/>
          <w:szCs w:val="24"/>
        </w:rPr>
      </w:pPr>
      <w:hyperlink w:anchor="_Toc521861439" w:history="1">
        <w:r w:rsidR="00701DE5" w:rsidRPr="00701DE5">
          <w:rPr>
            <w:rStyle w:val="a4"/>
            <w:rFonts w:ascii="Times New Roman" w:hAnsi="Times New Roman"/>
            <w:noProof/>
            <w:sz w:val="24"/>
            <w:szCs w:val="24"/>
          </w:rPr>
          <w:t>2.11. Использование лесов для выращивания посадочного материала лесных растений (саженцев, сеянцев)</w:t>
        </w:r>
        <w:r w:rsidR="00701DE5" w:rsidRPr="00701DE5">
          <w:rPr>
            <w:rFonts w:ascii="Times New Roman" w:hAnsi="Times New Roman"/>
            <w:noProof/>
            <w:webHidden/>
            <w:sz w:val="24"/>
            <w:szCs w:val="24"/>
          </w:rPr>
          <w:tab/>
        </w:r>
        <w:r w:rsidR="00F42166" w:rsidRPr="00701DE5">
          <w:rPr>
            <w:rFonts w:ascii="Times New Roman" w:hAnsi="Times New Roman"/>
            <w:noProof/>
            <w:webHidden/>
            <w:sz w:val="24"/>
            <w:szCs w:val="24"/>
          </w:rPr>
          <w:fldChar w:fldCharType="begin"/>
        </w:r>
        <w:r w:rsidR="00701DE5" w:rsidRPr="00701DE5">
          <w:rPr>
            <w:rFonts w:ascii="Times New Roman" w:hAnsi="Times New Roman"/>
            <w:noProof/>
            <w:webHidden/>
            <w:sz w:val="24"/>
            <w:szCs w:val="24"/>
          </w:rPr>
          <w:instrText xml:space="preserve"> PAGEREF _Toc521861439 \h </w:instrText>
        </w:r>
        <w:r w:rsidR="00F42166" w:rsidRPr="00701DE5">
          <w:rPr>
            <w:rFonts w:ascii="Times New Roman" w:hAnsi="Times New Roman"/>
            <w:noProof/>
            <w:webHidden/>
            <w:sz w:val="24"/>
            <w:szCs w:val="24"/>
          </w:rPr>
        </w:r>
        <w:r w:rsidR="00F42166" w:rsidRPr="00701DE5">
          <w:rPr>
            <w:rFonts w:ascii="Times New Roman" w:hAnsi="Times New Roman"/>
            <w:noProof/>
            <w:webHidden/>
            <w:sz w:val="24"/>
            <w:szCs w:val="24"/>
          </w:rPr>
          <w:fldChar w:fldCharType="separate"/>
        </w:r>
        <w:r w:rsidR="000527AC">
          <w:rPr>
            <w:rFonts w:ascii="Times New Roman" w:hAnsi="Times New Roman"/>
            <w:noProof/>
            <w:webHidden/>
            <w:sz w:val="24"/>
            <w:szCs w:val="24"/>
          </w:rPr>
          <w:t>130</w:t>
        </w:r>
        <w:r w:rsidR="00F42166" w:rsidRPr="00701DE5">
          <w:rPr>
            <w:rFonts w:ascii="Times New Roman" w:hAnsi="Times New Roman"/>
            <w:noProof/>
            <w:webHidden/>
            <w:sz w:val="24"/>
            <w:szCs w:val="24"/>
          </w:rPr>
          <w:fldChar w:fldCharType="end"/>
        </w:r>
      </w:hyperlink>
    </w:p>
    <w:p w:rsidR="00701DE5" w:rsidRPr="00701DE5" w:rsidRDefault="00277EA1" w:rsidP="00701DE5">
      <w:pPr>
        <w:pStyle w:val="21"/>
        <w:spacing w:after="0" w:line="276" w:lineRule="auto"/>
        <w:rPr>
          <w:rFonts w:ascii="Times New Roman" w:eastAsiaTheme="minorEastAsia" w:hAnsi="Times New Roman"/>
          <w:noProof/>
          <w:sz w:val="24"/>
          <w:szCs w:val="24"/>
        </w:rPr>
      </w:pPr>
      <w:hyperlink w:anchor="_Toc521861440" w:history="1">
        <w:r w:rsidR="00701DE5" w:rsidRPr="00701DE5">
          <w:rPr>
            <w:rStyle w:val="a4"/>
            <w:rFonts w:ascii="Times New Roman" w:hAnsi="Times New Roman"/>
            <w:noProof/>
            <w:sz w:val="24"/>
            <w:szCs w:val="24"/>
          </w:rPr>
          <w:t>2.12. Нормативы, параметры, сроки использования лесов для выполнения работ по геологическому изучению недр, для разработки месторождений полезных ископаемых</w:t>
        </w:r>
        <w:r w:rsidR="00701DE5" w:rsidRPr="00701DE5">
          <w:rPr>
            <w:rFonts w:ascii="Times New Roman" w:hAnsi="Times New Roman"/>
            <w:noProof/>
            <w:webHidden/>
            <w:sz w:val="24"/>
            <w:szCs w:val="24"/>
          </w:rPr>
          <w:tab/>
        </w:r>
        <w:r w:rsidR="00F42166" w:rsidRPr="00701DE5">
          <w:rPr>
            <w:rFonts w:ascii="Times New Roman" w:hAnsi="Times New Roman"/>
            <w:noProof/>
            <w:webHidden/>
            <w:sz w:val="24"/>
            <w:szCs w:val="24"/>
          </w:rPr>
          <w:fldChar w:fldCharType="begin"/>
        </w:r>
        <w:r w:rsidR="00701DE5" w:rsidRPr="00701DE5">
          <w:rPr>
            <w:rFonts w:ascii="Times New Roman" w:hAnsi="Times New Roman"/>
            <w:noProof/>
            <w:webHidden/>
            <w:sz w:val="24"/>
            <w:szCs w:val="24"/>
          </w:rPr>
          <w:instrText xml:space="preserve"> PAGEREF _Toc521861440 \h </w:instrText>
        </w:r>
        <w:r w:rsidR="00F42166" w:rsidRPr="00701DE5">
          <w:rPr>
            <w:rFonts w:ascii="Times New Roman" w:hAnsi="Times New Roman"/>
            <w:noProof/>
            <w:webHidden/>
            <w:sz w:val="24"/>
            <w:szCs w:val="24"/>
          </w:rPr>
        </w:r>
        <w:r w:rsidR="00F42166" w:rsidRPr="00701DE5">
          <w:rPr>
            <w:rFonts w:ascii="Times New Roman" w:hAnsi="Times New Roman"/>
            <w:noProof/>
            <w:webHidden/>
            <w:sz w:val="24"/>
            <w:szCs w:val="24"/>
          </w:rPr>
          <w:fldChar w:fldCharType="separate"/>
        </w:r>
        <w:r w:rsidR="000527AC">
          <w:rPr>
            <w:rFonts w:ascii="Times New Roman" w:hAnsi="Times New Roman"/>
            <w:noProof/>
            <w:webHidden/>
            <w:sz w:val="24"/>
            <w:szCs w:val="24"/>
          </w:rPr>
          <w:t>131</w:t>
        </w:r>
        <w:r w:rsidR="00F42166" w:rsidRPr="00701DE5">
          <w:rPr>
            <w:rFonts w:ascii="Times New Roman" w:hAnsi="Times New Roman"/>
            <w:noProof/>
            <w:webHidden/>
            <w:sz w:val="24"/>
            <w:szCs w:val="24"/>
          </w:rPr>
          <w:fldChar w:fldCharType="end"/>
        </w:r>
      </w:hyperlink>
    </w:p>
    <w:p w:rsidR="00701DE5" w:rsidRPr="00701DE5" w:rsidRDefault="00277EA1" w:rsidP="00701DE5">
      <w:pPr>
        <w:pStyle w:val="21"/>
        <w:spacing w:after="0" w:line="276" w:lineRule="auto"/>
        <w:rPr>
          <w:rFonts w:ascii="Times New Roman" w:eastAsiaTheme="minorEastAsia" w:hAnsi="Times New Roman"/>
          <w:noProof/>
          <w:sz w:val="24"/>
          <w:szCs w:val="24"/>
        </w:rPr>
      </w:pPr>
      <w:hyperlink w:anchor="_Toc521861441" w:history="1">
        <w:r w:rsidR="00701DE5" w:rsidRPr="00701DE5">
          <w:rPr>
            <w:rStyle w:val="a4"/>
            <w:rFonts w:ascii="Times New Roman" w:hAnsi="Times New Roman"/>
            <w:noProof/>
            <w:sz w:val="24"/>
            <w:szCs w:val="24"/>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r w:rsidR="00701DE5" w:rsidRPr="00701DE5">
          <w:rPr>
            <w:rFonts w:ascii="Times New Roman" w:hAnsi="Times New Roman"/>
            <w:noProof/>
            <w:webHidden/>
            <w:sz w:val="24"/>
            <w:szCs w:val="24"/>
          </w:rPr>
          <w:tab/>
        </w:r>
        <w:r w:rsidR="00F42166" w:rsidRPr="00701DE5">
          <w:rPr>
            <w:rFonts w:ascii="Times New Roman" w:hAnsi="Times New Roman"/>
            <w:noProof/>
            <w:webHidden/>
            <w:sz w:val="24"/>
            <w:szCs w:val="24"/>
          </w:rPr>
          <w:fldChar w:fldCharType="begin"/>
        </w:r>
        <w:r w:rsidR="00701DE5" w:rsidRPr="00701DE5">
          <w:rPr>
            <w:rFonts w:ascii="Times New Roman" w:hAnsi="Times New Roman"/>
            <w:noProof/>
            <w:webHidden/>
            <w:sz w:val="24"/>
            <w:szCs w:val="24"/>
          </w:rPr>
          <w:instrText xml:space="preserve"> PAGEREF _Toc521861441 \h </w:instrText>
        </w:r>
        <w:r w:rsidR="00F42166" w:rsidRPr="00701DE5">
          <w:rPr>
            <w:rFonts w:ascii="Times New Roman" w:hAnsi="Times New Roman"/>
            <w:noProof/>
            <w:webHidden/>
            <w:sz w:val="24"/>
            <w:szCs w:val="24"/>
          </w:rPr>
        </w:r>
        <w:r w:rsidR="00F42166" w:rsidRPr="00701DE5">
          <w:rPr>
            <w:rFonts w:ascii="Times New Roman" w:hAnsi="Times New Roman"/>
            <w:noProof/>
            <w:webHidden/>
            <w:sz w:val="24"/>
            <w:szCs w:val="24"/>
          </w:rPr>
          <w:fldChar w:fldCharType="separate"/>
        </w:r>
        <w:r w:rsidR="000527AC">
          <w:rPr>
            <w:rFonts w:ascii="Times New Roman" w:hAnsi="Times New Roman"/>
            <w:noProof/>
            <w:webHidden/>
            <w:sz w:val="24"/>
            <w:szCs w:val="24"/>
          </w:rPr>
          <w:t>133</w:t>
        </w:r>
        <w:r w:rsidR="00F42166" w:rsidRPr="00701DE5">
          <w:rPr>
            <w:rFonts w:ascii="Times New Roman" w:hAnsi="Times New Roman"/>
            <w:noProof/>
            <w:webHidden/>
            <w:sz w:val="24"/>
            <w:szCs w:val="24"/>
          </w:rPr>
          <w:fldChar w:fldCharType="end"/>
        </w:r>
      </w:hyperlink>
    </w:p>
    <w:p w:rsidR="00701DE5" w:rsidRPr="00701DE5" w:rsidRDefault="00277EA1" w:rsidP="00701DE5">
      <w:pPr>
        <w:pStyle w:val="21"/>
        <w:spacing w:after="0" w:line="276" w:lineRule="auto"/>
        <w:rPr>
          <w:rFonts w:ascii="Times New Roman" w:eastAsiaTheme="minorEastAsia" w:hAnsi="Times New Roman"/>
          <w:noProof/>
          <w:sz w:val="24"/>
          <w:szCs w:val="24"/>
        </w:rPr>
      </w:pPr>
      <w:hyperlink w:anchor="_Toc521861442" w:history="1">
        <w:r w:rsidR="00701DE5" w:rsidRPr="00701DE5">
          <w:rPr>
            <w:rStyle w:val="a4"/>
            <w:rFonts w:ascii="Times New Roman" w:hAnsi="Times New Roman"/>
            <w:noProof/>
            <w:sz w:val="24"/>
            <w:szCs w:val="24"/>
          </w:rPr>
          <w:t>2.14. Нормативы, параметры и сроки использования лесов для строительства, реконструкции, эксплуатации линейных объектов</w:t>
        </w:r>
        <w:r w:rsidR="00701DE5" w:rsidRPr="00701DE5">
          <w:rPr>
            <w:rFonts w:ascii="Times New Roman" w:hAnsi="Times New Roman"/>
            <w:noProof/>
            <w:webHidden/>
            <w:sz w:val="24"/>
            <w:szCs w:val="24"/>
          </w:rPr>
          <w:tab/>
        </w:r>
        <w:r w:rsidR="00F42166" w:rsidRPr="00701DE5">
          <w:rPr>
            <w:rFonts w:ascii="Times New Roman" w:hAnsi="Times New Roman"/>
            <w:noProof/>
            <w:webHidden/>
            <w:sz w:val="24"/>
            <w:szCs w:val="24"/>
          </w:rPr>
          <w:fldChar w:fldCharType="begin"/>
        </w:r>
        <w:r w:rsidR="00701DE5" w:rsidRPr="00701DE5">
          <w:rPr>
            <w:rFonts w:ascii="Times New Roman" w:hAnsi="Times New Roman"/>
            <w:noProof/>
            <w:webHidden/>
            <w:sz w:val="24"/>
            <w:szCs w:val="24"/>
          </w:rPr>
          <w:instrText xml:space="preserve"> PAGEREF _Toc521861442 \h </w:instrText>
        </w:r>
        <w:r w:rsidR="00F42166" w:rsidRPr="00701DE5">
          <w:rPr>
            <w:rFonts w:ascii="Times New Roman" w:hAnsi="Times New Roman"/>
            <w:noProof/>
            <w:webHidden/>
            <w:sz w:val="24"/>
            <w:szCs w:val="24"/>
          </w:rPr>
        </w:r>
        <w:r w:rsidR="00F42166" w:rsidRPr="00701DE5">
          <w:rPr>
            <w:rFonts w:ascii="Times New Roman" w:hAnsi="Times New Roman"/>
            <w:noProof/>
            <w:webHidden/>
            <w:sz w:val="24"/>
            <w:szCs w:val="24"/>
          </w:rPr>
          <w:fldChar w:fldCharType="separate"/>
        </w:r>
        <w:r w:rsidR="000527AC">
          <w:rPr>
            <w:rFonts w:ascii="Times New Roman" w:hAnsi="Times New Roman"/>
            <w:noProof/>
            <w:webHidden/>
            <w:sz w:val="24"/>
            <w:szCs w:val="24"/>
          </w:rPr>
          <w:t>134</w:t>
        </w:r>
        <w:r w:rsidR="00F42166" w:rsidRPr="00701DE5">
          <w:rPr>
            <w:rFonts w:ascii="Times New Roman" w:hAnsi="Times New Roman"/>
            <w:noProof/>
            <w:webHidden/>
            <w:sz w:val="24"/>
            <w:szCs w:val="24"/>
          </w:rPr>
          <w:fldChar w:fldCharType="end"/>
        </w:r>
      </w:hyperlink>
    </w:p>
    <w:p w:rsidR="00701DE5" w:rsidRPr="00701DE5" w:rsidRDefault="00277EA1" w:rsidP="00701DE5">
      <w:pPr>
        <w:pStyle w:val="21"/>
        <w:spacing w:after="0" w:line="276" w:lineRule="auto"/>
        <w:rPr>
          <w:rFonts w:ascii="Times New Roman" w:eastAsiaTheme="minorEastAsia" w:hAnsi="Times New Roman"/>
          <w:noProof/>
          <w:sz w:val="24"/>
          <w:szCs w:val="24"/>
        </w:rPr>
      </w:pPr>
      <w:hyperlink w:anchor="_Toc521861443" w:history="1">
        <w:r w:rsidR="00701DE5" w:rsidRPr="00701DE5">
          <w:rPr>
            <w:rStyle w:val="a4"/>
            <w:rFonts w:ascii="Times New Roman" w:hAnsi="Times New Roman"/>
            <w:noProof/>
            <w:sz w:val="24"/>
            <w:szCs w:val="24"/>
          </w:rPr>
          <w:t>2.15. Нормативы, параметры и сроки использования лесов для переработки древесины и иных лесных ресурсов</w:t>
        </w:r>
        <w:r w:rsidR="00701DE5" w:rsidRPr="00701DE5">
          <w:rPr>
            <w:rFonts w:ascii="Times New Roman" w:hAnsi="Times New Roman"/>
            <w:noProof/>
            <w:webHidden/>
            <w:sz w:val="24"/>
            <w:szCs w:val="24"/>
          </w:rPr>
          <w:tab/>
        </w:r>
        <w:r w:rsidR="00F42166" w:rsidRPr="00701DE5">
          <w:rPr>
            <w:rFonts w:ascii="Times New Roman" w:hAnsi="Times New Roman"/>
            <w:noProof/>
            <w:webHidden/>
            <w:sz w:val="24"/>
            <w:szCs w:val="24"/>
          </w:rPr>
          <w:fldChar w:fldCharType="begin"/>
        </w:r>
        <w:r w:rsidR="00701DE5" w:rsidRPr="00701DE5">
          <w:rPr>
            <w:rFonts w:ascii="Times New Roman" w:hAnsi="Times New Roman"/>
            <w:noProof/>
            <w:webHidden/>
            <w:sz w:val="24"/>
            <w:szCs w:val="24"/>
          </w:rPr>
          <w:instrText xml:space="preserve"> PAGEREF _Toc521861443 \h </w:instrText>
        </w:r>
        <w:r w:rsidR="00F42166" w:rsidRPr="00701DE5">
          <w:rPr>
            <w:rFonts w:ascii="Times New Roman" w:hAnsi="Times New Roman"/>
            <w:noProof/>
            <w:webHidden/>
            <w:sz w:val="24"/>
            <w:szCs w:val="24"/>
          </w:rPr>
        </w:r>
        <w:r w:rsidR="00F42166" w:rsidRPr="00701DE5">
          <w:rPr>
            <w:rFonts w:ascii="Times New Roman" w:hAnsi="Times New Roman"/>
            <w:noProof/>
            <w:webHidden/>
            <w:sz w:val="24"/>
            <w:szCs w:val="24"/>
          </w:rPr>
          <w:fldChar w:fldCharType="separate"/>
        </w:r>
        <w:r w:rsidR="000527AC">
          <w:rPr>
            <w:rFonts w:ascii="Times New Roman" w:hAnsi="Times New Roman"/>
            <w:noProof/>
            <w:webHidden/>
            <w:sz w:val="24"/>
            <w:szCs w:val="24"/>
          </w:rPr>
          <w:t>136</w:t>
        </w:r>
        <w:r w:rsidR="00F42166" w:rsidRPr="00701DE5">
          <w:rPr>
            <w:rFonts w:ascii="Times New Roman" w:hAnsi="Times New Roman"/>
            <w:noProof/>
            <w:webHidden/>
            <w:sz w:val="24"/>
            <w:szCs w:val="24"/>
          </w:rPr>
          <w:fldChar w:fldCharType="end"/>
        </w:r>
      </w:hyperlink>
    </w:p>
    <w:p w:rsidR="00701DE5" w:rsidRPr="00701DE5" w:rsidRDefault="00277EA1" w:rsidP="00701DE5">
      <w:pPr>
        <w:pStyle w:val="21"/>
        <w:spacing w:after="0" w:line="276" w:lineRule="auto"/>
        <w:rPr>
          <w:rFonts w:ascii="Times New Roman" w:eastAsiaTheme="minorEastAsia" w:hAnsi="Times New Roman"/>
          <w:noProof/>
          <w:sz w:val="24"/>
          <w:szCs w:val="24"/>
        </w:rPr>
      </w:pPr>
      <w:hyperlink w:anchor="_Toc521861444" w:history="1">
        <w:r w:rsidR="00701DE5" w:rsidRPr="00701DE5">
          <w:rPr>
            <w:rStyle w:val="a4"/>
            <w:rFonts w:ascii="Times New Roman" w:hAnsi="Times New Roman"/>
            <w:noProof/>
            <w:sz w:val="24"/>
            <w:szCs w:val="24"/>
          </w:rPr>
          <w:t>2.16. Нормативы, параметры и сроки использования лесов для религиозной деятельности</w:t>
        </w:r>
        <w:r w:rsidR="00701DE5" w:rsidRPr="00701DE5">
          <w:rPr>
            <w:rFonts w:ascii="Times New Roman" w:hAnsi="Times New Roman"/>
            <w:noProof/>
            <w:webHidden/>
            <w:sz w:val="24"/>
            <w:szCs w:val="24"/>
          </w:rPr>
          <w:tab/>
        </w:r>
        <w:r w:rsidR="00F42166" w:rsidRPr="00701DE5">
          <w:rPr>
            <w:rFonts w:ascii="Times New Roman" w:hAnsi="Times New Roman"/>
            <w:noProof/>
            <w:webHidden/>
            <w:sz w:val="24"/>
            <w:szCs w:val="24"/>
          </w:rPr>
          <w:fldChar w:fldCharType="begin"/>
        </w:r>
        <w:r w:rsidR="00701DE5" w:rsidRPr="00701DE5">
          <w:rPr>
            <w:rFonts w:ascii="Times New Roman" w:hAnsi="Times New Roman"/>
            <w:noProof/>
            <w:webHidden/>
            <w:sz w:val="24"/>
            <w:szCs w:val="24"/>
          </w:rPr>
          <w:instrText xml:space="preserve"> PAGEREF _Toc521861444 \h </w:instrText>
        </w:r>
        <w:r w:rsidR="00F42166" w:rsidRPr="00701DE5">
          <w:rPr>
            <w:rFonts w:ascii="Times New Roman" w:hAnsi="Times New Roman"/>
            <w:noProof/>
            <w:webHidden/>
            <w:sz w:val="24"/>
            <w:szCs w:val="24"/>
          </w:rPr>
        </w:r>
        <w:r w:rsidR="00F42166" w:rsidRPr="00701DE5">
          <w:rPr>
            <w:rFonts w:ascii="Times New Roman" w:hAnsi="Times New Roman"/>
            <w:noProof/>
            <w:webHidden/>
            <w:sz w:val="24"/>
            <w:szCs w:val="24"/>
          </w:rPr>
          <w:fldChar w:fldCharType="separate"/>
        </w:r>
        <w:r w:rsidR="000527AC">
          <w:rPr>
            <w:rFonts w:ascii="Times New Roman" w:hAnsi="Times New Roman"/>
            <w:noProof/>
            <w:webHidden/>
            <w:sz w:val="24"/>
            <w:szCs w:val="24"/>
          </w:rPr>
          <w:t>138</w:t>
        </w:r>
        <w:r w:rsidR="00F42166" w:rsidRPr="00701DE5">
          <w:rPr>
            <w:rFonts w:ascii="Times New Roman" w:hAnsi="Times New Roman"/>
            <w:noProof/>
            <w:webHidden/>
            <w:sz w:val="24"/>
            <w:szCs w:val="24"/>
          </w:rPr>
          <w:fldChar w:fldCharType="end"/>
        </w:r>
      </w:hyperlink>
    </w:p>
    <w:p w:rsidR="00701DE5" w:rsidRPr="00701DE5" w:rsidRDefault="00277EA1" w:rsidP="00701DE5">
      <w:pPr>
        <w:pStyle w:val="21"/>
        <w:spacing w:after="0" w:line="276" w:lineRule="auto"/>
        <w:rPr>
          <w:rFonts w:ascii="Times New Roman" w:eastAsiaTheme="minorEastAsia" w:hAnsi="Times New Roman"/>
          <w:noProof/>
          <w:sz w:val="24"/>
          <w:szCs w:val="24"/>
        </w:rPr>
      </w:pPr>
      <w:hyperlink w:anchor="_Toc521861445" w:history="1">
        <w:r w:rsidR="00701DE5" w:rsidRPr="00701DE5">
          <w:rPr>
            <w:rStyle w:val="a4"/>
            <w:rFonts w:ascii="Times New Roman" w:hAnsi="Times New Roman"/>
            <w:noProof/>
            <w:sz w:val="24"/>
            <w:szCs w:val="24"/>
          </w:rPr>
          <w:t>2.17. Требования к охране, защите и воспроизводству лесов</w:t>
        </w:r>
        <w:r w:rsidR="00701DE5" w:rsidRPr="00701DE5">
          <w:rPr>
            <w:rFonts w:ascii="Times New Roman" w:hAnsi="Times New Roman"/>
            <w:noProof/>
            <w:webHidden/>
            <w:sz w:val="24"/>
            <w:szCs w:val="24"/>
          </w:rPr>
          <w:tab/>
        </w:r>
        <w:r w:rsidR="00F42166" w:rsidRPr="00701DE5">
          <w:rPr>
            <w:rFonts w:ascii="Times New Roman" w:hAnsi="Times New Roman"/>
            <w:noProof/>
            <w:webHidden/>
            <w:sz w:val="24"/>
            <w:szCs w:val="24"/>
          </w:rPr>
          <w:fldChar w:fldCharType="begin"/>
        </w:r>
        <w:r w:rsidR="00701DE5" w:rsidRPr="00701DE5">
          <w:rPr>
            <w:rFonts w:ascii="Times New Roman" w:hAnsi="Times New Roman"/>
            <w:noProof/>
            <w:webHidden/>
            <w:sz w:val="24"/>
            <w:szCs w:val="24"/>
          </w:rPr>
          <w:instrText xml:space="preserve"> PAGEREF _Toc521861445 \h </w:instrText>
        </w:r>
        <w:r w:rsidR="00F42166" w:rsidRPr="00701DE5">
          <w:rPr>
            <w:rFonts w:ascii="Times New Roman" w:hAnsi="Times New Roman"/>
            <w:noProof/>
            <w:webHidden/>
            <w:sz w:val="24"/>
            <w:szCs w:val="24"/>
          </w:rPr>
        </w:r>
        <w:r w:rsidR="00F42166" w:rsidRPr="00701DE5">
          <w:rPr>
            <w:rFonts w:ascii="Times New Roman" w:hAnsi="Times New Roman"/>
            <w:noProof/>
            <w:webHidden/>
            <w:sz w:val="24"/>
            <w:szCs w:val="24"/>
          </w:rPr>
          <w:fldChar w:fldCharType="separate"/>
        </w:r>
        <w:r w:rsidR="000527AC">
          <w:rPr>
            <w:rFonts w:ascii="Times New Roman" w:hAnsi="Times New Roman"/>
            <w:noProof/>
            <w:webHidden/>
            <w:sz w:val="24"/>
            <w:szCs w:val="24"/>
          </w:rPr>
          <w:t>138</w:t>
        </w:r>
        <w:r w:rsidR="00F42166" w:rsidRPr="00701DE5">
          <w:rPr>
            <w:rFonts w:ascii="Times New Roman" w:hAnsi="Times New Roman"/>
            <w:noProof/>
            <w:webHidden/>
            <w:sz w:val="24"/>
            <w:szCs w:val="24"/>
          </w:rPr>
          <w:fldChar w:fldCharType="end"/>
        </w:r>
      </w:hyperlink>
    </w:p>
    <w:p w:rsidR="00701DE5" w:rsidRPr="00701DE5" w:rsidRDefault="00277EA1" w:rsidP="00701DE5">
      <w:pPr>
        <w:pStyle w:val="31"/>
        <w:spacing w:after="0" w:line="276" w:lineRule="auto"/>
        <w:rPr>
          <w:rFonts w:eastAsiaTheme="minorEastAsia"/>
          <w:noProof/>
          <w:sz w:val="24"/>
          <w:szCs w:val="24"/>
        </w:rPr>
      </w:pPr>
      <w:hyperlink w:anchor="_Toc521861446" w:history="1">
        <w:r w:rsidR="00701DE5" w:rsidRPr="00701DE5">
          <w:rPr>
            <w:rStyle w:val="a4"/>
            <w:noProof/>
            <w:sz w:val="24"/>
            <w:szCs w:val="24"/>
          </w:rPr>
          <w:t>2.17.1. Требования к мерам пожарной безопасности, охране лесов от загрязнения радиоактивными веществами и иного негативного воздействия</w:t>
        </w:r>
        <w:r w:rsidR="00701DE5" w:rsidRPr="00701DE5">
          <w:rPr>
            <w:noProof/>
            <w:webHidden/>
            <w:sz w:val="24"/>
            <w:szCs w:val="24"/>
          </w:rPr>
          <w:tab/>
        </w:r>
        <w:r w:rsidR="00F42166" w:rsidRPr="00701DE5">
          <w:rPr>
            <w:noProof/>
            <w:webHidden/>
            <w:sz w:val="24"/>
            <w:szCs w:val="24"/>
          </w:rPr>
          <w:fldChar w:fldCharType="begin"/>
        </w:r>
        <w:r w:rsidR="00701DE5" w:rsidRPr="00701DE5">
          <w:rPr>
            <w:noProof/>
            <w:webHidden/>
            <w:sz w:val="24"/>
            <w:szCs w:val="24"/>
          </w:rPr>
          <w:instrText xml:space="preserve"> PAGEREF _Toc521861446 \h </w:instrText>
        </w:r>
        <w:r w:rsidR="00F42166" w:rsidRPr="00701DE5">
          <w:rPr>
            <w:noProof/>
            <w:webHidden/>
            <w:sz w:val="24"/>
            <w:szCs w:val="24"/>
          </w:rPr>
        </w:r>
        <w:r w:rsidR="00F42166" w:rsidRPr="00701DE5">
          <w:rPr>
            <w:noProof/>
            <w:webHidden/>
            <w:sz w:val="24"/>
            <w:szCs w:val="24"/>
          </w:rPr>
          <w:fldChar w:fldCharType="separate"/>
        </w:r>
        <w:r w:rsidR="000527AC">
          <w:rPr>
            <w:noProof/>
            <w:webHidden/>
            <w:sz w:val="24"/>
            <w:szCs w:val="24"/>
          </w:rPr>
          <w:t>138</w:t>
        </w:r>
        <w:r w:rsidR="00F42166" w:rsidRPr="00701DE5">
          <w:rPr>
            <w:noProof/>
            <w:webHidden/>
            <w:sz w:val="24"/>
            <w:szCs w:val="24"/>
          </w:rPr>
          <w:fldChar w:fldCharType="end"/>
        </w:r>
      </w:hyperlink>
    </w:p>
    <w:p w:rsidR="00701DE5" w:rsidRPr="00701DE5" w:rsidRDefault="00277EA1" w:rsidP="00701DE5">
      <w:pPr>
        <w:pStyle w:val="31"/>
        <w:spacing w:after="0" w:line="276" w:lineRule="auto"/>
        <w:rPr>
          <w:rFonts w:eastAsiaTheme="minorEastAsia"/>
          <w:noProof/>
          <w:sz w:val="24"/>
          <w:szCs w:val="24"/>
        </w:rPr>
      </w:pPr>
      <w:hyperlink w:anchor="_Toc521861447" w:history="1">
        <w:r w:rsidR="00701DE5" w:rsidRPr="00701DE5">
          <w:rPr>
            <w:rStyle w:val="a4"/>
            <w:noProof/>
            <w:sz w:val="24"/>
            <w:szCs w:val="24"/>
          </w:rPr>
          <w:t>2.17.2. Требования к защите лесов от вредных организмов (в том числе нормативы, параметры и сроки проведения профилактических, санитарно-оздоровительных, истребительных и иных мероприятий)</w:t>
        </w:r>
        <w:r w:rsidR="00701DE5" w:rsidRPr="00701DE5">
          <w:rPr>
            <w:noProof/>
            <w:webHidden/>
            <w:sz w:val="24"/>
            <w:szCs w:val="24"/>
          </w:rPr>
          <w:tab/>
        </w:r>
        <w:r w:rsidR="00F42166" w:rsidRPr="00701DE5">
          <w:rPr>
            <w:noProof/>
            <w:webHidden/>
            <w:sz w:val="24"/>
            <w:szCs w:val="24"/>
          </w:rPr>
          <w:fldChar w:fldCharType="begin"/>
        </w:r>
        <w:r w:rsidR="00701DE5" w:rsidRPr="00701DE5">
          <w:rPr>
            <w:noProof/>
            <w:webHidden/>
            <w:sz w:val="24"/>
            <w:szCs w:val="24"/>
          </w:rPr>
          <w:instrText xml:space="preserve"> PAGEREF _Toc521861447 \h </w:instrText>
        </w:r>
        <w:r w:rsidR="00F42166" w:rsidRPr="00701DE5">
          <w:rPr>
            <w:noProof/>
            <w:webHidden/>
            <w:sz w:val="24"/>
            <w:szCs w:val="24"/>
          </w:rPr>
        </w:r>
        <w:r w:rsidR="00F42166" w:rsidRPr="00701DE5">
          <w:rPr>
            <w:noProof/>
            <w:webHidden/>
            <w:sz w:val="24"/>
            <w:szCs w:val="24"/>
          </w:rPr>
          <w:fldChar w:fldCharType="separate"/>
        </w:r>
        <w:r w:rsidR="000527AC">
          <w:rPr>
            <w:noProof/>
            <w:webHidden/>
            <w:sz w:val="24"/>
            <w:szCs w:val="24"/>
          </w:rPr>
          <w:t>153</w:t>
        </w:r>
        <w:r w:rsidR="00F42166" w:rsidRPr="00701DE5">
          <w:rPr>
            <w:noProof/>
            <w:webHidden/>
            <w:sz w:val="24"/>
            <w:szCs w:val="24"/>
          </w:rPr>
          <w:fldChar w:fldCharType="end"/>
        </w:r>
      </w:hyperlink>
    </w:p>
    <w:p w:rsidR="00701DE5" w:rsidRPr="00701DE5" w:rsidRDefault="00277EA1" w:rsidP="00701DE5">
      <w:pPr>
        <w:pStyle w:val="31"/>
        <w:spacing w:after="0" w:line="276" w:lineRule="auto"/>
        <w:rPr>
          <w:rFonts w:eastAsiaTheme="minorEastAsia"/>
          <w:noProof/>
          <w:sz w:val="24"/>
          <w:szCs w:val="24"/>
        </w:rPr>
      </w:pPr>
      <w:hyperlink w:anchor="_Toc521861448" w:history="1">
        <w:r w:rsidR="00701DE5" w:rsidRPr="00701DE5">
          <w:rPr>
            <w:rStyle w:val="a4"/>
            <w:noProof/>
            <w:sz w:val="24"/>
            <w:szCs w:val="24"/>
          </w:rPr>
          <w:t>2.17.3. Требования к воспроизводству лесов (нормативы, параметры и сроки проведения мероприятий по лесовосстановлению, лесоразведению, уходу за лесами)</w:t>
        </w:r>
        <w:r w:rsidR="00701DE5" w:rsidRPr="00701DE5">
          <w:rPr>
            <w:noProof/>
            <w:webHidden/>
            <w:sz w:val="24"/>
            <w:szCs w:val="24"/>
          </w:rPr>
          <w:tab/>
        </w:r>
        <w:r w:rsidR="00F42166" w:rsidRPr="00701DE5">
          <w:rPr>
            <w:noProof/>
            <w:webHidden/>
            <w:sz w:val="24"/>
            <w:szCs w:val="24"/>
          </w:rPr>
          <w:fldChar w:fldCharType="begin"/>
        </w:r>
        <w:r w:rsidR="00701DE5" w:rsidRPr="00701DE5">
          <w:rPr>
            <w:noProof/>
            <w:webHidden/>
            <w:sz w:val="24"/>
            <w:szCs w:val="24"/>
          </w:rPr>
          <w:instrText xml:space="preserve"> PAGEREF _Toc521861448 \h </w:instrText>
        </w:r>
        <w:r w:rsidR="00F42166" w:rsidRPr="00701DE5">
          <w:rPr>
            <w:noProof/>
            <w:webHidden/>
            <w:sz w:val="24"/>
            <w:szCs w:val="24"/>
          </w:rPr>
        </w:r>
        <w:r w:rsidR="00F42166" w:rsidRPr="00701DE5">
          <w:rPr>
            <w:noProof/>
            <w:webHidden/>
            <w:sz w:val="24"/>
            <w:szCs w:val="24"/>
          </w:rPr>
          <w:fldChar w:fldCharType="separate"/>
        </w:r>
        <w:r w:rsidR="000527AC">
          <w:rPr>
            <w:noProof/>
            <w:webHidden/>
            <w:sz w:val="24"/>
            <w:szCs w:val="24"/>
          </w:rPr>
          <w:t>163</w:t>
        </w:r>
        <w:r w:rsidR="00F42166" w:rsidRPr="00701DE5">
          <w:rPr>
            <w:noProof/>
            <w:webHidden/>
            <w:sz w:val="24"/>
            <w:szCs w:val="24"/>
          </w:rPr>
          <w:fldChar w:fldCharType="end"/>
        </w:r>
      </w:hyperlink>
    </w:p>
    <w:p w:rsidR="00701DE5" w:rsidRPr="00701DE5" w:rsidRDefault="00277EA1" w:rsidP="00701DE5">
      <w:pPr>
        <w:pStyle w:val="4"/>
        <w:tabs>
          <w:tab w:val="right" w:leader="dot" w:pos="10195"/>
        </w:tabs>
        <w:spacing w:after="0" w:line="276" w:lineRule="auto"/>
        <w:jc w:val="both"/>
        <w:rPr>
          <w:rFonts w:ascii="Times New Roman" w:eastAsiaTheme="minorEastAsia" w:hAnsi="Times New Roman"/>
          <w:noProof/>
          <w:sz w:val="24"/>
          <w:szCs w:val="24"/>
        </w:rPr>
      </w:pPr>
      <w:hyperlink w:anchor="_Toc521861449" w:history="1">
        <w:r w:rsidR="00701DE5" w:rsidRPr="00701DE5">
          <w:rPr>
            <w:rStyle w:val="a4"/>
            <w:rFonts w:ascii="Times New Roman" w:hAnsi="Times New Roman"/>
            <w:noProof/>
            <w:sz w:val="24"/>
            <w:szCs w:val="24"/>
          </w:rPr>
          <w:t>2.17.3.1. Способы и объемы лесовосстановления</w:t>
        </w:r>
        <w:r w:rsidR="00701DE5" w:rsidRPr="00701DE5">
          <w:rPr>
            <w:rFonts w:ascii="Times New Roman" w:hAnsi="Times New Roman"/>
            <w:noProof/>
            <w:webHidden/>
            <w:sz w:val="24"/>
            <w:szCs w:val="24"/>
          </w:rPr>
          <w:tab/>
        </w:r>
        <w:r w:rsidR="00F42166" w:rsidRPr="00701DE5">
          <w:rPr>
            <w:rFonts w:ascii="Times New Roman" w:hAnsi="Times New Roman"/>
            <w:noProof/>
            <w:webHidden/>
            <w:sz w:val="24"/>
            <w:szCs w:val="24"/>
          </w:rPr>
          <w:fldChar w:fldCharType="begin"/>
        </w:r>
        <w:r w:rsidR="00701DE5" w:rsidRPr="00701DE5">
          <w:rPr>
            <w:rFonts w:ascii="Times New Roman" w:hAnsi="Times New Roman"/>
            <w:noProof/>
            <w:webHidden/>
            <w:sz w:val="24"/>
            <w:szCs w:val="24"/>
          </w:rPr>
          <w:instrText xml:space="preserve"> PAGEREF _Toc521861449 \h </w:instrText>
        </w:r>
        <w:r w:rsidR="00F42166" w:rsidRPr="00701DE5">
          <w:rPr>
            <w:rFonts w:ascii="Times New Roman" w:hAnsi="Times New Roman"/>
            <w:noProof/>
            <w:webHidden/>
            <w:sz w:val="24"/>
            <w:szCs w:val="24"/>
          </w:rPr>
        </w:r>
        <w:r w:rsidR="00F42166" w:rsidRPr="00701DE5">
          <w:rPr>
            <w:rFonts w:ascii="Times New Roman" w:hAnsi="Times New Roman"/>
            <w:noProof/>
            <w:webHidden/>
            <w:sz w:val="24"/>
            <w:szCs w:val="24"/>
          </w:rPr>
          <w:fldChar w:fldCharType="separate"/>
        </w:r>
        <w:r w:rsidR="000527AC">
          <w:rPr>
            <w:rFonts w:ascii="Times New Roman" w:hAnsi="Times New Roman"/>
            <w:noProof/>
            <w:webHidden/>
            <w:sz w:val="24"/>
            <w:szCs w:val="24"/>
          </w:rPr>
          <w:t>168</w:t>
        </w:r>
        <w:r w:rsidR="00F42166" w:rsidRPr="00701DE5">
          <w:rPr>
            <w:rFonts w:ascii="Times New Roman" w:hAnsi="Times New Roman"/>
            <w:noProof/>
            <w:webHidden/>
            <w:sz w:val="24"/>
            <w:szCs w:val="24"/>
          </w:rPr>
          <w:fldChar w:fldCharType="end"/>
        </w:r>
      </w:hyperlink>
    </w:p>
    <w:p w:rsidR="00701DE5" w:rsidRPr="00701DE5" w:rsidRDefault="00277EA1" w:rsidP="00701DE5">
      <w:pPr>
        <w:pStyle w:val="4"/>
        <w:tabs>
          <w:tab w:val="right" w:leader="dot" w:pos="10195"/>
        </w:tabs>
        <w:spacing w:after="0" w:line="276" w:lineRule="auto"/>
        <w:jc w:val="both"/>
        <w:rPr>
          <w:rFonts w:ascii="Times New Roman" w:eastAsiaTheme="minorEastAsia" w:hAnsi="Times New Roman"/>
          <w:noProof/>
          <w:sz w:val="24"/>
          <w:szCs w:val="24"/>
        </w:rPr>
      </w:pPr>
      <w:hyperlink w:anchor="_Toc521861450" w:history="1">
        <w:r w:rsidR="00701DE5" w:rsidRPr="00701DE5">
          <w:rPr>
            <w:rStyle w:val="a4"/>
            <w:rFonts w:ascii="Times New Roman" w:hAnsi="Times New Roman"/>
            <w:noProof/>
            <w:sz w:val="24"/>
            <w:szCs w:val="24"/>
          </w:rPr>
          <w:t>2.17.3.2. Агротехнический и лесоводственный уходы, дополнение лесных культур</w:t>
        </w:r>
        <w:r w:rsidR="00701DE5" w:rsidRPr="00701DE5">
          <w:rPr>
            <w:rFonts w:ascii="Times New Roman" w:hAnsi="Times New Roman"/>
            <w:noProof/>
            <w:webHidden/>
            <w:sz w:val="24"/>
            <w:szCs w:val="24"/>
          </w:rPr>
          <w:tab/>
        </w:r>
        <w:r w:rsidR="00F42166" w:rsidRPr="00701DE5">
          <w:rPr>
            <w:rFonts w:ascii="Times New Roman" w:hAnsi="Times New Roman"/>
            <w:noProof/>
            <w:webHidden/>
            <w:sz w:val="24"/>
            <w:szCs w:val="24"/>
          </w:rPr>
          <w:fldChar w:fldCharType="begin"/>
        </w:r>
        <w:r w:rsidR="00701DE5" w:rsidRPr="00701DE5">
          <w:rPr>
            <w:rFonts w:ascii="Times New Roman" w:hAnsi="Times New Roman"/>
            <w:noProof/>
            <w:webHidden/>
            <w:sz w:val="24"/>
            <w:szCs w:val="24"/>
          </w:rPr>
          <w:instrText xml:space="preserve"> PAGEREF _Toc521861450 \h </w:instrText>
        </w:r>
        <w:r w:rsidR="00F42166" w:rsidRPr="00701DE5">
          <w:rPr>
            <w:rFonts w:ascii="Times New Roman" w:hAnsi="Times New Roman"/>
            <w:noProof/>
            <w:webHidden/>
            <w:sz w:val="24"/>
            <w:szCs w:val="24"/>
          </w:rPr>
        </w:r>
        <w:r w:rsidR="00F42166" w:rsidRPr="00701DE5">
          <w:rPr>
            <w:rFonts w:ascii="Times New Roman" w:hAnsi="Times New Roman"/>
            <w:noProof/>
            <w:webHidden/>
            <w:sz w:val="24"/>
            <w:szCs w:val="24"/>
          </w:rPr>
          <w:fldChar w:fldCharType="separate"/>
        </w:r>
        <w:r w:rsidR="000527AC">
          <w:rPr>
            <w:rFonts w:ascii="Times New Roman" w:hAnsi="Times New Roman"/>
            <w:noProof/>
            <w:webHidden/>
            <w:sz w:val="24"/>
            <w:szCs w:val="24"/>
          </w:rPr>
          <w:t>170</w:t>
        </w:r>
        <w:r w:rsidR="00F42166" w:rsidRPr="00701DE5">
          <w:rPr>
            <w:rFonts w:ascii="Times New Roman" w:hAnsi="Times New Roman"/>
            <w:noProof/>
            <w:webHidden/>
            <w:sz w:val="24"/>
            <w:szCs w:val="24"/>
          </w:rPr>
          <w:fldChar w:fldCharType="end"/>
        </w:r>
      </w:hyperlink>
    </w:p>
    <w:p w:rsidR="00701DE5" w:rsidRPr="00701DE5" w:rsidRDefault="00277EA1" w:rsidP="00701DE5">
      <w:pPr>
        <w:pStyle w:val="21"/>
        <w:spacing w:after="0" w:line="276" w:lineRule="auto"/>
        <w:rPr>
          <w:rFonts w:ascii="Times New Roman" w:eastAsiaTheme="minorEastAsia" w:hAnsi="Times New Roman"/>
          <w:noProof/>
          <w:sz w:val="24"/>
          <w:szCs w:val="24"/>
        </w:rPr>
      </w:pPr>
      <w:hyperlink w:anchor="_Toc521861451" w:history="1">
        <w:r w:rsidR="00701DE5" w:rsidRPr="00701DE5">
          <w:rPr>
            <w:rStyle w:val="a4"/>
            <w:rFonts w:ascii="Times New Roman" w:hAnsi="Times New Roman"/>
            <w:noProof/>
            <w:sz w:val="24"/>
            <w:szCs w:val="24"/>
          </w:rPr>
          <w:t>2.18. Нормативы и требования по использованию лесов в соответствии с лесорастительными зонами и лесными районами</w:t>
        </w:r>
        <w:r w:rsidR="00701DE5" w:rsidRPr="00701DE5">
          <w:rPr>
            <w:rFonts w:ascii="Times New Roman" w:hAnsi="Times New Roman"/>
            <w:noProof/>
            <w:webHidden/>
            <w:sz w:val="24"/>
            <w:szCs w:val="24"/>
          </w:rPr>
          <w:tab/>
        </w:r>
        <w:r w:rsidR="00F42166" w:rsidRPr="00701DE5">
          <w:rPr>
            <w:rFonts w:ascii="Times New Roman" w:hAnsi="Times New Roman"/>
            <w:noProof/>
            <w:webHidden/>
            <w:sz w:val="24"/>
            <w:szCs w:val="24"/>
          </w:rPr>
          <w:fldChar w:fldCharType="begin"/>
        </w:r>
        <w:r w:rsidR="00701DE5" w:rsidRPr="00701DE5">
          <w:rPr>
            <w:rFonts w:ascii="Times New Roman" w:hAnsi="Times New Roman"/>
            <w:noProof/>
            <w:webHidden/>
            <w:sz w:val="24"/>
            <w:szCs w:val="24"/>
          </w:rPr>
          <w:instrText xml:space="preserve"> PAGEREF _Toc521861451 \h </w:instrText>
        </w:r>
        <w:r w:rsidR="00F42166" w:rsidRPr="00701DE5">
          <w:rPr>
            <w:rFonts w:ascii="Times New Roman" w:hAnsi="Times New Roman"/>
            <w:noProof/>
            <w:webHidden/>
            <w:sz w:val="24"/>
            <w:szCs w:val="24"/>
          </w:rPr>
        </w:r>
        <w:r w:rsidR="00F42166" w:rsidRPr="00701DE5">
          <w:rPr>
            <w:rFonts w:ascii="Times New Roman" w:hAnsi="Times New Roman"/>
            <w:noProof/>
            <w:webHidden/>
            <w:sz w:val="24"/>
            <w:szCs w:val="24"/>
          </w:rPr>
          <w:fldChar w:fldCharType="separate"/>
        </w:r>
        <w:r w:rsidR="000527AC">
          <w:rPr>
            <w:rFonts w:ascii="Times New Roman" w:hAnsi="Times New Roman"/>
            <w:noProof/>
            <w:webHidden/>
            <w:sz w:val="24"/>
            <w:szCs w:val="24"/>
          </w:rPr>
          <w:t>176</w:t>
        </w:r>
        <w:r w:rsidR="00F42166" w:rsidRPr="00701DE5">
          <w:rPr>
            <w:rFonts w:ascii="Times New Roman" w:hAnsi="Times New Roman"/>
            <w:noProof/>
            <w:webHidden/>
            <w:sz w:val="24"/>
            <w:szCs w:val="24"/>
          </w:rPr>
          <w:fldChar w:fldCharType="end"/>
        </w:r>
      </w:hyperlink>
    </w:p>
    <w:p w:rsidR="00701DE5" w:rsidRPr="00701DE5" w:rsidRDefault="00277EA1" w:rsidP="00701DE5">
      <w:pPr>
        <w:pStyle w:val="12"/>
        <w:tabs>
          <w:tab w:val="right" w:leader="dot" w:pos="10195"/>
        </w:tabs>
        <w:spacing w:after="0" w:line="276" w:lineRule="auto"/>
        <w:jc w:val="both"/>
        <w:rPr>
          <w:rFonts w:ascii="Times New Roman" w:eastAsiaTheme="minorEastAsia" w:hAnsi="Times New Roman"/>
          <w:noProof/>
          <w:sz w:val="24"/>
          <w:szCs w:val="24"/>
        </w:rPr>
      </w:pPr>
      <w:hyperlink w:anchor="_Toc521861452" w:history="1">
        <w:r w:rsidR="00701DE5" w:rsidRPr="00701DE5">
          <w:rPr>
            <w:rStyle w:val="a4"/>
            <w:rFonts w:ascii="Times New Roman" w:hAnsi="Times New Roman"/>
            <w:noProof/>
            <w:sz w:val="24"/>
            <w:szCs w:val="24"/>
          </w:rPr>
          <w:t>Глава 3. ОГРАНИЧЕНИЯ ИСПОЛЬЗОВАНИЯ ЛЕСОВ</w:t>
        </w:r>
        <w:r w:rsidR="00701DE5" w:rsidRPr="00701DE5">
          <w:rPr>
            <w:rFonts w:ascii="Times New Roman" w:hAnsi="Times New Roman"/>
            <w:noProof/>
            <w:webHidden/>
            <w:sz w:val="24"/>
            <w:szCs w:val="24"/>
          </w:rPr>
          <w:tab/>
        </w:r>
        <w:r w:rsidR="00F42166" w:rsidRPr="00701DE5">
          <w:rPr>
            <w:rFonts w:ascii="Times New Roman" w:hAnsi="Times New Roman"/>
            <w:noProof/>
            <w:webHidden/>
            <w:sz w:val="24"/>
            <w:szCs w:val="24"/>
          </w:rPr>
          <w:fldChar w:fldCharType="begin"/>
        </w:r>
        <w:r w:rsidR="00701DE5" w:rsidRPr="00701DE5">
          <w:rPr>
            <w:rFonts w:ascii="Times New Roman" w:hAnsi="Times New Roman"/>
            <w:noProof/>
            <w:webHidden/>
            <w:sz w:val="24"/>
            <w:szCs w:val="24"/>
          </w:rPr>
          <w:instrText xml:space="preserve"> PAGEREF _Toc521861452 \h </w:instrText>
        </w:r>
        <w:r w:rsidR="00F42166" w:rsidRPr="00701DE5">
          <w:rPr>
            <w:rFonts w:ascii="Times New Roman" w:hAnsi="Times New Roman"/>
            <w:noProof/>
            <w:webHidden/>
            <w:sz w:val="24"/>
            <w:szCs w:val="24"/>
          </w:rPr>
        </w:r>
        <w:r w:rsidR="00F42166" w:rsidRPr="00701DE5">
          <w:rPr>
            <w:rFonts w:ascii="Times New Roman" w:hAnsi="Times New Roman"/>
            <w:noProof/>
            <w:webHidden/>
            <w:sz w:val="24"/>
            <w:szCs w:val="24"/>
          </w:rPr>
          <w:fldChar w:fldCharType="separate"/>
        </w:r>
        <w:r w:rsidR="000527AC">
          <w:rPr>
            <w:rFonts w:ascii="Times New Roman" w:hAnsi="Times New Roman"/>
            <w:noProof/>
            <w:webHidden/>
            <w:sz w:val="24"/>
            <w:szCs w:val="24"/>
          </w:rPr>
          <w:t>177</w:t>
        </w:r>
        <w:r w:rsidR="00F42166" w:rsidRPr="00701DE5">
          <w:rPr>
            <w:rFonts w:ascii="Times New Roman" w:hAnsi="Times New Roman"/>
            <w:noProof/>
            <w:webHidden/>
            <w:sz w:val="24"/>
            <w:szCs w:val="24"/>
          </w:rPr>
          <w:fldChar w:fldCharType="end"/>
        </w:r>
      </w:hyperlink>
    </w:p>
    <w:p w:rsidR="00701DE5" w:rsidRPr="00701DE5" w:rsidRDefault="00277EA1" w:rsidP="00701DE5">
      <w:pPr>
        <w:pStyle w:val="21"/>
        <w:spacing w:after="0" w:line="276" w:lineRule="auto"/>
        <w:rPr>
          <w:rFonts w:ascii="Times New Roman" w:eastAsiaTheme="minorEastAsia" w:hAnsi="Times New Roman"/>
          <w:noProof/>
          <w:sz w:val="24"/>
          <w:szCs w:val="24"/>
        </w:rPr>
      </w:pPr>
      <w:hyperlink w:anchor="_Toc521861453" w:history="1">
        <w:r w:rsidR="00701DE5" w:rsidRPr="00701DE5">
          <w:rPr>
            <w:rStyle w:val="a4"/>
            <w:rFonts w:ascii="Times New Roman" w:hAnsi="Times New Roman"/>
            <w:noProof/>
            <w:sz w:val="24"/>
            <w:szCs w:val="24"/>
          </w:rPr>
          <w:t>3.1. Ограничения по видам целевого назначения лесов</w:t>
        </w:r>
        <w:r w:rsidR="00701DE5" w:rsidRPr="00701DE5">
          <w:rPr>
            <w:rFonts w:ascii="Times New Roman" w:hAnsi="Times New Roman"/>
            <w:noProof/>
            <w:webHidden/>
            <w:sz w:val="24"/>
            <w:szCs w:val="24"/>
          </w:rPr>
          <w:tab/>
        </w:r>
        <w:r w:rsidR="00F42166" w:rsidRPr="00701DE5">
          <w:rPr>
            <w:rFonts w:ascii="Times New Roman" w:hAnsi="Times New Roman"/>
            <w:noProof/>
            <w:webHidden/>
            <w:sz w:val="24"/>
            <w:szCs w:val="24"/>
          </w:rPr>
          <w:fldChar w:fldCharType="begin"/>
        </w:r>
        <w:r w:rsidR="00701DE5" w:rsidRPr="00701DE5">
          <w:rPr>
            <w:rFonts w:ascii="Times New Roman" w:hAnsi="Times New Roman"/>
            <w:noProof/>
            <w:webHidden/>
            <w:sz w:val="24"/>
            <w:szCs w:val="24"/>
          </w:rPr>
          <w:instrText xml:space="preserve"> PAGEREF _Toc521861453 \h </w:instrText>
        </w:r>
        <w:r w:rsidR="00F42166" w:rsidRPr="00701DE5">
          <w:rPr>
            <w:rFonts w:ascii="Times New Roman" w:hAnsi="Times New Roman"/>
            <w:noProof/>
            <w:webHidden/>
            <w:sz w:val="24"/>
            <w:szCs w:val="24"/>
          </w:rPr>
        </w:r>
        <w:r w:rsidR="00F42166" w:rsidRPr="00701DE5">
          <w:rPr>
            <w:rFonts w:ascii="Times New Roman" w:hAnsi="Times New Roman"/>
            <w:noProof/>
            <w:webHidden/>
            <w:sz w:val="24"/>
            <w:szCs w:val="24"/>
          </w:rPr>
          <w:fldChar w:fldCharType="separate"/>
        </w:r>
        <w:r w:rsidR="000527AC">
          <w:rPr>
            <w:rFonts w:ascii="Times New Roman" w:hAnsi="Times New Roman"/>
            <w:noProof/>
            <w:webHidden/>
            <w:sz w:val="24"/>
            <w:szCs w:val="24"/>
          </w:rPr>
          <w:t>177</w:t>
        </w:r>
        <w:r w:rsidR="00F42166" w:rsidRPr="00701DE5">
          <w:rPr>
            <w:rFonts w:ascii="Times New Roman" w:hAnsi="Times New Roman"/>
            <w:noProof/>
            <w:webHidden/>
            <w:sz w:val="24"/>
            <w:szCs w:val="24"/>
          </w:rPr>
          <w:fldChar w:fldCharType="end"/>
        </w:r>
      </w:hyperlink>
    </w:p>
    <w:p w:rsidR="00701DE5" w:rsidRPr="00701DE5" w:rsidRDefault="00277EA1" w:rsidP="00701DE5">
      <w:pPr>
        <w:pStyle w:val="21"/>
        <w:spacing w:after="0" w:line="276" w:lineRule="auto"/>
        <w:rPr>
          <w:rFonts w:ascii="Times New Roman" w:eastAsiaTheme="minorEastAsia" w:hAnsi="Times New Roman"/>
          <w:noProof/>
          <w:sz w:val="24"/>
          <w:szCs w:val="24"/>
        </w:rPr>
      </w:pPr>
      <w:hyperlink w:anchor="_Toc521861454" w:history="1">
        <w:r w:rsidR="00701DE5" w:rsidRPr="00701DE5">
          <w:rPr>
            <w:rStyle w:val="a4"/>
            <w:rFonts w:ascii="Times New Roman" w:hAnsi="Times New Roman"/>
            <w:noProof/>
            <w:sz w:val="24"/>
            <w:szCs w:val="24"/>
          </w:rPr>
          <w:t>3.2. Ограничения по видам особо защитных участков лесов</w:t>
        </w:r>
        <w:r w:rsidR="00701DE5" w:rsidRPr="00701DE5">
          <w:rPr>
            <w:rFonts w:ascii="Times New Roman" w:hAnsi="Times New Roman"/>
            <w:noProof/>
            <w:webHidden/>
            <w:sz w:val="24"/>
            <w:szCs w:val="24"/>
          </w:rPr>
          <w:tab/>
        </w:r>
        <w:r w:rsidR="00F42166" w:rsidRPr="00701DE5">
          <w:rPr>
            <w:rFonts w:ascii="Times New Roman" w:hAnsi="Times New Roman"/>
            <w:noProof/>
            <w:webHidden/>
            <w:sz w:val="24"/>
            <w:szCs w:val="24"/>
          </w:rPr>
          <w:fldChar w:fldCharType="begin"/>
        </w:r>
        <w:r w:rsidR="00701DE5" w:rsidRPr="00701DE5">
          <w:rPr>
            <w:rFonts w:ascii="Times New Roman" w:hAnsi="Times New Roman"/>
            <w:noProof/>
            <w:webHidden/>
            <w:sz w:val="24"/>
            <w:szCs w:val="24"/>
          </w:rPr>
          <w:instrText xml:space="preserve"> PAGEREF _Toc521861454 \h </w:instrText>
        </w:r>
        <w:r w:rsidR="00F42166" w:rsidRPr="00701DE5">
          <w:rPr>
            <w:rFonts w:ascii="Times New Roman" w:hAnsi="Times New Roman"/>
            <w:noProof/>
            <w:webHidden/>
            <w:sz w:val="24"/>
            <w:szCs w:val="24"/>
          </w:rPr>
        </w:r>
        <w:r w:rsidR="00F42166" w:rsidRPr="00701DE5">
          <w:rPr>
            <w:rFonts w:ascii="Times New Roman" w:hAnsi="Times New Roman"/>
            <w:noProof/>
            <w:webHidden/>
            <w:sz w:val="24"/>
            <w:szCs w:val="24"/>
          </w:rPr>
          <w:fldChar w:fldCharType="separate"/>
        </w:r>
        <w:r w:rsidR="000527AC">
          <w:rPr>
            <w:rFonts w:ascii="Times New Roman" w:hAnsi="Times New Roman"/>
            <w:noProof/>
            <w:webHidden/>
            <w:sz w:val="24"/>
            <w:szCs w:val="24"/>
          </w:rPr>
          <w:t>181</w:t>
        </w:r>
        <w:r w:rsidR="00F42166" w:rsidRPr="00701DE5">
          <w:rPr>
            <w:rFonts w:ascii="Times New Roman" w:hAnsi="Times New Roman"/>
            <w:noProof/>
            <w:webHidden/>
            <w:sz w:val="24"/>
            <w:szCs w:val="24"/>
          </w:rPr>
          <w:fldChar w:fldCharType="end"/>
        </w:r>
      </w:hyperlink>
    </w:p>
    <w:p w:rsidR="00701DE5" w:rsidRPr="00701DE5" w:rsidRDefault="00277EA1" w:rsidP="00701DE5">
      <w:pPr>
        <w:pStyle w:val="21"/>
        <w:spacing w:after="0" w:line="276" w:lineRule="auto"/>
        <w:rPr>
          <w:rFonts w:ascii="Times New Roman" w:eastAsiaTheme="minorEastAsia" w:hAnsi="Times New Roman"/>
          <w:noProof/>
          <w:sz w:val="24"/>
          <w:szCs w:val="24"/>
        </w:rPr>
      </w:pPr>
      <w:hyperlink w:anchor="_Toc521861455" w:history="1">
        <w:r w:rsidR="00701DE5" w:rsidRPr="00701DE5">
          <w:rPr>
            <w:rStyle w:val="a4"/>
            <w:rFonts w:ascii="Times New Roman" w:hAnsi="Times New Roman"/>
            <w:noProof/>
            <w:sz w:val="24"/>
            <w:szCs w:val="24"/>
          </w:rPr>
          <w:t>3.3. Ограничения по видам использования лесов</w:t>
        </w:r>
        <w:r w:rsidR="00701DE5" w:rsidRPr="00701DE5">
          <w:rPr>
            <w:rFonts w:ascii="Times New Roman" w:hAnsi="Times New Roman"/>
            <w:noProof/>
            <w:webHidden/>
            <w:sz w:val="24"/>
            <w:szCs w:val="24"/>
          </w:rPr>
          <w:tab/>
        </w:r>
        <w:r w:rsidR="00F42166" w:rsidRPr="00701DE5">
          <w:rPr>
            <w:rFonts w:ascii="Times New Roman" w:hAnsi="Times New Roman"/>
            <w:noProof/>
            <w:webHidden/>
            <w:sz w:val="24"/>
            <w:szCs w:val="24"/>
          </w:rPr>
          <w:fldChar w:fldCharType="begin"/>
        </w:r>
        <w:r w:rsidR="00701DE5" w:rsidRPr="00701DE5">
          <w:rPr>
            <w:rFonts w:ascii="Times New Roman" w:hAnsi="Times New Roman"/>
            <w:noProof/>
            <w:webHidden/>
            <w:sz w:val="24"/>
            <w:szCs w:val="24"/>
          </w:rPr>
          <w:instrText xml:space="preserve"> PAGEREF _Toc521861455 \h </w:instrText>
        </w:r>
        <w:r w:rsidR="00F42166" w:rsidRPr="00701DE5">
          <w:rPr>
            <w:rFonts w:ascii="Times New Roman" w:hAnsi="Times New Roman"/>
            <w:noProof/>
            <w:webHidden/>
            <w:sz w:val="24"/>
            <w:szCs w:val="24"/>
          </w:rPr>
        </w:r>
        <w:r w:rsidR="00F42166" w:rsidRPr="00701DE5">
          <w:rPr>
            <w:rFonts w:ascii="Times New Roman" w:hAnsi="Times New Roman"/>
            <w:noProof/>
            <w:webHidden/>
            <w:sz w:val="24"/>
            <w:szCs w:val="24"/>
          </w:rPr>
          <w:fldChar w:fldCharType="separate"/>
        </w:r>
        <w:r w:rsidR="000527AC">
          <w:rPr>
            <w:rFonts w:ascii="Times New Roman" w:hAnsi="Times New Roman"/>
            <w:noProof/>
            <w:webHidden/>
            <w:sz w:val="24"/>
            <w:szCs w:val="24"/>
          </w:rPr>
          <w:t>185</w:t>
        </w:r>
        <w:r w:rsidR="00F42166" w:rsidRPr="00701DE5">
          <w:rPr>
            <w:rFonts w:ascii="Times New Roman" w:hAnsi="Times New Roman"/>
            <w:noProof/>
            <w:webHidden/>
            <w:sz w:val="24"/>
            <w:szCs w:val="24"/>
          </w:rPr>
          <w:fldChar w:fldCharType="end"/>
        </w:r>
      </w:hyperlink>
    </w:p>
    <w:p w:rsidR="00701DE5" w:rsidRPr="00701DE5" w:rsidRDefault="00277EA1" w:rsidP="00701DE5">
      <w:pPr>
        <w:pStyle w:val="12"/>
        <w:tabs>
          <w:tab w:val="right" w:leader="dot" w:pos="10195"/>
        </w:tabs>
        <w:spacing w:after="0" w:line="276" w:lineRule="auto"/>
        <w:jc w:val="both"/>
        <w:rPr>
          <w:rFonts w:ascii="Times New Roman" w:eastAsiaTheme="minorEastAsia" w:hAnsi="Times New Roman"/>
          <w:noProof/>
          <w:sz w:val="24"/>
          <w:szCs w:val="24"/>
        </w:rPr>
      </w:pPr>
      <w:hyperlink w:anchor="_Toc521861456" w:history="1">
        <w:r w:rsidR="00701DE5" w:rsidRPr="00701DE5">
          <w:rPr>
            <w:rStyle w:val="a4"/>
            <w:rFonts w:ascii="Times New Roman" w:hAnsi="Times New Roman"/>
            <w:noProof/>
            <w:sz w:val="24"/>
            <w:szCs w:val="24"/>
          </w:rPr>
          <w:t>Приложение 1</w:t>
        </w:r>
        <w:r w:rsidR="00701DE5" w:rsidRPr="00701DE5">
          <w:rPr>
            <w:rFonts w:ascii="Times New Roman" w:hAnsi="Times New Roman"/>
            <w:noProof/>
            <w:webHidden/>
            <w:sz w:val="24"/>
            <w:szCs w:val="24"/>
          </w:rPr>
          <w:tab/>
        </w:r>
        <w:r w:rsidR="00F42166" w:rsidRPr="00701DE5">
          <w:rPr>
            <w:rFonts w:ascii="Times New Roman" w:hAnsi="Times New Roman"/>
            <w:noProof/>
            <w:webHidden/>
            <w:sz w:val="24"/>
            <w:szCs w:val="24"/>
          </w:rPr>
          <w:fldChar w:fldCharType="begin"/>
        </w:r>
        <w:r w:rsidR="00701DE5" w:rsidRPr="00701DE5">
          <w:rPr>
            <w:rFonts w:ascii="Times New Roman" w:hAnsi="Times New Roman"/>
            <w:noProof/>
            <w:webHidden/>
            <w:sz w:val="24"/>
            <w:szCs w:val="24"/>
          </w:rPr>
          <w:instrText xml:space="preserve"> PAGEREF _Toc521861456 \h </w:instrText>
        </w:r>
        <w:r w:rsidR="00F42166" w:rsidRPr="00701DE5">
          <w:rPr>
            <w:rFonts w:ascii="Times New Roman" w:hAnsi="Times New Roman"/>
            <w:noProof/>
            <w:webHidden/>
            <w:sz w:val="24"/>
            <w:szCs w:val="24"/>
          </w:rPr>
        </w:r>
        <w:r w:rsidR="00F42166" w:rsidRPr="00701DE5">
          <w:rPr>
            <w:rFonts w:ascii="Times New Roman" w:hAnsi="Times New Roman"/>
            <w:noProof/>
            <w:webHidden/>
            <w:sz w:val="24"/>
            <w:szCs w:val="24"/>
          </w:rPr>
          <w:fldChar w:fldCharType="separate"/>
        </w:r>
        <w:r w:rsidR="000527AC">
          <w:rPr>
            <w:rFonts w:ascii="Times New Roman" w:hAnsi="Times New Roman"/>
            <w:noProof/>
            <w:webHidden/>
            <w:sz w:val="24"/>
            <w:szCs w:val="24"/>
          </w:rPr>
          <w:t>190</w:t>
        </w:r>
        <w:r w:rsidR="00F42166" w:rsidRPr="00701DE5">
          <w:rPr>
            <w:rFonts w:ascii="Times New Roman" w:hAnsi="Times New Roman"/>
            <w:noProof/>
            <w:webHidden/>
            <w:sz w:val="24"/>
            <w:szCs w:val="24"/>
          </w:rPr>
          <w:fldChar w:fldCharType="end"/>
        </w:r>
      </w:hyperlink>
    </w:p>
    <w:p w:rsidR="00701DE5" w:rsidRPr="00701DE5" w:rsidRDefault="00277EA1" w:rsidP="00701DE5">
      <w:pPr>
        <w:pStyle w:val="12"/>
        <w:tabs>
          <w:tab w:val="right" w:leader="dot" w:pos="10195"/>
        </w:tabs>
        <w:spacing w:after="0" w:line="276" w:lineRule="auto"/>
        <w:jc w:val="both"/>
        <w:rPr>
          <w:rFonts w:ascii="Times New Roman" w:eastAsiaTheme="minorEastAsia" w:hAnsi="Times New Roman"/>
          <w:noProof/>
          <w:sz w:val="24"/>
          <w:szCs w:val="24"/>
        </w:rPr>
      </w:pPr>
      <w:hyperlink w:anchor="_Toc521861457" w:history="1">
        <w:r w:rsidR="00701DE5" w:rsidRPr="00701DE5">
          <w:rPr>
            <w:rStyle w:val="a4"/>
            <w:rFonts w:ascii="Times New Roman" w:hAnsi="Times New Roman"/>
            <w:noProof/>
            <w:sz w:val="24"/>
            <w:szCs w:val="24"/>
          </w:rPr>
          <w:t>Приложение 2</w:t>
        </w:r>
        <w:r w:rsidR="00701DE5" w:rsidRPr="00701DE5">
          <w:rPr>
            <w:rFonts w:ascii="Times New Roman" w:hAnsi="Times New Roman"/>
            <w:noProof/>
            <w:webHidden/>
            <w:sz w:val="24"/>
            <w:szCs w:val="24"/>
          </w:rPr>
          <w:tab/>
        </w:r>
        <w:r w:rsidR="00F42166" w:rsidRPr="00701DE5">
          <w:rPr>
            <w:rFonts w:ascii="Times New Roman" w:hAnsi="Times New Roman"/>
            <w:noProof/>
            <w:webHidden/>
            <w:sz w:val="24"/>
            <w:szCs w:val="24"/>
          </w:rPr>
          <w:fldChar w:fldCharType="begin"/>
        </w:r>
        <w:r w:rsidR="00701DE5" w:rsidRPr="00701DE5">
          <w:rPr>
            <w:rFonts w:ascii="Times New Roman" w:hAnsi="Times New Roman"/>
            <w:noProof/>
            <w:webHidden/>
            <w:sz w:val="24"/>
            <w:szCs w:val="24"/>
          </w:rPr>
          <w:instrText xml:space="preserve"> PAGEREF _Toc521861457 \h </w:instrText>
        </w:r>
        <w:r w:rsidR="00F42166" w:rsidRPr="00701DE5">
          <w:rPr>
            <w:rFonts w:ascii="Times New Roman" w:hAnsi="Times New Roman"/>
            <w:noProof/>
            <w:webHidden/>
            <w:sz w:val="24"/>
            <w:szCs w:val="24"/>
          </w:rPr>
        </w:r>
        <w:r w:rsidR="00F42166" w:rsidRPr="00701DE5">
          <w:rPr>
            <w:rFonts w:ascii="Times New Roman" w:hAnsi="Times New Roman"/>
            <w:noProof/>
            <w:webHidden/>
            <w:sz w:val="24"/>
            <w:szCs w:val="24"/>
          </w:rPr>
          <w:fldChar w:fldCharType="separate"/>
        </w:r>
        <w:r w:rsidR="000527AC">
          <w:rPr>
            <w:rFonts w:ascii="Times New Roman" w:hAnsi="Times New Roman"/>
            <w:noProof/>
            <w:webHidden/>
            <w:sz w:val="24"/>
            <w:szCs w:val="24"/>
          </w:rPr>
          <w:t>196</w:t>
        </w:r>
        <w:r w:rsidR="00F42166" w:rsidRPr="00701DE5">
          <w:rPr>
            <w:rFonts w:ascii="Times New Roman" w:hAnsi="Times New Roman"/>
            <w:noProof/>
            <w:webHidden/>
            <w:sz w:val="24"/>
            <w:szCs w:val="24"/>
          </w:rPr>
          <w:fldChar w:fldCharType="end"/>
        </w:r>
      </w:hyperlink>
    </w:p>
    <w:p w:rsidR="00701DE5" w:rsidRPr="00701DE5" w:rsidRDefault="00277EA1" w:rsidP="00701DE5">
      <w:pPr>
        <w:pStyle w:val="12"/>
        <w:tabs>
          <w:tab w:val="right" w:leader="dot" w:pos="10195"/>
        </w:tabs>
        <w:spacing w:after="0" w:line="276" w:lineRule="auto"/>
        <w:jc w:val="both"/>
        <w:rPr>
          <w:rFonts w:ascii="Times New Roman" w:eastAsiaTheme="minorEastAsia" w:hAnsi="Times New Roman"/>
          <w:noProof/>
          <w:sz w:val="24"/>
          <w:szCs w:val="24"/>
        </w:rPr>
      </w:pPr>
      <w:hyperlink w:anchor="_Toc521861458" w:history="1">
        <w:r w:rsidR="00701DE5" w:rsidRPr="00701DE5">
          <w:rPr>
            <w:rStyle w:val="a4"/>
            <w:rFonts w:ascii="Times New Roman" w:hAnsi="Times New Roman"/>
            <w:noProof/>
            <w:sz w:val="24"/>
            <w:szCs w:val="24"/>
          </w:rPr>
          <w:t>Приложение 3</w:t>
        </w:r>
        <w:r w:rsidR="00701DE5" w:rsidRPr="00701DE5">
          <w:rPr>
            <w:rFonts w:ascii="Times New Roman" w:hAnsi="Times New Roman"/>
            <w:noProof/>
            <w:webHidden/>
            <w:sz w:val="24"/>
            <w:szCs w:val="24"/>
          </w:rPr>
          <w:tab/>
        </w:r>
        <w:r w:rsidR="00F42166" w:rsidRPr="00701DE5">
          <w:rPr>
            <w:rFonts w:ascii="Times New Roman" w:hAnsi="Times New Roman"/>
            <w:noProof/>
            <w:webHidden/>
            <w:sz w:val="24"/>
            <w:szCs w:val="24"/>
          </w:rPr>
          <w:fldChar w:fldCharType="begin"/>
        </w:r>
        <w:r w:rsidR="00701DE5" w:rsidRPr="00701DE5">
          <w:rPr>
            <w:rFonts w:ascii="Times New Roman" w:hAnsi="Times New Roman"/>
            <w:noProof/>
            <w:webHidden/>
            <w:sz w:val="24"/>
            <w:szCs w:val="24"/>
          </w:rPr>
          <w:instrText xml:space="preserve"> PAGEREF _Toc521861458 \h </w:instrText>
        </w:r>
        <w:r w:rsidR="00F42166" w:rsidRPr="00701DE5">
          <w:rPr>
            <w:rFonts w:ascii="Times New Roman" w:hAnsi="Times New Roman"/>
            <w:noProof/>
            <w:webHidden/>
            <w:sz w:val="24"/>
            <w:szCs w:val="24"/>
          </w:rPr>
        </w:r>
        <w:r w:rsidR="00F42166" w:rsidRPr="00701DE5">
          <w:rPr>
            <w:rFonts w:ascii="Times New Roman" w:hAnsi="Times New Roman"/>
            <w:noProof/>
            <w:webHidden/>
            <w:sz w:val="24"/>
            <w:szCs w:val="24"/>
          </w:rPr>
          <w:fldChar w:fldCharType="separate"/>
        </w:r>
        <w:r w:rsidR="000527AC">
          <w:rPr>
            <w:rFonts w:ascii="Times New Roman" w:hAnsi="Times New Roman"/>
            <w:noProof/>
            <w:webHidden/>
            <w:sz w:val="24"/>
            <w:szCs w:val="24"/>
          </w:rPr>
          <w:t>197</w:t>
        </w:r>
        <w:r w:rsidR="00F42166" w:rsidRPr="00701DE5">
          <w:rPr>
            <w:rFonts w:ascii="Times New Roman" w:hAnsi="Times New Roman"/>
            <w:noProof/>
            <w:webHidden/>
            <w:sz w:val="24"/>
            <w:szCs w:val="24"/>
          </w:rPr>
          <w:fldChar w:fldCharType="end"/>
        </w:r>
      </w:hyperlink>
    </w:p>
    <w:p w:rsidR="00701DE5" w:rsidRPr="00701DE5" w:rsidRDefault="00277EA1" w:rsidP="00701DE5">
      <w:pPr>
        <w:pStyle w:val="12"/>
        <w:tabs>
          <w:tab w:val="right" w:leader="dot" w:pos="10195"/>
        </w:tabs>
        <w:spacing w:after="0" w:line="276" w:lineRule="auto"/>
        <w:jc w:val="both"/>
        <w:rPr>
          <w:rFonts w:ascii="Times New Roman" w:eastAsiaTheme="minorEastAsia" w:hAnsi="Times New Roman"/>
          <w:noProof/>
          <w:sz w:val="24"/>
          <w:szCs w:val="24"/>
        </w:rPr>
      </w:pPr>
      <w:hyperlink w:anchor="_Toc521861459" w:history="1">
        <w:r w:rsidR="00701DE5" w:rsidRPr="00701DE5">
          <w:rPr>
            <w:rStyle w:val="a4"/>
            <w:rFonts w:ascii="Times New Roman" w:hAnsi="Times New Roman"/>
            <w:noProof/>
            <w:sz w:val="24"/>
            <w:szCs w:val="24"/>
          </w:rPr>
          <w:t>Приложение 4</w:t>
        </w:r>
        <w:r w:rsidR="00701DE5" w:rsidRPr="00701DE5">
          <w:rPr>
            <w:rFonts w:ascii="Times New Roman" w:hAnsi="Times New Roman"/>
            <w:noProof/>
            <w:webHidden/>
            <w:sz w:val="24"/>
            <w:szCs w:val="24"/>
          </w:rPr>
          <w:tab/>
        </w:r>
        <w:r w:rsidR="00F42166" w:rsidRPr="00701DE5">
          <w:rPr>
            <w:rFonts w:ascii="Times New Roman" w:hAnsi="Times New Roman"/>
            <w:noProof/>
            <w:webHidden/>
            <w:sz w:val="24"/>
            <w:szCs w:val="24"/>
          </w:rPr>
          <w:fldChar w:fldCharType="begin"/>
        </w:r>
        <w:r w:rsidR="00701DE5" w:rsidRPr="00701DE5">
          <w:rPr>
            <w:rFonts w:ascii="Times New Roman" w:hAnsi="Times New Roman"/>
            <w:noProof/>
            <w:webHidden/>
            <w:sz w:val="24"/>
            <w:szCs w:val="24"/>
          </w:rPr>
          <w:instrText xml:space="preserve"> PAGEREF _Toc521861459 \h </w:instrText>
        </w:r>
        <w:r w:rsidR="00F42166" w:rsidRPr="00701DE5">
          <w:rPr>
            <w:rFonts w:ascii="Times New Roman" w:hAnsi="Times New Roman"/>
            <w:noProof/>
            <w:webHidden/>
            <w:sz w:val="24"/>
            <w:szCs w:val="24"/>
          </w:rPr>
        </w:r>
        <w:r w:rsidR="00F42166" w:rsidRPr="00701DE5">
          <w:rPr>
            <w:rFonts w:ascii="Times New Roman" w:hAnsi="Times New Roman"/>
            <w:noProof/>
            <w:webHidden/>
            <w:sz w:val="24"/>
            <w:szCs w:val="24"/>
          </w:rPr>
          <w:fldChar w:fldCharType="separate"/>
        </w:r>
        <w:r w:rsidR="000527AC">
          <w:rPr>
            <w:rFonts w:ascii="Times New Roman" w:hAnsi="Times New Roman"/>
            <w:noProof/>
            <w:webHidden/>
            <w:sz w:val="24"/>
            <w:szCs w:val="24"/>
          </w:rPr>
          <w:t>199</w:t>
        </w:r>
        <w:r w:rsidR="00F42166" w:rsidRPr="00701DE5">
          <w:rPr>
            <w:rFonts w:ascii="Times New Roman" w:hAnsi="Times New Roman"/>
            <w:noProof/>
            <w:webHidden/>
            <w:sz w:val="24"/>
            <w:szCs w:val="24"/>
          </w:rPr>
          <w:fldChar w:fldCharType="end"/>
        </w:r>
      </w:hyperlink>
    </w:p>
    <w:p w:rsidR="00701DE5" w:rsidRPr="00701DE5" w:rsidRDefault="00277EA1" w:rsidP="00701DE5">
      <w:pPr>
        <w:pStyle w:val="12"/>
        <w:tabs>
          <w:tab w:val="right" w:leader="dot" w:pos="10195"/>
        </w:tabs>
        <w:spacing w:after="0" w:line="276" w:lineRule="auto"/>
        <w:jc w:val="both"/>
        <w:rPr>
          <w:rFonts w:ascii="Times New Roman" w:eastAsiaTheme="minorEastAsia" w:hAnsi="Times New Roman"/>
          <w:noProof/>
          <w:sz w:val="24"/>
          <w:szCs w:val="24"/>
        </w:rPr>
      </w:pPr>
      <w:hyperlink w:anchor="_Toc521861460" w:history="1">
        <w:r w:rsidR="00701DE5" w:rsidRPr="00701DE5">
          <w:rPr>
            <w:rStyle w:val="a4"/>
            <w:rFonts w:ascii="Times New Roman" w:hAnsi="Times New Roman"/>
            <w:noProof/>
            <w:sz w:val="24"/>
            <w:szCs w:val="24"/>
          </w:rPr>
          <w:t>Приложение 5</w:t>
        </w:r>
        <w:r w:rsidR="00701DE5" w:rsidRPr="00701DE5">
          <w:rPr>
            <w:rFonts w:ascii="Times New Roman" w:hAnsi="Times New Roman"/>
            <w:noProof/>
            <w:webHidden/>
            <w:sz w:val="24"/>
            <w:szCs w:val="24"/>
          </w:rPr>
          <w:tab/>
        </w:r>
        <w:r w:rsidR="00F42166" w:rsidRPr="00701DE5">
          <w:rPr>
            <w:rFonts w:ascii="Times New Roman" w:hAnsi="Times New Roman"/>
            <w:noProof/>
            <w:webHidden/>
            <w:sz w:val="24"/>
            <w:szCs w:val="24"/>
          </w:rPr>
          <w:fldChar w:fldCharType="begin"/>
        </w:r>
        <w:r w:rsidR="00701DE5" w:rsidRPr="00701DE5">
          <w:rPr>
            <w:rFonts w:ascii="Times New Roman" w:hAnsi="Times New Roman"/>
            <w:noProof/>
            <w:webHidden/>
            <w:sz w:val="24"/>
            <w:szCs w:val="24"/>
          </w:rPr>
          <w:instrText xml:space="preserve"> PAGEREF _Toc521861460 \h </w:instrText>
        </w:r>
        <w:r w:rsidR="00F42166" w:rsidRPr="00701DE5">
          <w:rPr>
            <w:rFonts w:ascii="Times New Roman" w:hAnsi="Times New Roman"/>
            <w:noProof/>
            <w:webHidden/>
            <w:sz w:val="24"/>
            <w:szCs w:val="24"/>
          </w:rPr>
        </w:r>
        <w:r w:rsidR="00F42166" w:rsidRPr="00701DE5">
          <w:rPr>
            <w:rFonts w:ascii="Times New Roman" w:hAnsi="Times New Roman"/>
            <w:noProof/>
            <w:webHidden/>
            <w:sz w:val="24"/>
            <w:szCs w:val="24"/>
          </w:rPr>
          <w:fldChar w:fldCharType="separate"/>
        </w:r>
        <w:r w:rsidR="000527AC">
          <w:rPr>
            <w:rFonts w:ascii="Times New Roman" w:hAnsi="Times New Roman"/>
            <w:noProof/>
            <w:webHidden/>
            <w:sz w:val="24"/>
            <w:szCs w:val="24"/>
          </w:rPr>
          <w:t>201</w:t>
        </w:r>
        <w:r w:rsidR="00F42166" w:rsidRPr="00701DE5">
          <w:rPr>
            <w:rFonts w:ascii="Times New Roman" w:hAnsi="Times New Roman"/>
            <w:noProof/>
            <w:webHidden/>
            <w:sz w:val="24"/>
            <w:szCs w:val="24"/>
          </w:rPr>
          <w:fldChar w:fldCharType="end"/>
        </w:r>
      </w:hyperlink>
    </w:p>
    <w:p w:rsidR="00701DE5" w:rsidRPr="00701DE5" w:rsidRDefault="00277EA1" w:rsidP="00701DE5">
      <w:pPr>
        <w:pStyle w:val="12"/>
        <w:tabs>
          <w:tab w:val="right" w:leader="dot" w:pos="10195"/>
        </w:tabs>
        <w:spacing w:after="0" w:line="276" w:lineRule="auto"/>
        <w:jc w:val="both"/>
        <w:rPr>
          <w:rFonts w:ascii="Times New Roman" w:eastAsiaTheme="minorEastAsia" w:hAnsi="Times New Roman"/>
          <w:noProof/>
          <w:sz w:val="24"/>
          <w:szCs w:val="24"/>
        </w:rPr>
      </w:pPr>
      <w:hyperlink w:anchor="_Toc521861461" w:history="1">
        <w:r w:rsidR="00701DE5" w:rsidRPr="00701DE5">
          <w:rPr>
            <w:rStyle w:val="a4"/>
            <w:rFonts w:ascii="Times New Roman" w:hAnsi="Times New Roman"/>
            <w:noProof/>
            <w:sz w:val="24"/>
            <w:szCs w:val="24"/>
          </w:rPr>
          <w:t>Приложение 6</w:t>
        </w:r>
        <w:r w:rsidR="00701DE5" w:rsidRPr="00701DE5">
          <w:rPr>
            <w:rFonts w:ascii="Times New Roman" w:hAnsi="Times New Roman"/>
            <w:noProof/>
            <w:webHidden/>
            <w:sz w:val="24"/>
            <w:szCs w:val="24"/>
          </w:rPr>
          <w:tab/>
        </w:r>
        <w:r w:rsidR="00F42166" w:rsidRPr="00701DE5">
          <w:rPr>
            <w:rFonts w:ascii="Times New Roman" w:hAnsi="Times New Roman"/>
            <w:noProof/>
            <w:webHidden/>
            <w:sz w:val="24"/>
            <w:szCs w:val="24"/>
          </w:rPr>
          <w:fldChar w:fldCharType="begin"/>
        </w:r>
        <w:r w:rsidR="00701DE5" w:rsidRPr="00701DE5">
          <w:rPr>
            <w:rFonts w:ascii="Times New Roman" w:hAnsi="Times New Roman"/>
            <w:noProof/>
            <w:webHidden/>
            <w:sz w:val="24"/>
            <w:szCs w:val="24"/>
          </w:rPr>
          <w:instrText xml:space="preserve"> PAGEREF _Toc521861461 \h </w:instrText>
        </w:r>
        <w:r w:rsidR="00F42166" w:rsidRPr="00701DE5">
          <w:rPr>
            <w:rFonts w:ascii="Times New Roman" w:hAnsi="Times New Roman"/>
            <w:noProof/>
            <w:webHidden/>
            <w:sz w:val="24"/>
            <w:szCs w:val="24"/>
          </w:rPr>
        </w:r>
        <w:r w:rsidR="00F42166" w:rsidRPr="00701DE5">
          <w:rPr>
            <w:rFonts w:ascii="Times New Roman" w:hAnsi="Times New Roman"/>
            <w:noProof/>
            <w:webHidden/>
            <w:sz w:val="24"/>
            <w:szCs w:val="24"/>
          </w:rPr>
          <w:fldChar w:fldCharType="separate"/>
        </w:r>
        <w:r w:rsidR="000527AC">
          <w:rPr>
            <w:rFonts w:ascii="Times New Roman" w:hAnsi="Times New Roman"/>
            <w:noProof/>
            <w:webHidden/>
            <w:sz w:val="24"/>
            <w:szCs w:val="24"/>
          </w:rPr>
          <w:t>207</w:t>
        </w:r>
        <w:r w:rsidR="00F42166" w:rsidRPr="00701DE5">
          <w:rPr>
            <w:rFonts w:ascii="Times New Roman" w:hAnsi="Times New Roman"/>
            <w:noProof/>
            <w:webHidden/>
            <w:sz w:val="24"/>
            <w:szCs w:val="24"/>
          </w:rPr>
          <w:fldChar w:fldCharType="end"/>
        </w:r>
      </w:hyperlink>
    </w:p>
    <w:p w:rsidR="00701DE5" w:rsidRPr="00701DE5" w:rsidRDefault="00277EA1" w:rsidP="00701DE5">
      <w:pPr>
        <w:pStyle w:val="12"/>
        <w:tabs>
          <w:tab w:val="right" w:leader="dot" w:pos="10195"/>
        </w:tabs>
        <w:spacing w:after="0" w:line="276" w:lineRule="auto"/>
        <w:jc w:val="both"/>
        <w:rPr>
          <w:rFonts w:ascii="Times New Roman" w:eastAsiaTheme="minorEastAsia" w:hAnsi="Times New Roman"/>
          <w:noProof/>
          <w:sz w:val="24"/>
          <w:szCs w:val="24"/>
        </w:rPr>
      </w:pPr>
      <w:hyperlink w:anchor="_Toc521861462" w:history="1">
        <w:r w:rsidR="00701DE5" w:rsidRPr="00701DE5">
          <w:rPr>
            <w:rStyle w:val="a4"/>
            <w:rFonts w:ascii="Times New Roman" w:hAnsi="Times New Roman"/>
            <w:noProof/>
            <w:sz w:val="24"/>
            <w:szCs w:val="24"/>
          </w:rPr>
          <w:t>Приложение 7</w:t>
        </w:r>
        <w:r w:rsidR="00701DE5" w:rsidRPr="00701DE5">
          <w:rPr>
            <w:rFonts w:ascii="Times New Roman" w:hAnsi="Times New Roman"/>
            <w:noProof/>
            <w:webHidden/>
            <w:sz w:val="24"/>
            <w:szCs w:val="24"/>
          </w:rPr>
          <w:tab/>
        </w:r>
        <w:r w:rsidR="00F42166" w:rsidRPr="00701DE5">
          <w:rPr>
            <w:rFonts w:ascii="Times New Roman" w:hAnsi="Times New Roman"/>
            <w:noProof/>
            <w:webHidden/>
            <w:sz w:val="24"/>
            <w:szCs w:val="24"/>
          </w:rPr>
          <w:fldChar w:fldCharType="begin"/>
        </w:r>
        <w:r w:rsidR="00701DE5" w:rsidRPr="00701DE5">
          <w:rPr>
            <w:rFonts w:ascii="Times New Roman" w:hAnsi="Times New Roman"/>
            <w:noProof/>
            <w:webHidden/>
            <w:sz w:val="24"/>
            <w:szCs w:val="24"/>
          </w:rPr>
          <w:instrText xml:space="preserve"> PAGEREF _Toc521861462 \h </w:instrText>
        </w:r>
        <w:r w:rsidR="00F42166" w:rsidRPr="00701DE5">
          <w:rPr>
            <w:rFonts w:ascii="Times New Roman" w:hAnsi="Times New Roman"/>
            <w:noProof/>
            <w:webHidden/>
            <w:sz w:val="24"/>
            <w:szCs w:val="24"/>
          </w:rPr>
        </w:r>
        <w:r w:rsidR="00F42166" w:rsidRPr="00701DE5">
          <w:rPr>
            <w:rFonts w:ascii="Times New Roman" w:hAnsi="Times New Roman"/>
            <w:noProof/>
            <w:webHidden/>
            <w:sz w:val="24"/>
            <w:szCs w:val="24"/>
          </w:rPr>
          <w:fldChar w:fldCharType="separate"/>
        </w:r>
        <w:r w:rsidR="000527AC">
          <w:rPr>
            <w:rFonts w:ascii="Times New Roman" w:hAnsi="Times New Roman"/>
            <w:noProof/>
            <w:webHidden/>
            <w:sz w:val="24"/>
            <w:szCs w:val="24"/>
          </w:rPr>
          <w:t>212</w:t>
        </w:r>
        <w:r w:rsidR="00F42166" w:rsidRPr="00701DE5">
          <w:rPr>
            <w:rFonts w:ascii="Times New Roman" w:hAnsi="Times New Roman"/>
            <w:noProof/>
            <w:webHidden/>
            <w:sz w:val="24"/>
            <w:szCs w:val="24"/>
          </w:rPr>
          <w:fldChar w:fldCharType="end"/>
        </w:r>
      </w:hyperlink>
    </w:p>
    <w:p w:rsidR="00701DE5" w:rsidRPr="00701DE5" w:rsidRDefault="00277EA1" w:rsidP="00701DE5">
      <w:pPr>
        <w:pStyle w:val="12"/>
        <w:tabs>
          <w:tab w:val="right" w:leader="dot" w:pos="10195"/>
        </w:tabs>
        <w:spacing w:after="0" w:line="276" w:lineRule="auto"/>
        <w:jc w:val="both"/>
        <w:rPr>
          <w:rFonts w:ascii="Times New Roman" w:eastAsiaTheme="minorEastAsia" w:hAnsi="Times New Roman"/>
          <w:noProof/>
          <w:sz w:val="24"/>
          <w:szCs w:val="24"/>
        </w:rPr>
      </w:pPr>
      <w:hyperlink w:anchor="_Toc521861463" w:history="1">
        <w:r w:rsidR="00701DE5" w:rsidRPr="00701DE5">
          <w:rPr>
            <w:rStyle w:val="a4"/>
            <w:rFonts w:ascii="Times New Roman" w:hAnsi="Times New Roman"/>
            <w:noProof/>
            <w:sz w:val="24"/>
            <w:szCs w:val="24"/>
          </w:rPr>
          <w:t>Приложение 8</w:t>
        </w:r>
        <w:r w:rsidR="00701DE5" w:rsidRPr="00701DE5">
          <w:rPr>
            <w:rFonts w:ascii="Times New Roman" w:hAnsi="Times New Roman"/>
            <w:noProof/>
            <w:webHidden/>
            <w:sz w:val="24"/>
            <w:szCs w:val="24"/>
          </w:rPr>
          <w:tab/>
        </w:r>
        <w:r w:rsidR="00F42166" w:rsidRPr="00701DE5">
          <w:rPr>
            <w:rFonts w:ascii="Times New Roman" w:hAnsi="Times New Roman"/>
            <w:noProof/>
            <w:webHidden/>
            <w:sz w:val="24"/>
            <w:szCs w:val="24"/>
          </w:rPr>
          <w:fldChar w:fldCharType="begin"/>
        </w:r>
        <w:r w:rsidR="00701DE5" w:rsidRPr="00701DE5">
          <w:rPr>
            <w:rFonts w:ascii="Times New Roman" w:hAnsi="Times New Roman"/>
            <w:noProof/>
            <w:webHidden/>
            <w:sz w:val="24"/>
            <w:szCs w:val="24"/>
          </w:rPr>
          <w:instrText xml:space="preserve"> PAGEREF _Toc521861463 \h </w:instrText>
        </w:r>
        <w:r w:rsidR="00F42166" w:rsidRPr="00701DE5">
          <w:rPr>
            <w:rFonts w:ascii="Times New Roman" w:hAnsi="Times New Roman"/>
            <w:noProof/>
            <w:webHidden/>
            <w:sz w:val="24"/>
            <w:szCs w:val="24"/>
          </w:rPr>
        </w:r>
        <w:r w:rsidR="00F42166" w:rsidRPr="00701DE5">
          <w:rPr>
            <w:rFonts w:ascii="Times New Roman" w:hAnsi="Times New Roman"/>
            <w:noProof/>
            <w:webHidden/>
            <w:sz w:val="24"/>
            <w:szCs w:val="24"/>
          </w:rPr>
          <w:fldChar w:fldCharType="separate"/>
        </w:r>
        <w:r w:rsidR="000527AC">
          <w:rPr>
            <w:rFonts w:ascii="Times New Roman" w:hAnsi="Times New Roman"/>
            <w:noProof/>
            <w:webHidden/>
            <w:sz w:val="24"/>
            <w:szCs w:val="24"/>
          </w:rPr>
          <w:t>216</w:t>
        </w:r>
        <w:r w:rsidR="00F42166" w:rsidRPr="00701DE5">
          <w:rPr>
            <w:rFonts w:ascii="Times New Roman" w:hAnsi="Times New Roman"/>
            <w:noProof/>
            <w:webHidden/>
            <w:sz w:val="24"/>
            <w:szCs w:val="24"/>
          </w:rPr>
          <w:fldChar w:fldCharType="end"/>
        </w:r>
      </w:hyperlink>
    </w:p>
    <w:p w:rsidR="00701DE5" w:rsidRPr="00701DE5" w:rsidRDefault="00277EA1" w:rsidP="00701DE5">
      <w:pPr>
        <w:pStyle w:val="12"/>
        <w:tabs>
          <w:tab w:val="right" w:leader="dot" w:pos="10195"/>
        </w:tabs>
        <w:spacing w:after="0" w:line="276" w:lineRule="auto"/>
        <w:jc w:val="both"/>
        <w:rPr>
          <w:rFonts w:ascii="Times New Roman" w:eastAsiaTheme="minorEastAsia" w:hAnsi="Times New Roman"/>
          <w:noProof/>
          <w:sz w:val="24"/>
          <w:szCs w:val="24"/>
        </w:rPr>
      </w:pPr>
      <w:hyperlink w:anchor="_Toc521861464" w:history="1">
        <w:r w:rsidR="00701DE5" w:rsidRPr="00701DE5">
          <w:rPr>
            <w:rStyle w:val="a4"/>
            <w:rFonts w:ascii="Times New Roman" w:hAnsi="Times New Roman"/>
            <w:noProof/>
            <w:sz w:val="24"/>
            <w:szCs w:val="24"/>
          </w:rPr>
          <w:t>Приложение 9</w:t>
        </w:r>
        <w:r w:rsidR="00701DE5" w:rsidRPr="00701DE5">
          <w:rPr>
            <w:rFonts w:ascii="Times New Roman" w:hAnsi="Times New Roman"/>
            <w:noProof/>
            <w:webHidden/>
            <w:sz w:val="24"/>
            <w:szCs w:val="24"/>
          </w:rPr>
          <w:tab/>
        </w:r>
        <w:r w:rsidR="00F42166" w:rsidRPr="00701DE5">
          <w:rPr>
            <w:rFonts w:ascii="Times New Roman" w:hAnsi="Times New Roman"/>
            <w:noProof/>
            <w:webHidden/>
            <w:sz w:val="24"/>
            <w:szCs w:val="24"/>
          </w:rPr>
          <w:fldChar w:fldCharType="begin"/>
        </w:r>
        <w:r w:rsidR="00701DE5" w:rsidRPr="00701DE5">
          <w:rPr>
            <w:rFonts w:ascii="Times New Roman" w:hAnsi="Times New Roman"/>
            <w:noProof/>
            <w:webHidden/>
            <w:sz w:val="24"/>
            <w:szCs w:val="24"/>
          </w:rPr>
          <w:instrText xml:space="preserve"> PAGEREF _Toc521861464 \h </w:instrText>
        </w:r>
        <w:r w:rsidR="00F42166" w:rsidRPr="00701DE5">
          <w:rPr>
            <w:rFonts w:ascii="Times New Roman" w:hAnsi="Times New Roman"/>
            <w:noProof/>
            <w:webHidden/>
            <w:sz w:val="24"/>
            <w:szCs w:val="24"/>
          </w:rPr>
        </w:r>
        <w:r w:rsidR="00F42166" w:rsidRPr="00701DE5">
          <w:rPr>
            <w:rFonts w:ascii="Times New Roman" w:hAnsi="Times New Roman"/>
            <w:noProof/>
            <w:webHidden/>
            <w:sz w:val="24"/>
            <w:szCs w:val="24"/>
          </w:rPr>
          <w:fldChar w:fldCharType="separate"/>
        </w:r>
        <w:r w:rsidR="000527AC">
          <w:rPr>
            <w:rFonts w:ascii="Times New Roman" w:hAnsi="Times New Roman"/>
            <w:noProof/>
            <w:webHidden/>
            <w:sz w:val="24"/>
            <w:szCs w:val="24"/>
          </w:rPr>
          <w:t>219</w:t>
        </w:r>
        <w:r w:rsidR="00F42166" w:rsidRPr="00701DE5">
          <w:rPr>
            <w:rFonts w:ascii="Times New Roman" w:hAnsi="Times New Roman"/>
            <w:noProof/>
            <w:webHidden/>
            <w:sz w:val="24"/>
            <w:szCs w:val="24"/>
          </w:rPr>
          <w:fldChar w:fldCharType="end"/>
        </w:r>
      </w:hyperlink>
    </w:p>
    <w:p w:rsidR="00701DE5" w:rsidRPr="00701DE5" w:rsidRDefault="00277EA1" w:rsidP="00701DE5">
      <w:pPr>
        <w:pStyle w:val="12"/>
        <w:tabs>
          <w:tab w:val="right" w:leader="dot" w:pos="10195"/>
        </w:tabs>
        <w:spacing w:after="0" w:line="276" w:lineRule="auto"/>
        <w:jc w:val="both"/>
        <w:rPr>
          <w:rFonts w:ascii="Times New Roman" w:eastAsiaTheme="minorEastAsia" w:hAnsi="Times New Roman"/>
          <w:noProof/>
          <w:sz w:val="24"/>
          <w:szCs w:val="24"/>
        </w:rPr>
      </w:pPr>
      <w:hyperlink w:anchor="_Toc521861465" w:history="1">
        <w:r w:rsidR="00701DE5" w:rsidRPr="00701DE5">
          <w:rPr>
            <w:rStyle w:val="a4"/>
            <w:rFonts w:ascii="Times New Roman" w:hAnsi="Times New Roman"/>
            <w:noProof/>
            <w:sz w:val="24"/>
            <w:szCs w:val="24"/>
          </w:rPr>
          <w:t>Приложение 10</w:t>
        </w:r>
        <w:r w:rsidR="00701DE5" w:rsidRPr="00701DE5">
          <w:rPr>
            <w:rFonts w:ascii="Times New Roman" w:hAnsi="Times New Roman"/>
            <w:noProof/>
            <w:webHidden/>
            <w:sz w:val="24"/>
            <w:szCs w:val="24"/>
          </w:rPr>
          <w:tab/>
        </w:r>
        <w:r w:rsidR="00F42166" w:rsidRPr="00701DE5">
          <w:rPr>
            <w:rFonts w:ascii="Times New Roman" w:hAnsi="Times New Roman"/>
            <w:noProof/>
            <w:webHidden/>
            <w:sz w:val="24"/>
            <w:szCs w:val="24"/>
          </w:rPr>
          <w:fldChar w:fldCharType="begin"/>
        </w:r>
        <w:r w:rsidR="00701DE5" w:rsidRPr="00701DE5">
          <w:rPr>
            <w:rFonts w:ascii="Times New Roman" w:hAnsi="Times New Roman"/>
            <w:noProof/>
            <w:webHidden/>
            <w:sz w:val="24"/>
            <w:szCs w:val="24"/>
          </w:rPr>
          <w:instrText xml:space="preserve"> PAGEREF _Toc521861465 \h </w:instrText>
        </w:r>
        <w:r w:rsidR="00F42166" w:rsidRPr="00701DE5">
          <w:rPr>
            <w:rFonts w:ascii="Times New Roman" w:hAnsi="Times New Roman"/>
            <w:noProof/>
            <w:webHidden/>
            <w:sz w:val="24"/>
            <w:szCs w:val="24"/>
          </w:rPr>
        </w:r>
        <w:r w:rsidR="00F42166" w:rsidRPr="00701DE5">
          <w:rPr>
            <w:rFonts w:ascii="Times New Roman" w:hAnsi="Times New Roman"/>
            <w:noProof/>
            <w:webHidden/>
            <w:sz w:val="24"/>
            <w:szCs w:val="24"/>
          </w:rPr>
          <w:fldChar w:fldCharType="separate"/>
        </w:r>
        <w:r w:rsidR="000527AC">
          <w:rPr>
            <w:rFonts w:ascii="Times New Roman" w:hAnsi="Times New Roman"/>
            <w:noProof/>
            <w:webHidden/>
            <w:sz w:val="24"/>
            <w:szCs w:val="24"/>
          </w:rPr>
          <w:t>220</w:t>
        </w:r>
        <w:r w:rsidR="00F42166" w:rsidRPr="00701DE5">
          <w:rPr>
            <w:rFonts w:ascii="Times New Roman" w:hAnsi="Times New Roman"/>
            <w:noProof/>
            <w:webHidden/>
            <w:sz w:val="24"/>
            <w:szCs w:val="24"/>
          </w:rPr>
          <w:fldChar w:fldCharType="end"/>
        </w:r>
      </w:hyperlink>
    </w:p>
    <w:p w:rsidR="00AF538A" w:rsidRPr="001F76A5" w:rsidRDefault="00F42166" w:rsidP="00701DE5">
      <w:pPr>
        <w:pStyle w:val="21"/>
        <w:spacing w:after="0" w:line="276" w:lineRule="auto"/>
        <w:rPr>
          <w:rFonts w:ascii="Times New Roman" w:hAnsi="Times New Roman"/>
          <w:sz w:val="24"/>
          <w:szCs w:val="24"/>
        </w:rPr>
      </w:pPr>
      <w:r w:rsidRPr="00701DE5">
        <w:rPr>
          <w:rFonts w:ascii="Times New Roman" w:hAnsi="Times New Roman"/>
          <w:sz w:val="24"/>
          <w:szCs w:val="24"/>
        </w:rPr>
        <w:fldChar w:fldCharType="end"/>
      </w:r>
    </w:p>
    <w:bookmarkEnd w:id="3"/>
    <w:p w:rsidR="007354A3" w:rsidRPr="001F76A5" w:rsidRDefault="007354A3">
      <w:pPr>
        <w:spacing w:after="0" w:line="240" w:lineRule="auto"/>
        <w:rPr>
          <w:rFonts w:ascii="Times New Roman" w:hAnsi="Times New Roman"/>
          <w:sz w:val="24"/>
          <w:szCs w:val="24"/>
        </w:rPr>
      </w:pPr>
      <w:r w:rsidRPr="001F76A5">
        <w:rPr>
          <w:rFonts w:ascii="Times New Roman" w:hAnsi="Times New Roman"/>
          <w:sz w:val="24"/>
          <w:szCs w:val="24"/>
        </w:rPr>
        <w:br w:type="page"/>
      </w:r>
    </w:p>
    <w:p w:rsidR="007354A3" w:rsidRPr="001F76A5" w:rsidRDefault="007354A3" w:rsidP="007354A3">
      <w:pPr>
        <w:spacing w:after="0"/>
        <w:jc w:val="center"/>
        <w:rPr>
          <w:rFonts w:ascii="Times New Roman" w:hAnsi="Times New Roman"/>
          <w:b/>
          <w:sz w:val="24"/>
          <w:szCs w:val="24"/>
        </w:rPr>
      </w:pPr>
      <w:r w:rsidRPr="001F76A5">
        <w:rPr>
          <w:rFonts w:ascii="Times New Roman" w:hAnsi="Times New Roman"/>
          <w:b/>
          <w:sz w:val="24"/>
          <w:szCs w:val="24"/>
        </w:rPr>
        <w:lastRenderedPageBreak/>
        <w:t>СОКРАЩЕНИЯ</w:t>
      </w:r>
    </w:p>
    <w:p w:rsidR="007354A3" w:rsidRPr="001F76A5" w:rsidRDefault="007354A3" w:rsidP="007354A3">
      <w:pPr>
        <w:spacing w:after="0"/>
        <w:jc w:val="center"/>
        <w:rPr>
          <w:rFonts w:ascii="Times New Roman" w:hAnsi="Times New Roman"/>
          <w:sz w:val="24"/>
          <w:szCs w:val="24"/>
        </w:rPr>
      </w:pPr>
    </w:p>
    <w:p w:rsidR="007354A3" w:rsidRPr="001F76A5" w:rsidRDefault="007354A3" w:rsidP="007354A3">
      <w:pPr>
        <w:pStyle w:val="ConsPlusNormal"/>
        <w:jc w:val="both"/>
        <w:rPr>
          <w:rFonts w:ascii="Times New Roman" w:hAnsi="Times New Roman" w:cs="Times New Roman"/>
          <w:sz w:val="24"/>
          <w:szCs w:val="24"/>
        </w:rPr>
      </w:pPr>
      <w:r w:rsidRPr="001F76A5">
        <w:rPr>
          <w:rFonts w:ascii="Times New Roman" w:hAnsi="Times New Roman" w:cs="Times New Roman"/>
          <w:sz w:val="24"/>
          <w:szCs w:val="24"/>
        </w:rPr>
        <w:t>ПЛСБ – постоянная лесосеменная база</w:t>
      </w:r>
    </w:p>
    <w:p w:rsidR="007354A3" w:rsidRPr="001F76A5" w:rsidRDefault="007354A3" w:rsidP="007354A3">
      <w:pPr>
        <w:pStyle w:val="ConsPlusNormal"/>
        <w:jc w:val="both"/>
        <w:rPr>
          <w:rFonts w:ascii="Times New Roman" w:hAnsi="Times New Roman" w:cs="Times New Roman"/>
          <w:sz w:val="24"/>
          <w:szCs w:val="24"/>
        </w:rPr>
      </w:pPr>
      <w:r w:rsidRPr="001F76A5">
        <w:rPr>
          <w:rFonts w:ascii="Times New Roman" w:hAnsi="Times New Roman" w:cs="Times New Roman"/>
          <w:sz w:val="24"/>
          <w:szCs w:val="24"/>
        </w:rPr>
        <w:t>ЕГСК – единый генетико-селекционный комплекс (ЕГСК).</w:t>
      </w:r>
    </w:p>
    <w:p w:rsidR="007354A3" w:rsidRPr="001F76A5" w:rsidRDefault="007354A3" w:rsidP="007354A3">
      <w:pPr>
        <w:pStyle w:val="ConsPlusNormal"/>
        <w:jc w:val="both"/>
        <w:rPr>
          <w:rFonts w:ascii="Times New Roman" w:hAnsi="Times New Roman" w:cs="Times New Roman"/>
          <w:sz w:val="24"/>
          <w:szCs w:val="24"/>
        </w:rPr>
      </w:pPr>
      <w:r w:rsidRPr="001F76A5">
        <w:rPr>
          <w:rFonts w:ascii="Times New Roman" w:hAnsi="Times New Roman" w:cs="Times New Roman"/>
          <w:sz w:val="24"/>
          <w:szCs w:val="24"/>
        </w:rPr>
        <w:t xml:space="preserve">ЛСП – лесосеменные плантации </w:t>
      </w:r>
    </w:p>
    <w:p w:rsidR="007354A3" w:rsidRPr="001F76A5" w:rsidRDefault="007354A3" w:rsidP="007354A3">
      <w:pPr>
        <w:pStyle w:val="ConsPlusNormal"/>
        <w:jc w:val="both"/>
        <w:rPr>
          <w:rFonts w:ascii="Times New Roman" w:hAnsi="Times New Roman" w:cs="Times New Roman"/>
          <w:sz w:val="24"/>
          <w:szCs w:val="24"/>
        </w:rPr>
      </w:pPr>
      <w:r w:rsidRPr="001F76A5">
        <w:rPr>
          <w:rFonts w:ascii="Times New Roman" w:hAnsi="Times New Roman" w:cs="Times New Roman"/>
          <w:sz w:val="24"/>
          <w:szCs w:val="24"/>
        </w:rPr>
        <w:t xml:space="preserve">ЛСП ПГЦ – лесосеменные плантации повышенной генетической ценности </w:t>
      </w:r>
    </w:p>
    <w:p w:rsidR="007354A3" w:rsidRPr="001F76A5" w:rsidRDefault="007354A3" w:rsidP="007354A3">
      <w:pPr>
        <w:pStyle w:val="ConsPlusNormal"/>
        <w:jc w:val="both"/>
        <w:rPr>
          <w:rFonts w:ascii="Times New Roman" w:hAnsi="Times New Roman" w:cs="Times New Roman"/>
          <w:sz w:val="24"/>
          <w:szCs w:val="24"/>
        </w:rPr>
      </w:pPr>
      <w:r w:rsidRPr="001F76A5">
        <w:rPr>
          <w:rFonts w:ascii="Times New Roman" w:hAnsi="Times New Roman" w:cs="Times New Roman"/>
          <w:sz w:val="24"/>
          <w:szCs w:val="24"/>
        </w:rPr>
        <w:t xml:space="preserve">ПЛСУ – постоянные лесосеменные участки </w:t>
      </w:r>
    </w:p>
    <w:p w:rsidR="007354A3" w:rsidRPr="001F76A5" w:rsidRDefault="007354A3" w:rsidP="007354A3">
      <w:pPr>
        <w:spacing w:after="0"/>
        <w:jc w:val="both"/>
        <w:rPr>
          <w:rFonts w:ascii="Times New Roman" w:hAnsi="Times New Roman"/>
          <w:sz w:val="24"/>
          <w:szCs w:val="24"/>
        </w:rPr>
      </w:pPr>
      <w:r w:rsidRPr="001F76A5">
        <w:rPr>
          <w:rFonts w:ascii="Times New Roman" w:hAnsi="Times New Roman"/>
          <w:sz w:val="24"/>
          <w:szCs w:val="24"/>
        </w:rPr>
        <w:t>ОЗУ – Особо защищенные участки</w:t>
      </w:r>
    </w:p>
    <w:p w:rsidR="007354A3" w:rsidRPr="001F76A5" w:rsidRDefault="007354A3" w:rsidP="007354A3">
      <w:pPr>
        <w:spacing w:after="0"/>
        <w:jc w:val="both"/>
        <w:rPr>
          <w:rFonts w:ascii="Times New Roman" w:hAnsi="Times New Roman"/>
          <w:sz w:val="24"/>
          <w:szCs w:val="24"/>
        </w:rPr>
      </w:pPr>
      <w:r w:rsidRPr="001F76A5">
        <w:rPr>
          <w:rFonts w:ascii="Times New Roman" w:hAnsi="Times New Roman"/>
          <w:sz w:val="24"/>
          <w:szCs w:val="24"/>
        </w:rPr>
        <w:t xml:space="preserve">ЛК – Лесной кодекс </w:t>
      </w:r>
    </w:p>
    <w:p w:rsidR="00AF538A" w:rsidRPr="001F76A5" w:rsidRDefault="00AF538A" w:rsidP="00F274F4">
      <w:pPr>
        <w:pStyle w:val="00"/>
      </w:pPr>
      <w:r w:rsidRPr="001F76A5">
        <w:br w:type="page"/>
      </w:r>
      <w:bookmarkStart w:id="5" w:name="_Toc519949705"/>
      <w:bookmarkStart w:id="6" w:name="_Toc521861393"/>
      <w:bookmarkStart w:id="7" w:name="_Hlk507733097"/>
      <w:bookmarkStart w:id="8" w:name="_Hlk507730847"/>
      <w:bookmarkEnd w:id="4"/>
      <w:r w:rsidRPr="001F76A5">
        <w:lastRenderedPageBreak/>
        <w:t>ВВЕДЕНИЕ</w:t>
      </w:r>
      <w:bookmarkEnd w:id="5"/>
      <w:bookmarkEnd w:id="6"/>
    </w:p>
    <w:p w:rsidR="00AF538A" w:rsidRPr="001F76A5" w:rsidRDefault="00AF538A" w:rsidP="00AF538A">
      <w:pPr>
        <w:pStyle w:val="ConsPlusNormal"/>
        <w:ind w:firstLine="540"/>
        <w:jc w:val="both"/>
        <w:rPr>
          <w:rFonts w:ascii="Times New Roman" w:hAnsi="Times New Roman" w:cs="Times New Roman"/>
          <w:sz w:val="24"/>
          <w:szCs w:val="24"/>
        </w:rPr>
      </w:pPr>
    </w:p>
    <w:p w:rsidR="00AF538A" w:rsidRPr="001F76A5" w:rsidRDefault="00AF538A" w:rsidP="00AF538A">
      <w:pPr>
        <w:pStyle w:val="ConsPlusNormal"/>
        <w:outlineLvl w:val="2"/>
        <w:rPr>
          <w:rFonts w:ascii="Times New Roman" w:hAnsi="Times New Roman" w:cs="Times New Roman"/>
          <w:b/>
          <w:sz w:val="24"/>
          <w:szCs w:val="24"/>
        </w:rPr>
      </w:pPr>
      <w:bookmarkStart w:id="9" w:name="_Toc519949706"/>
      <w:r w:rsidRPr="001F76A5">
        <w:rPr>
          <w:rFonts w:ascii="Times New Roman" w:hAnsi="Times New Roman" w:cs="Times New Roman"/>
          <w:b/>
          <w:sz w:val="24"/>
          <w:szCs w:val="24"/>
        </w:rPr>
        <w:t>Общие положения</w:t>
      </w:r>
      <w:bookmarkEnd w:id="9"/>
    </w:p>
    <w:p w:rsidR="00AF538A" w:rsidRPr="001F76A5" w:rsidRDefault="00AF538A" w:rsidP="00AF538A">
      <w:pPr>
        <w:pStyle w:val="ConsPlusNormal"/>
        <w:ind w:firstLine="539"/>
        <w:jc w:val="both"/>
        <w:rPr>
          <w:rFonts w:ascii="Times New Roman" w:hAnsi="Times New Roman" w:cs="Times New Roman"/>
          <w:sz w:val="24"/>
          <w:szCs w:val="24"/>
        </w:rPr>
      </w:pPr>
      <w:r w:rsidRPr="001F76A5">
        <w:rPr>
          <w:rFonts w:ascii="Times New Roman" w:hAnsi="Times New Roman" w:cs="Times New Roman"/>
          <w:sz w:val="24"/>
          <w:szCs w:val="24"/>
        </w:rPr>
        <w:t xml:space="preserve">Настоящий лесохозяйственный регламент </w:t>
      </w:r>
      <w:r w:rsidR="00BB68E1" w:rsidRPr="001F76A5">
        <w:rPr>
          <w:rFonts w:ascii="Times New Roman" w:hAnsi="Times New Roman" w:cs="Times New Roman"/>
          <w:sz w:val="24"/>
          <w:szCs w:val="24"/>
        </w:rPr>
        <w:t>–</w:t>
      </w:r>
      <w:r w:rsidRPr="001F76A5">
        <w:rPr>
          <w:rFonts w:ascii="Times New Roman" w:hAnsi="Times New Roman" w:cs="Times New Roman"/>
          <w:sz w:val="24"/>
          <w:szCs w:val="24"/>
        </w:rPr>
        <w:t xml:space="preserve"> основа для осуществления использования, охраны, защиты и воспроизводства лесов, расположенных в границах Лузского лесничества.</w:t>
      </w:r>
    </w:p>
    <w:p w:rsidR="00BB68E1" w:rsidRPr="001F76A5" w:rsidRDefault="00BB68E1" w:rsidP="00BB68E1">
      <w:pPr>
        <w:pStyle w:val="ConsPlusNormal"/>
        <w:outlineLvl w:val="2"/>
        <w:rPr>
          <w:rFonts w:ascii="Times New Roman" w:hAnsi="Times New Roman" w:cs="Times New Roman"/>
          <w:b/>
          <w:sz w:val="24"/>
          <w:szCs w:val="24"/>
        </w:rPr>
      </w:pPr>
      <w:bookmarkStart w:id="10" w:name="_Toc510097722"/>
      <w:bookmarkStart w:id="11" w:name="_Toc519949707"/>
      <w:r w:rsidRPr="001F76A5">
        <w:rPr>
          <w:rFonts w:ascii="Times New Roman" w:hAnsi="Times New Roman" w:cs="Times New Roman"/>
          <w:b/>
          <w:sz w:val="24"/>
          <w:szCs w:val="24"/>
        </w:rPr>
        <w:t>Основания для разработки лесохозяйственного регламента</w:t>
      </w:r>
      <w:bookmarkEnd w:id="10"/>
      <w:bookmarkEnd w:id="11"/>
    </w:p>
    <w:p w:rsidR="00BB68E1" w:rsidRPr="001F76A5" w:rsidRDefault="00BB68E1" w:rsidP="00BB68E1">
      <w:pPr>
        <w:pStyle w:val="ConsPlusNormal"/>
        <w:ind w:firstLine="539"/>
        <w:jc w:val="both"/>
        <w:rPr>
          <w:rFonts w:ascii="Times New Roman" w:hAnsi="Times New Roman" w:cs="Times New Roman"/>
          <w:sz w:val="24"/>
          <w:szCs w:val="24"/>
        </w:rPr>
      </w:pPr>
      <w:r w:rsidRPr="001F76A5">
        <w:rPr>
          <w:rFonts w:ascii="Times New Roman" w:hAnsi="Times New Roman" w:cs="Times New Roman"/>
          <w:sz w:val="24"/>
          <w:szCs w:val="24"/>
        </w:rPr>
        <w:t xml:space="preserve">Лесохозяйственный регламент разработан на основании статьи 87 Лесного кодекса Российской Федерации (Федеральный закон от 04.12.2006 № 200-ФЗ (ред. от 29.12.2017) Собрание законодательства Российской Федерации, 2006 г., № 50, ст. 5278), далее – Лесной кодекс, приказа Минприроды России от 27.02.2017 № 72 </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Об утверждении состава лесохозяйственных регламентов, порядка их разработки, сроков их действия и порядка внесения в них изменений</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 xml:space="preserve">. </w:t>
      </w:r>
    </w:p>
    <w:p w:rsidR="00BB68E1" w:rsidRPr="001F76A5" w:rsidRDefault="00BB68E1" w:rsidP="00BB68E1">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основу разработки лесохозяйственного регламента Лузского лесничества положены материалы лесоустройства и данные государственного лесного реестра по состоянию на 01.01.2008.</w:t>
      </w:r>
    </w:p>
    <w:p w:rsidR="00AF538A" w:rsidRPr="001F76A5" w:rsidRDefault="00AF538A"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лесных участков, при этом лесничий самостоятельно планирует, проектирует и обеспечивает деятельность лесничества, руководствуясь нормами и ограничениями лесохозяйственного регламента (</w:t>
      </w:r>
      <w:hyperlink r:id="rId10" w:tooltip="&quot;Лесной кодекс Российской Федерации&quot; от 04.12.2006 N 200-ФЗ (ред. от 29.12.2017){КонсультантПлюс}" w:history="1">
        <w:r w:rsidRPr="001F76A5">
          <w:rPr>
            <w:rFonts w:ascii="Times New Roman" w:hAnsi="Times New Roman" w:cs="Times New Roman"/>
            <w:sz w:val="24"/>
            <w:szCs w:val="24"/>
          </w:rPr>
          <w:t>ст. 23</w:t>
        </w:r>
      </w:hyperlink>
      <w:r w:rsidRPr="001F76A5">
        <w:rPr>
          <w:rFonts w:ascii="Times New Roman" w:hAnsi="Times New Roman" w:cs="Times New Roman"/>
          <w:sz w:val="24"/>
          <w:szCs w:val="24"/>
        </w:rPr>
        <w:t xml:space="preserve"> Лесного кодекса).</w:t>
      </w:r>
    </w:p>
    <w:p w:rsidR="00BB68E1" w:rsidRPr="001F76A5" w:rsidRDefault="00BB68E1" w:rsidP="00BB68E1">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Статьей 87 Лесного кодекса предусмотрена обязательность исполнения включенных в лесохозяйственный регламент требований всеми гражданами и юридическими лицами, осуществляющими использование, охрану, защиту, воспроизводство лесов в границах лесничества.</w:t>
      </w:r>
    </w:p>
    <w:p w:rsidR="00AF538A" w:rsidRPr="001F76A5" w:rsidRDefault="00AF538A" w:rsidP="00AF538A">
      <w:pPr>
        <w:pStyle w:val="ConsPlusNormal"/>
        <w:ind w:firstLine="540"/>
        <w:jc w:val="both"/>
        <w:rPr>
          <w:rFonts w:ascii="Times New Roman" w:hAnsi="Times New Roman" w:cs="Times New Roman"/>
          <w:sz w:val="24"/>
          <w:szCs w:val="24"/>
        </w:rPr>
      </w:pPr>
      <w:bookmarkStart w:id="12" w:name="_Hlk507733158"/>
      <w:bookmarkStart w:id="13" w:name="_Hlk507733178"/>
      <w:bookmarkEnd w:id="7"/>
      <w:r w:rsidRPr="001F76A5">
        <w:rPr>
          <w:rFonts w:ascii="Times New Roman" w:hAnsi="Times New Roman" w:cs="Times New Roman"/>
          <w:sz w:val="24"/>
          <w:szCs w:val="24"/>
        </w:rPr>
        <w:t>Невыполнение лесохозяйственного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24, 51, 61 Лесного кодекса).</w:t>
      </w:r>
    </w:p>
    <w:p w:rsidR="00AF538A" w:rsidRPr="001F76A5" w:rsidRDefault="00AF538A"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Приказом Минприроды России от</w:t>
      </w:r>
      <w:r w:rsidR="00BB68E1" w:rsidRPr="001F76A5">
        <w:rPr>
          <w:rFonts w:ascii="Times New Roman" w:hAnsi="Times New Roman" w:cs="Times New Roman"/>
          <w:sz w:val="24"/>
          <w:szCs w:val="24"/>
        </w:rPr>
        <w:t> </w:t>
      </w:r>
      <w:r w:rsidRPr="001F76A5">
        <w:rPr>
          <w:rFonts w:ascii="Times New Roman" w:hAnsi="Times New Roman" w:cs="Times New Roman"/>
          <w:sz w:val="24"/>
          <w:szCs w:val="24"/>
        </w:rPr>
        <w:t>27.02.2017 №</w:t>
      </w:r>
      <w:r w:rsidR="00BB68E1" w:rsidRPr="001F76A5">
        <w:rPr>
          <w:rFonts w:ascii="Times New Roman" w:hAnsi="Times New Roman" w:cs="Times New Roman"/>
          <w:sz w:val="24"/>
          <w:szCs w:val="24"/>
        </w:rPr>
        <w:t> </w:t>
      </w:r>
      <w:r w:rsidRPr="001F76A5">
        <w:rPr>
          <w:rFonts w:ascii="Times New Roman" w:hAnsi="Times New Roman" w:cs="Times New Roman"/>
          <w:sz w:val="24"/>
          <w:szCs w:val="24"/>
        </w:rPr>
        <w:t xml:space="preserve">72 определен </w:t>
      </w:r>
      <w:hyperlink w:anchor="Par29" w:tooltip="СОСТАВ" w:history="1">
        <w:r w:rsidRPr="001F76A5">
          <w:rPr>
            <w:rFonts w:ascii="Times New Roman" w:hAnsi="Times New Roman" w:cs="Times New Roman"/>
            <w:sz w:val="24"/>
            <w:szCs w:val="24"/>
          </w:rPr>
          <w:t>состав</w:t>
        </w:r>
      </w:hyperlink>
      <w:r w:rsidRPr="001F76A5">
        <w:rPr>
          <w:rFonts w:ascii="Times New Roman" w:hAnsi="Times New Roman" w:cs="Times New Roman"/>
          <w:sz w:val="24"/>
          <w:szCs w:val="24"/>
        </w:rPr>
        <w:t xml:space="preserve"> лесохозяйственных регламентов, порядок их разработки, сроки их действия и порядок внесения в них изменений.</w:t>
      </w:r>
    </w:p>
    <w:p w:rsidR="00AF538A" w:rsidRPr="001F76A5" w:rsidRDefault="00AF538A"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В соответствии с </w:t>
      </w:r>
      <w:r w:rsidR="00933565" w:rsidRPr="001F76A5">
        <w:rPr>
          <w:rFonts w:ascii="Times New Roman" w:hAnsi="Times New Roman" w:cs="Times New Roman"/>
          <w:sz w:val="24"/>
          <w:szCs w:val="24"/>
        </w:rPr>
        <w:t>п</w:t>
      </w:r>
      <w:r w:rsidRPr="001F76A5">
        <w:rPr>
          <w:rFonts w:ascii="Times New Roman" w:hAnsi="Times New Roman" w:cs="Times New Roman"/>
          <w:sz w:val="24"/>
          <w:szCs w:val="24"/>
        </w:rPr>
        <w:t>риказом Минприроды России от</w:t>
      </w:r>
      <w:r w:rsidR="00BB68E1" w:rsidRPr="001F76A5">
        <w:rPr>
          <w:rFonts w:ascii="Times New Roman" w:hAnsi="Times New Roman" w:cs="Times New Roman"/>
          <w:sz w:val="24"/>
          <w:szCs w:val="24"/>
        </w:rPr>
        <w:t> </w:t>
      </w:r>
      <w:r w:rsidRPr="001F76A5">
        <w:rPr>
          <w:rFonts w:ascii="Times New Roman" w:hAnsi="Times New Roman" w:cs="Times New Roman"/>
          <w:sz w:val="24"/>
          <w:szCs w:val="24"/>
        </w:rPr>
        <w:t>27.02.2017 №</w:t>
      </w:r>
      <w:r w:rsidR="00BB68E1" w:rsidRPr="001F76A5">
        <w:rPr>
          <w:rFonts w:ascii="Times New Roman" w:hAnsi="Times New Roman" w:cs="Times New Roman"/>
          <w:sz w:val="24"/>
          <w:szCs w:val="24"/>
        </w:rPr>
        <w:t> </w:t>
      </w:r>
      <w:r w:rsidRPr="001F76A5">
        <w:rPr>
          <w:rFonts w:ascii="Times New Roman" w:hAnsi="Times New Roman" w:cs="Times New Roman"/>
          <w:sz w:val="24"/>
          <w:szCs w:val="24"/>
        </w:rPr>
        <w:t>72 разработка лесохозяйственных регламентов обеспечивается органами государственной власти и органами местного самоуправления в пределах их полномочий, определенных в соответствии со ст.</w:t>
      </w:r>
      <w:r w:rsidR="00BB68E1" w:rsidRPr="001F76A5">
        <w:rPr>
          <w:rFonts w:ascii="Times New Roman" w:hAnsi="Times New Roman" w:cs="Times New Roman"/>
          <w:sz w:val="24"/>
          <w:szCs w:val="24"/>
        </w:rPr>
        <w:t> </w:t>
      </w:r>
      <w:r w:rsidRPr="001F76A5">
        <w:rPr>
          <w:rFonts w:ascii="Times New Roman" w:hAnsi="Times New Roman" w:cs="Times New Roman"/>
          <w:sz w:val="24"/>
          <w:szCs w:val="24"/>
        </w:rPr>
        <w:t xml:space="preserve">81 </w:t>
      </w:r>
      <w:r w:rsidR="00BB68E1" w:rsidRPr="001F76A5">
        <w:rPr>
          <w:rFonts w:ascii="Times New Roman" w:hAnsi="Times New Roman" w:cs="Times New Roman"/>
          <w:sz w:val="24"/>
          <w:szCs w:val="24"/>
        </w:rPr>
        <w:t>–</w:t>
      </w:r>
      <w:r w:rsidRPr="001F76A5">
        <w:rPr>
          <w:rFonts w:ascii="Times New Roman" w:hAnsi="Times New Roman" w:cs="Times New Roman"/>
          <w:sz w:val="24"/>
          <w:szCs w:val="24"/>
        </w:rPr>
        <w:t xml:space="preserve"> 84 Лесного кодекса.</w:t>
      </w:r>
    </w:p>
    <w:p w:rsidR="00BB68E1" w:rsidRPr="001F76A5" w:rsidRDefault="00BB68E1" w:rsidP="00BB68E1">
      <w:pPr>
        <w:pStyle w:val="ConsPlusNormal"/>
        <w:outlineLvl w:val="2"/>
        <w:rPr>
          <w:rFonts w:ascii="Times New Roman" w:hAnsi="Times New Roman" w:cs="Times New Roman"/>
          <w:b/>
          <w:sz w:val="24"/>
          <w:szCs w:val="24"/>
        </w:rPr>
      </w:pPr>
      <w:bookmarkStart w:id="14" w:name="_Toc510097723"/>
      <w:bookmarkStart w:id="15" w:name="_Toc519949708"/>
      <w:r w:rsidRPr="001F76A5">
        <w:rPr>
          <w:rFonts w:ascii="Times New Roman" w:hAnsi="Times New Roman" w:cs="Times New Roman"/>
          <w:b/>
          <w:sz w:val="24"/>
          <w:szCs w:val="24"/>
        </w:rPr>
        <w:t>Срок действия лесохозяйственного регламента</w:t>
      </w:r>
      <w:bookmarkEnd w:id="14"/>
      <w:bookmarkEnd w:id="15"/>
    </w:p>
    <w:p w:rsidR="00BB68E1" w:rsidRPr="001F76A5" w:rsidRDefault="00BB68E1" w:rsidP="00BB68E1">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Срок действия лесохозяйственного регламента Лузского лесничества устанавливается на период с 01.01.2019 по 31.12.2028, в течение которого в него могут вноситься изменения в установленном порядке.</w:t>
      </w:r>
    </w:p>
    <w:p w:rsidR="00BB68E1" w:rsidRPr="001F76A5" w:rsidRDefault="00BB68E1" w:rsidP="00BB68E1">
      <w:pPr>
        <w:pStyle w:val="ConsPlusNormal"/>
        <w:outlineLvl w:val="2"/>
        <w:rPr>
          <w:rFonts w:ascii="Times New Roman" w:hAnsi="Times New Roman" w:cs="Times New Roman"/>
          <w:b/>
          <w:sz w:val="24"/>
          <w:szCs w:val="24"/>
        </w:rPr>
      </w:pPr>
      <w:bookmarkStart w:id="16" w:name="_Toc510097724"/>
      <w:bookmarkStart w:id="17" w:name="_Toc519949709"/>
      <w:r w:rsidRPr="001F76A5">
        <w:rPr>
          <w:rFonts w:ascii="Times New Roman" w:hAnsi="Times New Roman" w:cs="Times New Roman"/>
          <w:b/>
          <w:sz w:val="24"/>
          <w:szCs w:val="24"/>
        </w:rPr>
        <w:t>Сведения о разработчике</w:t>
      </w:r>
      <w:bookmarkEnd w:id="16"/>
      <w:bookmarkEnd w:id="17"/>
    </w:p>
    <w:p w:rsidR="00BB68E1" w:rsidRPr="001F76A5" w:rsidRDefault="00BB68E1" w:rsidP="00BB68E1">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Разработчиком лесохозяйственного регламента Лузского лесничества является индивидуальный предприниматель Казенин И.В.</w:t>
      </w:r>
    </w:p>
    <w:p w:rsidR="00BB68E1" w:rsidRPr="001F76A5" w:rsidRDefault="00BB68E1" w:rsidP="00BB68E1">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Лесохозяйственный регламент составлен на основании Государственного контракта от 19.02.2018 № 0340200003317011653-0139954-01 на выполнение работ по разработке лесохозяйственных регламентов 39 лесничеств Кировской области.</w:t>
      </w:r>
    </w:p>
    <w:p w:rsidR="00BB68E1" w:rsidRPr="001F76A5" w:rsidRDefault="00BB68E1" w:rsidP="00BB68E1">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Юридический адрес: 610002, г. Киров, ул. Ленина 137-171.</w:t>
      </w:r>
    </w:p>
    <w:p w:rsidR="00BB68E1" w:rsidRPr="001F76A5" w:rsidRDefault="00BB68E1" w:rsidP="00BB68E1">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Тел.: (8332) 44-36-88.</w:t>
      </w:r>
    </w:p>
    <w:p w:rsidR="00BB68E1" w:rsidRPr="001F76A5" w:rsidRDefault="00BB68E1" w:rsidP="00BB68E1">
      <w:pPr>
        <w:spacing w:after="0" w:line="240" w:lineRule="auto"/>
        <w:ind w:firstLine="540"/>
        <w:jc w:val="both"/>
        <w:rPr>
          <w:rFonts w:ascii="Times New Roman" w:hAnsi="Times New Roman"/>
          <w:sz w:val="24"/>
          <w:szCs w:val="24"/>
        </w:rPr>
      </w:pPr>
      <w:r w:rsidRPr="001F76A5">
        <w:rPr>
          <w:rFonts w:ascii="Times New Roman" w:hAnsi="Times New Roman"/>
          <w:sz w:val="24"/>
          <w:szCs w:val="24"/>
        </w:rPr>
        <w:t xml:space="preserve">ИНН 434587215349, </w:t>
      </w:r>
    </w:p>
    <w:p w:rsidR="00BB68E1" w:rsidRPr="001F76A5" w:rsidRDefault="00BB68E1" w:rsidP="00BB68E1">
      <w:pPr>
        <w:spacing w:after="0" w:line="240" w:lineRule="auto"/>
        <w:ind w:firstLine="540"/>
        <w:jc w:val="both"/>
        <w:rPr>
          <w:rFonts w:ascii="Times New Roman" w:hAnsi="Times New Roman"/>
          <w:sz w:val="24"/>
          <w:szCs w:val="24"/>
        </w:rPr>
      </w:pPr>
      <w:r w:rsidRPr="001F76A5">
        <w:rPr>
          <w:rFonts w:ascii="Times New Roman" w:hAnsi="Times New Roman"/>
          <w:sz w:val="24"/>
          <w:szCs w:val="24"/>
        </w:rPr>
        <w:t>ОГРНИП 317435000012835</w:t>
      </w:r>
    </w:p>
    <w:p w:rsidR="00BB68E1" w:rsidRPr="001F76A5" w:rsidRDefault="00BB68E1" w:rsidP="00BB68E1">
      <w:pPr>
        <w:spacing w:after="0" w:line="240" w:lineRule="auto"/>
        <w:ind w:firstLine="540"/>
        <w:jc w:val="both"/>
        <w:rPr>
          <w:rFonts w:ascii="Times New Roman" w:hAnsi="Times New Roman"/>
          <w:sz w:val="24"/>
          <w:szCs w:val="24"/>
        </w:rPr>
      </w:pPr>
      <w:r w:rsidRPr="001F76A5">
        <w:rPr>
          <w:rFonts w:ascii="Times New Roman" w:hAnsi="Times New Roman"/>
          <w:sz w:val="24"/>
          <w:szCs w:val="24"/>
        </w:rPr>
        <w:t>Расчетный счет: 40802810811010151574</w:t>
      </w:r>
    </w:p>
    <w:p w:rsidR="00BB68E1" w:rsidRPr="001F76A5" w:rsidRDefault="00BB68E1" w:rsidP="00BB68E1">
      <w:pPr>
        <w:spacing w:after="0" w:line="240" w:lineRule="auto"/>
        <w:ind w:firstLine="540"/>
        <w:jc w:val="both"/>
        <w:rPr>
          <w:rFonts w:ascii="Times New Roman" w:hAnsi="Times New Roman"/>
          <w:sz w:val="24"/>
          <w:szCs w:val="24"/>
        </w:rPr>
      </w:pPr>
      <w:r w:rsidRPr="001F76A5">
        <w:rPr>
          <w:rFonts w:ascii="Times New Roman" w:hAnsi="Times New Roman"/>
          <w:sz w:val="24"/>
          <w:szCs w:val="24"/>
        </w:rPr>
        <w:t xml:space="preserve">Банк: Филиал </w:t>
      </w:r>
      <w:r w:rsidR="00487FB2" w:rsidRPr="001F76A5">
        <w:rPr>
          <w:rFonts w:ascii="Times New Roman" w:hAnsi="Times New Roman"/>
          <w:sz w:val="24"/>
          <w:szCs w:val="24"/>
        </w:rPr>
        <w:t>«</w:t>
      </w:r>
      <w:r w:rsidRPr="001F76A5">
        <w:rPr>
          <w:rFonts w:ascii="Times New Roman" w:hAnsi="Times New Roman"/>
          <w:sz w:val="24"/>
          <w:szCs w:val="24"/>
        </w:rPr>
        <w:t>Бизнес</w:t>
      </w:r>
      <w:r w:rsidR="00487FB2" w:rsidRPr="001F76A5">
        <w:rPr>
          <w:rFonts w:ascii="Times New Roman" w:hAnsi="Times New Roman"/>
          <w:sz w:val="24"/>
          <w:szCs w:val="24"/>
        </w:rPr>
        <w:t>»</w:t>
      </w:r>
      <w:r w:rsidRPr="001F76A5">
        <w:rPr>
          <w:rFonts w:ascii="Times New Roman" w:hAnsi="Times New Roman"/>
          <w:sz w:val="24"/>
          <w:szCs w:val="24"/>
        </w:rPr>
        <w:t xml:space="preserve"> ПАО </w:t>
      </w:r>
      <w:r w:rsidR="00487FB2" w:rsidRPr="001F76A5">
        <w:rPr>
          <w:rFonts w:ascii="Times New Roman" w:hAnsi="Times New Roman"/>
          <w:sz w:val="24"/>
          <w:szCs w:val="24"/>
        </w:rPr>
        <w:t>«</w:t>
      </w:r>
      <w:r w:rsidRPr="001F76A5">
        <w:rPr>
          <w:rFonts w:ascii="Times New Roman" w:hAnsi="Times New Roman"/>
          <w:sz w:val="24"/>
          <w:szCs w:val="24"/>
        </w:rPr>
        <w:t>Совкомбанк</w:t>
      </w:r>
      <w:r w:rsidR="00487FB2" w:rsidRPr="001F76A5">
        <w:rPr>
          <w:rFonts w:ascii="Times New Roman" w:hAnsi="Times New Roman"/>
          <w:sz w:val="24"/>
          <w:szCs w:val="24"/>
        </w:rPr>
        <w:t>»</w:t>
      </w:r>
      <w:r w:rsidRPr="001F76A5">
        <w:rPr>
          <w:rFonts w:ascii="Times New Roman" w:hAnsi="Times New Roman"/>
          <w:sz w:val="24"/>
          <w:szCs w:val="24"/>
        </w:rPr>
        <w:t>, г.Москва</w:t>
      </w:r>
    </w:p>
    <w:p w:rsidR="00BB68E1" w:rsidRPr="001F76A5" w:rsidRDefault="00BB68E1" w:rsidP="00BB68E1">
      <w:pPr>
        <w:spacing w:after="0" w:line="240" w:lineRule="auto"/>
        <w:ind w:firstLine="540"/>
        <w:jc w:val="both"/>
        <w:rPr>
          <w:rFonts w:ascii="Times New Roman" w:hAnsi="Times New Roman"/>
          <w:sz w:val="24"/>
          <w:szCs w:val="24"/>
        </w:rPr>
      </w:pPr>
      <w:r w:rsidRPr="001F76A5">
        <w:rPr>
          <w:rFonts w:ascii="Times New Roman" w:hAnsi="Times New Roman"/>
          <w:sz w:val="24"/>
          <w:szCs w:val="24"/>
        </w:rPr>
        <w:t>БИК 044525058</w:t>
      </w:r>
    </w:p>
    <w:p w:rsidR="00BB68E1" w:rsidRPr="001F76A5" w:rsidRDefault="00BB68E1" w:rsidP="00BB68E1">
      <w:pPr>
        <w:pStyle w:val="ConsPlusNormal"/>
        <w:outlineLvl w:val="2"/>
        <w:rPr>
          <w:rFonts w:ascii="Times New Roman" w:hAnsi="Times New Roman" w:cs="Times New Roman"/>
          <w:b/>
          <w:sz w:val="24"/>
          <w:szCs w:val="24"/>
        </w:rPr>
      </w:pPr>
      <w:bookmarkStart w:id="18" w:name="_Toc510097725"/>
      <w:bookmarkStart w:id="19" w:name="_Toc519949710"/>
      <w:r w:rsidRPr="001F76A5">
        <w:rPr>
          <w:rFonts w:ascii="Times New Roman" w:hAnsi="Times New Roman" w:cs="Times New Roman"/>
          <w:b/>
          <w:sz w:val="24"/>
          <w:szCs w:val="24"/>
        </w:rPr>
        <w:t>Перечень законодательных и иных нормативно-правовых актов, нормативно-технических, методических и проектных документов, на основе которых разработан лесохозяйственный регламент</w:t>
      </w:r>
      <w:bookmarkEnd w:id="18"/>
      <w:bookmarkEnd w:id="19"/>
    </w:p>
    <w:p w:rsidR="00BB68E1" w:rsidRPr="001F76A5" w:rsidRDefault="00BB68E1" w:rsidP="00BB68E1">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Федеральные законы:</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Гражданский кодекс Российской Федерации;</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lastRenderedPageBreak/>
        <w:t>Градостроительный кодекс Российской Федерации;</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Водный кодекс Российской Федерации;</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Лесной кодекс Российской Федерации;</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Земельный кодекс Российской Федерации;</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Закон Российской Федерации от 21.02.1992 № 2395-1 </w:t>
      </w:r>
      <w:r w:rsidR="00487FB2" w:rsidRPr="001F76A5">
        <w:rPr>
          <w:rFonts w:ascii="Times New Roman" w:hAnsi="Times New Roman"/>
          <w:sz w:val="24"/>
          <w:szCs w:val="24"/>
        </w:rPr>
        <w:t>«</w:t>
      </w:r>
      <w:r w:rsidRPr="001F76A5">
        <w:rPr>
          <w:rFonts w:ascii="Times New Roman" w:hAnsi="Times New Roman"/>
          <w:sz w:val="24"/>
          <w:szCs w:val="24"/>
        </w:rPr>
        <w:t>О недрах</w:t>
      </w:r>
      <w:r w:rsidR="00487FB2" w:rsidRPr="001F76A5">
        <w:rPr>
          <w:rFonts w:ascii="Times New Roman" w:hAnsi="Times New Roman"/>
          <w:sz w:val="24"/>
          <w:szCs w:val="24"/>
        </w:rPr>
        <w:t>»</w:t>
      </w:r>
      <w:r w:rsidRPr="001F76A5">
        <w:rPr>
          <w:rFonts w:ascii="Times New Roman" w:hAnsi="Times New Roman"/>
          <w:sz w:val="24"/>
          <w:szCs w:val="24"/>
        </w:rPr>
        <w:t xml:space="preserve">; </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Федеральный закон от 21.12.1994 № 68-ФЗ </w:t>
      </w:r>
      <w:r w:rsidR="00487FB2" w:rsidRPr="001F76A5">
        <w:rPr>
          <w:rFonts w:ascii="Times New Roman" w:hAnsi="Times New Roman"/>
          <w:sz w:val="24"/>
          <w:szCs w:val="24"/>
        </w:rPr>
        <w:t>«</w:t>
      </w:r>
      <w:r w:rsidRPr="001F76A5">
        <w:rPr>
          <w:rFonts w:ascii="Times New Roman" w:hAnsi="Times New Roman"/>
          <w:sz w:val="24"/>
          <w:szCs w:val="24"/>
        </w:rPr>
        <w:t>О защите населения и территорий от чрезвычайных ситуаций природного и техногенного характера</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Федеральный закон от 21.12.1994 № 69-ФЗ </w:t>
      </w:r>
      <w:r w:rsidR="00487FB2" w:rsidRPr="001F76A5">
        <w:rPr>
          <w:rFonts w:ascii="Times New Roman" w:hAnsi="Times New Roman"/>
          <w:sz w:val="24"/>
          <w:szCs w:val="24"/>
        </w:rPr>
        <w:t>«</w:t>
      </w:r>
      <w:r w:rsidRPr="001F76A5">
        <w:rPr>
          <w:rFonts w:ascii="Times New Roman" w:hAnsi="Times New Roman"/>
          <w:sz w:val="24"/>
          <w:szCs w:val="24"/>
        </w:rPr>
        <w:t>О пожарной безопасности</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Федеральный закон от 23.02.1995 № 26-ФЗ </w:t>
      </w:r>
      <w:r w:rsidR="00487FB2" w:rsidRPr="001F76A5">
        <w:rPr>
          <w:rFonts w:ascii="Times New Roman" w:hAnsi="Times New Roman"/>
          <w:sz w:val="24"/>
          <w:szCs w:val="24"/>
        </w:rPr>
        <w:t>«</w:t>
      </w:r>
      <w:r w:rsidRPr="001F76A5">
        <w:rPr>
          <w:rFonts w:ascii="Times New Roman" w:hAnsi="Times New Roman"/>
          <w:sz w:val="24"/>
          <w:szCs w:val="24"/>
        </w:rPr>
        <w:t>О природных лечебных ресурсах, лечебно-оздоровительных местностях и курортах</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Федеральный закон от 14.03.1995 № 33-ФЗ </w:t>
      </w:r>
      <w:r w:rsidR="00487FB2" w:rsidRPr="001F76A5">
        <w:rPr>
          <w:rFonts w:ascii="Times New Roman" w:hAnsi="Times New Roman"/>
          <w:sz w:val="24"/>
          <w:szCs w:val="24"/>
        </w:rPr>
        <w:t>«</w:t>
      </w:r>
      <w:r w:rsidRPr="001F76A5">
        <w:rPr>
          <w:rFonts w:ascii="Times New Roman" w:hAnsi="Times New Roman"/>
          <w:sz w:val="24"/>
          <w:szCs w:val="24"/>
        </w:rPr>
        <w:t>Об особо охраняемых природных территориях</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Федеральный закон от 30.12.2015 № 431-ФЗ </w:t>
      </w:r>
      <w:r w:rsidR="00487FB2" w:rsidRPr="001F76A5">
        <w:rPr>
          <w:rFonts w:ascii="Times New Roman" w:hAnsi="Times New Roman"/>
          <w:sz w:val="24"/>
          <w:szCs w:val="24"/>
        </w:rPr>
        <w:t>«</w:t>
      </w:r>
      <w:r w:rsidRPr="001F76A5">
        <w:rPr>
          <w:rFonts w:ascii="Times New Roman" w:hAnsi="Times New Roman"/>
          <w:sz w:val="24"/>
          <w:szCs w:val="24"/>
        </w:rPr>
        <w:t>О геодезии, картографии и пространственных данных и о внесении изменений в отдельные законодательные акты Российской Федерации</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Федеральный закон от 12.01.1996 № 7-ФЗ </w:t>
      </w:r>
      <w:r w:rsidR="00487FB2" w:rsidRPr="001F76A5">
        <w:rPr>
          <w:rFonts w:ascii="Times New Roman" w:hAnsi="Times New Roman"/>
          <w:sz w:val="24"/>
          <w:szCs w:val="24"/>
        </w:rPr>
        <w:t>«</w:t>
      </w:r>
      <w:r w:rsidRPr="001F76A5">
        <w:rPr>
          <w:rFonts w:ascii="Times New Roman" w:hAnsi="Times New Roman"/>
          <w:sz w:val="24"/>
          <w:szCs w:val="24"/>
        </w:rPr>
        <w:t>О некоммерческих организациях</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Федеральный закон от 21.07.1997 № 122-ФЗ </w:t>
      </w:r>
      <w:r w:rsidR="00487FB2" w:rsidRPr="001F76A5">
        <w:rPr>
          <w:rFonts w:ascii="Times New Roman" w:hAnsi="Times New Roman"/>
          <w:sz w:val="24"/>
          <w:szCs w:val="24"/>
        </w:rPr>
        <w:t>«</w:t>
      </w:r>
      <w:r w:rsidRPr="001F76A5">
        <w:rPr>
          <w:rFonts w:ascii="Times New Roman" w:hAnsi="Times New Roman"/>
          <w:sz w:val="24"/>
          <w:szCs w:val="24"/>
        </w:rPr>
        <w:t>О государственной регистрации прав на недвижимое имущество и сделок с ним</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Федеральный закон от 26.09.1997 № 125-ФЗ </w:t>
      </w:r>
      <w:r w:rsidR="00487FB2" w:rsidRPr="001F76A5">
        <w:rPr>
          <w:rFonts w:ascii="Times New Roman" w:hAnsi="Times New Roman"/>
          <w:sz w:val="24"/>
          <w:szCs w:val="24"/>
        </w:rPr>
        <w:t>«</w:t>
      </w:r>
      <w:r w:rsidRPr="001F76A5">
        <w:rPr>
          <w:rFonts w:ascii="Times New Roman" w:hAnsi="Times New Roman"/>
          <w:sz w:val="24"/>
          <w:szCs w:val="24"/>
        </w:rPr>
        <w:t>О свободе совести и о религиозных объединениях</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Федеральный закон от 17.12.1997 № 149-ФЗ </w:t>
      </w:r>
      <w:r w:rsidR="00487FB2" w:rsidRPr="001F76A5">
        <w:rPr>
          <w:rFonts w:ascii="Times New Roman" w:hAnsi="Times New Roman"/>
          <w:sz w:val="24"/>
          <w:szCs w:val="24"/>
        </w:rPr>
        <w:t>«</w:t>
      </w:r>
      <w:r w:rsidRPr="001F76A5">
        <w:rPr>
          <w:rFonts w:ascii="Times New Roman" w:hAnsi="Times New Roman"/>
          <w:sz w:val="24"/>
          <w:szCs w:val="24"/>
        </w:rPr>
        <w:t>О семеноводстве</w:t>
      </w:r>
      <w:r w:rsidR="00487FB2" w:rsidRPr="001F76A5">
        <w:rPr>
          <w:rFonts w:ascii="Times New Roman" w:hAnsi="Times New Roman"/>
          <w:sz w:val="24"/>
          <w:szCs w:val="24"/>
        </w:rPr>
        <w:t>»</w:t>
      </w:r>
      <w:r w:rsidRPr="001F76A5">
        <w:rPr>
          <w:rFonts w:ascii="Times New Roman" w:hAnsi="Times New Roman"/>
          <w:sz w:val="24"/>
          <w:szCs w:val="24"/>
        </w:rPr>
        <w:t xml:space="preserve">; </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Федеральный закон от 21.07.2014 № 206-ФЗ </w:t>
      </w:r>
      <w:r w:rsidR="00487FB2" w:rsidRPr="001F76A5">
        <w:rPr>
          <w:rFonts w:ascii="Times New Roman" w:hAnsi="Times New Roman"/>
          <w:sz w:val="24"/>
          <w:szCs w:val="24"/>
        </w:rPr>
        <w:t>«</w:t>
      </w:r>
      <w:r w:rsidRPr="001F76A5">
        <w:rPr>
          <w:rFonts w:ascii="Times New Roman" w:hAnsi="Times New Roman"/>
          <w:sz w:val="24"/>
          <w:szCs w:val="24"/>
        </w:rPr>
        <w:t>О карантине растений</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Федеральный закон от 10.01.2002 № 7-ФЗ </w:t>
      </w:r>
      <w:r w:rsidR="00487FB2" w:rsidRPr="001F76A5">
        <w:rPr>
          <w:rFonts w:ascii="Times New Roman" w:hAnsi="Times New Roman"/>
          <w:sz w:val="24"/>
          <w:szCs w:val="24"/>
        </w:rPr>
        <w:t>«</w:t>
      </w:r>
      <w:r w:rsidRPr="001F76A5">
        <w:rPr>
          <w:rFonts w:ascii="Times New Roman" w:hAnsi="Times New Roman"/>
          <w:sz w:val="24"/>
          <w:szCs w:val="24"/>
        </w:rPr>
        <w:t>Об охране окружающей среды</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Федеральный закон от 21.12.2004 № 172-ФЗ </w:t>
      </w:r>
      <w:r w:rsidR="00487FB2" w:rsidRPr="001F76A5">
        <w:rPr>
          <w:rFonts w:ascii="Times New Roman" w:hAnsi="Times New Roman"/>
          <w:sz w:val="24"/>
          <w:szCs w:val="24"/>
        </w:rPr>
        <w:t>«</w:t>
      </w:r>
      <w:r w:rsidRPr="001F76A5">
        <w:rPr>
          <w:rFonts w:ascii="Times New Roman" w:hAnsi="Times New Roman"/>
          <w:sz w:val="24"/>
          <w:szCs w:val="24"/>
        </w:rPr>
        <w:t>О переводе земель или земельных участков из одной категории в другую</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Федеральный закон от 04.12.2006 № 201-ФЗ </w:t>
      </w:r>
      <w:r w:rsidR="00487FB2" w:rsidRPr="001F76A5">
        <w:rPr>
          <w:rFonts w:ascii="Times New Roman" w:hAnsi="Times New Roman"/>
          <w:sz w:val="24"/>
          <w:szCs w:val="24"/>
        </w:rPr>
        <w:t>«</w:t>
      </w:r>
      <w:r w:rsidRPr="001F76A5">
        <w:rPr>
          <w:rFonts w:ascii="Times New Roman" w:hAnsi="Times New Roman"/>
          <w:sz w:val="24"/>
          <w:szCs w:val="24"/>
        </w:rPr>
        <w:t>О введении в действие Лесного кодекса Российской Федерации</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Федеральный закон от 24.07.2007 № 221-ФЗ </w:t>
      </w:r>
      <w:r w:rsidR="00487FB2" w:rsidRPr="001F76A5">
        <w:rPr>
          <w:rFonts w:ascii="Times New Roman" w:hAnsi="Times New Roman"/>
          <w:sz w:val="24"/>
          <w:szCs w:val="24"/>
        </w:rPr>
        <w:t>«</w:t>
      </w:r>
      <w:r w:rsidRPr="001F76A5">
        <w:rPr>
          <w:rFonts w:ascii="Times New Roman" w:hAnsi="Times New Roman"/>
          <w:sz w:val="24"/>
          <w:szCs w:val="24"/>
        </w:rPr>
        <w:t>О кадастровой деятельности</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Федеральный закон от 13.07.2015 № 218-ФЗ </w:t>
      </w:r>
      <w:r w:rsidR="00487FB2" w:rsidRPr="001F76A5">
        <w:rPr>
          <w:rFonts w:ascii="Times New Roman" w:hAnsi="Times New Roman"/>
          <w:sz w:val="24"/>
          <w:szCs w:val="24"/>
        </w:rPr>
        <w:t>«</w:t>
      </w:r>
      <w:r w:rsidRPr="001F76A5">
        <w:rPr>
          <w:rFonts w:ascii="Times New Roman" w:hAnsi="Times New Roman"/>
          <w:sz w:val="24"/>
          <w:szCs w:val="24"/>
        </w:rPr>
        <w:t>О государственной регистрации недвижимости</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Федеральный закон от 24.07.2009 № 209-ФЗ </w:t>
      </w:r>
      <w:r w:rsidR="00487FB2" w:rsidRPr="001F76A5">
        <w:rPr>
          <w:rFonts w:ascii="Times New Roman" w:hAnsi="Times New Roman"/>
          <w:sz w:val="24"/>
          <w:szCs w:val="24"/>
        </w:rPr>
        <w:t>«</w:t>
      </w:r>
      <w:r w:rsidRPr="001F76A5">
        <w:rPr>
          <w:rFonts w:ascii="Times New Roman" w:hAnsi="Times New Roman"/>
          <w:sz w:val="24"/>
          <w:szCs w:val="24"/>
        </w:rPr>
        <w:t>Об охоте и о сохранении охотничьих ресурсов, и о внесении изменений в отдельные законодательные акты Российской Федерации</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pStyle w:val="ConsPlusNormal"/>
        <w:ind w:firstLine="540"/>
        <w:jc w:val="both"/>
        <w:rPr>
          <w:rFonts w:ascii="Times New Roman" w:hAnsi="Times New Roman" w:cs="Times New Roman"/>
          <w:sz w:val="24"/>
          <w:szCs w:val="24"/>
        </w:rPr>
      </w:pPr>
    </w:p>
    <w:p w:rsidR="00BB68E1" w:rsidRPr="001F76A5" w:rsidRDefault="00BB68E1" w:rsidP="00BB68E1">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Постановления и распоряжения Правительства Российской Федерации:</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постановление Правительства Российской Федерации от 28.01.2006 № 48 </w:t>
      </w:r>
      <w:r w:rsidR="00487FB2" w:rsidRPr="001F76A5">
        <w:rPr>
          <w:rFonts w:ascii="Times New Roman" w:hAnsi="Times New Roman"/>
          <w:sz w:val="24"/>
          <w:szCs w:val="24"/>
        </w:rPr>
        <w:t>«</w:t>
      </w:r>
      <w:r w:rsidRPr="001F76A5">
        <w:rPr>
          <w:rFonts w:ascii="Times New Roman" w:hAnsi="Times New Roman"/>
          <w:sz w:val="24"/>
          <w:szCs w:val="24"/>
        </w:rPr>
        <w:t>О составе и порядке подготовки документации о переводе земель лесного фонда в земли иных (других) категорий</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постановление Правительства Российской Федерации от 20.05.2017 № 607 </w:t>
      </w:r>
      <w:r w:rsidR="00487FB2" w:rsidRPr="001F76A5">
        <w:rPr>
          <w:rFonts w:ascii="Times New Roman" w:hAnsi="Times New Roman"/>
          <w:sz w:val="24"/>
          <w:szCs w:val="24"/>
        </w:rPr>
        <w:t>«</w:t>
      </w:r>
      <w:r w:rsidRPr="001F76A5">
        <w:rPr>
          <w:rFonts w:ascii="Times New Roman" w:hAnsi="Times New Roman"/>
          <w:sz w:val="24"/>
          <w:szCs w:val="24"/>
        </w:rPr>
        <w:t>О Правилах санитарной безопасности в лесах</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постановление Правительства Российской Федерации от 30.06.2007 № 417 </w:t>
      </w:r>
      <w:r w:rsidR="00487FB2" w:rsidRPr="001F76A5">
        <w:rPr>
          <w:rFonts w:ascii="Times New Roman" w:hAnsi="Times New Roman"/>
          <w:sz w:val="24"/>
          <w:szCs w:val="24"/>
        </w:rPr>
        <w:t>«</w:t>
      </w:r>
      <w:r w:rsidRPr="001F76A5">
        <w:rPr>
          <w:rFonts w:ascii="Times New Roman" w:hAnsi="Times New Roman"/>
          <w:sz w:val="24"/>
          <w:szCs w:val="24"/>
        </w:rPr>
        <w:t>Об утверждении Правил пожарной безопасности в лесах</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постановление Правительства Российской Федерации от 10.01.2009 № 17 </w:t>
      </w:r>
      <w:r w:rsidR="00487FB2" w:rsidRPr="001F76A5">
        <w:rPr>
          <w:rFonts w:ascii="Times New Roman" w:hAnsi="Times New Roman"/>
          <w:sz w:val="24"/>
          <w:szCs w:val="24"/>
        </w:rPr>
        <w:t>«</w:t>
      </w:r>
      <w:r w:rsidRPr="001F76A5">
        <w:rPr>
          <w:rFonts w:ascii="Times New Roman" w:hAnsi="Times New Roman"/>
          <w:sz w:val="24"/>
          <w:szCs w:val="24"/>
        </w:rPr>
        <w:t>Об утверждении Правил установления на местности границ водоохранных зон и границ прибрежных защитных полос водных объектов</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постановление Правительства Российской Федерации от 24.02.2009 № 161 </w:t>
      </w:r>
      <w:r w:rsidR="00487FB2" w:rsidRPr="001F76A5">
        <w:rPr>
          <w:rFonts w:ascii="Times New Roman" w:hAnsi="Times New Roman"/>
          <w:sz w:val="24"/>
          <w:szCs w:val="24"/>
        </w:rPr>
        <w:t>«</w:t>
      </w:r>
      <w:r w:rsidRPr="001F76A5">
        <w:rPr>
          <w:rFonts w:ascii="Times New Roman" w:hAnsi="Times New Roman"/>
          <w:sz w:val="24"/>
          <w:szCs w:val="24"/>
        </w:rPr>
        <w:t>Об утверждении Положения о предоставлении в аренду без проведения аукциона лесного участка, в том числе расположенного в резервных лесах, для выполнения изыскательских работ</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постановление Правительства Российской Федерации от 14.12.2009 № 1007 </w:t>
      </w:r>
      <w:r w:rsidR="00487FB2" w:rsidRPr="001F76A5">
        <w:rPr>
          <w:rFonts w:ascii="Times New Roman" w:hAnsi="Times New Roman"/>
          <w:sz w:val="24"/>
          <w:szCs w:val="24"/>
        </w:rPr>
        <w:t>«</w:t>
      </w:r>
      <w:r w:rsidRPr="001F76A5">
        <w:rPr>
          <w:rFonts w:ascii="Times New Roman" w:hAnsi="Times New Roman"/>
          <w:sz w:val="24"/>
          <w:szCs w:val="24"/>
        </w:rPr>
        <w:t>Об утверждении Положения об определении функциональных зон в лесопарковых зонах, площади и границ лесопарковых зон, зеленых зон</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постановление Правительства Российской Федерации от 17.11.2010 № 928 </w:t>
      </w:r>
      <w:r w:rsidR="00487FB2" w:rsidRPr="001F76A5">
        <w:rPr>
          <w:rFonts w:ascii="Times New Roman" w:hAnsi="Times New Roman"/>
          <w:sz w:val="24"/>
          <w:szCs w:val="24"/>
        </w:rPr>
        <w:t>«</w:t>
      </w:r>
      <w:r w:rsidRPr="001F76A5">
        <w:rPr>
          <w:rFonts w:ascii="Times New Roman" w:hAnsi="Times New Roman"/>
          <w:sz w:val="24"/>
          <w:szCs w:val="24"/>
        </w:rPr>
        <w:t>О Перечне автомобильных дорог общего пользования федерального значения</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постановление Правительства Российской Федерации от 16.04.2011 № 281 </w:t>
      </w:r>
      <w:r w:rsidR="00487FB2" w:rsidRPr="001F76A5">
        <w:rPr>
          <w:rFonts w:ascii="Times New Roman" w:hAnsi="Times New Roman"/>
          <w:sz w:val="24"/>
          <w:szCs w:val="24"/>
        </w:rPr>
        <w:t>«</w:t>
      </w:r>
      <w:r w:rsidRPr="001F76A5">
        <w:rPr>
          <w:rFonts w:ascii="Times New Roman" w:hAnsi="Times New Roman"/>
          <w:sz w:val="24"/>
          <w:szCs w:val="24"/>
        </w:rPr>
        <w:t>О мерах противопожарного обустройства лесов</w:t>
      </w:r>
      <w:r w:rsidR="00487FB2" w:rsidRPr="001F76A5">
        <w:rPr>
          <w:rFonts w:ascii="Times New Roman" w:hAnsi="Times New Roman"/>
          <w:sz w:val="24"/>
          <w:szCs w:val="24"/>
        </w:rPr>
        <w:t>»</w:t>
      </w:r>
      <w:r w:rsidRPr="001F76A5">
        <w:rPr>
          <w:rFonts w:ascii="Times New Roman" w:hAnsi="Times New Roman"/>
          <w:sz w:val="24"/>
          <w:szCs w:val="24"/>
        </w:rPr>
        <w:t>;</w:t>
      </w:r>
    </w:p>
    <w:p w:rsidR="00A62B26" w:rsidRPr="001F76A5" w:rsidRDefault="00A62B26" w:rsidP="00A62B26">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постановление Правительст</w:t>
      </w:r>
      <w:r w:rsidR="00DF416B" w:rsidRPr="001F76A5">
        <w:rPr>
          <w:rFonts w:ascii="Times New Roman" w:hAnsi="Times New Roman"/>
          <w:sz w:val="24"/>
          <w:szCs w:val="24"/>
        </w:rPr>
        <w:t>ва Российской Федерации от 23.02</w:t>
      </w:r>
      <w:r w:rsidRPr="001F76A5">
        <w:rPr>
          <w:rFonts w:ascii="Times New Roman" w:hAnsi="Times New Roman"/>
          <w:sz w:val="24"/>
          <w:szCs w:val="24"/>
        </w:rPr>
        <w:t>.3018 № 190 «О приоритетных инвестиционных проектах в области освоения лесов и об изменениях и признании утратившими силу некоторых актов Правительства Российской Федерации»;</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распоряжение Правительства Российской Федерации от 27.05.2013 № 849-р </w:t>
      </w:r>
      <w:r w:rsidR="00487FB2" w:rsidRPr="001F76A5">
        <w:rPr>
          <w:rFonts w:ascii="Times New Roman" w:hAnsi="Times New Roman"/>
          <w:sz w:val="24"/>
          <w:szCs w:val="24"/>
        </w:rPr>
        <w:t>«</w:t>
      </w:r>
      <w:r w:rsidRPr="001F76A5">
        <w:rPr>
          <w:rFonts w:ascii="Times New Roman" w:hAnsi="Times New Roman"/>
          <w:sz w:val="24"/>
          <w:szCs w:val="24"/>
        </w:rPr>
        <w:t>Перечень объектов, не связанных с созданием лесной инфраструктуры, для защитных лесов, эксплуатационных лесов, резервных лесов</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pStyle w:val="ConsPlusNormal"/>
        <w:ind w:firstLine="540"/>
        <w:jc w:val="both"/>
        <w:rPr>
          <w:rFonts w:ascii="Times New Roman" w:hAnsi="Times New Roman" w:cs="Times New Roman"/>
          <w:sz w:val="24"/>
          <w:szCs w:val="24"/>
        </w:rPr>
      </w:pPr>
    </w:p>
    <w:p w:rsidR="00BB68E1" w:rsidRPr="001F76A5" w:rsidRDefault="00BB68E1" w:rsidP="00BB68E1">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Ведомственные правовые акты:</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приказ Министерства природных ресурсов и экологии Российской Федерации от 13.09.2016 № 474 </w:t>
      </w:r>
      <w:r w:rsidR="00487FB2" w:rsidRPr="001F76A5">
        <w:rPr>
          <w:rFonts w:ascii="Times New Roman" w:hAnsi="Times New Roman"/>
          <w:sz w:val="24"/>
          <w:szCs w:val="24"/>
        </w:rPr>
        <w:t>«</w:t>
      </w:r>
      <w:r w:rsidRPr="001F76A5">
        <w:rPr>
          <w:rFonts w:ascii="Times New Roman" w:hAnsi="Times New Roman"/>
          <w:sz w:val="24"/>
          <w:szCs w:val="24"/>
        </w:rPr>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приказ Министерства природных ресурсов и экологии Российской Федерации от 27.06.2016 № 367 </w:t>
      </w:r>
      <w:r w:rsidR="00487FB2" w:rsidRPr="001F76A5">
        <w:rPr>
          <w:rFonts w:ascii="Times New Roman" w:hAnsi="Times New Roman"/>
          <w:sz w:val="24"/>
          <w:szCs w:val="24"/>
        </w:rPr>
        <w:t>«</w:t>
      </w:r>
      <w:r w:rsidRPr="001F76A5">
        <w:rPr>
          <w:rFonts w:ascii="Times New Roman" w:hAnsi="Times New Roman"/>
          <w:sz w:val="24"/>
          <w:szCs w:val="24"/>
        </w:rP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приказ Министерства природных ресурсов Российской Федерации от 29.06.2016 № 375 </w:t>
      </w:r>
      <w:r w:rsidR="00487FB2" w:rsidRPr="001F76A5">
        <w:rPr>
          <w:rFonts w:ascii="Times New Roman" w:hAnsi="Times New Roman"/>
          <w:sz w:val="24"/>
          <w:szCs w:val="24"/>
        </w:rPr>
        <w:t>«</w:t>
      </w:r>
      <w:r w:rsidRPr="001F76A5">
        <w:rPr>
          <w:rFonts w:ascii="Times New Roman" w:hAnsi="Times New Roman"/>
          <w:sz w:val="24"/>
          <w:szCs w:val="24"/>
        </w:rPr>
        <w:t>Об утверждении Правил лесовосстановления</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приказ Министерства природных ресурсов Российской Федерации от 25.10.2005 № 289 </w:t>
      </w:r>
      <w:r w:rsidR="00487FB2" w:rsidRPr="001F76A5">
        <w:rPr>
          <w:rFonts w:ascii="Times New Roman" w:hAnsi="Times New Roman"/>
          <w:sz w:val="24"/>
          <w:szCs w:val="24"/>
        </w:rPr>
        <w:t>«</w:t>
      </w:r>
      <w:r w:rsidRPr="001F76A5">
        <w:rPr>
          <w:rFonts w:ascii="Times New Roman" w:hAnsi="Times New Roman"/>
          <w:sz w:val="24"/>
          <w:szCs w:val="24"/>
        </w:rPr>
        <w:t>Об утверждении Перечней (списков) объектов растительного мира, занесенных в Красную книгу Российской Федерации и исключенных из Красной книги Российской Федерации (по состоянию на 01 июня 2005 года)</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приказ Министерства природных ресурсов и экологии Российской Федерации от 05.04.2017 № 156 </w:t>
      </w:r>
      <w:r w:rsidR="00487FB2" w:rsidRPr="001F76A5">
        <w:rPr>
          <w:rFonts w:ascii="Times New Roman" w:hAnsi="Times New Roman"/>
          <w:sz w:val="24"/>
          <w:szCs w:val="24"/>
        </w:rPr>
        <w:t>«</w:t>
      </w:r>
      <w:r w:rsidRPr="001F76A5">
        <w:rPr>
          <w:rFonts w:ascii="Times New Roman" w:hAnsi="Times New Roman"/>
          <w:sz w:val="24"/>
          <w:szCs w:val="24"/>
        </w:rPr>
        <w:t>Об утверждении Порядка осуществления государственного лесопатологического мониторинга</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приказ Министерства природных ресурсов Российской Федерации от 16.07.2007 № 181 </w:t>
      </w:r>
      <w:r w:rsidR="00487FB2" w:rsidRPr="001F76A5">
        <w:rPr>
          <w:rFonts w:ascii="Times New Roman" w:hAnsi="Times New Roman"/>
          <w:sz w:val="24"/>
          <w:szCs w:val="24"/>
        </w:rPr>
        <w:t>«</w:t>
      </w:r>
      <w:r w:rsidRPr="001F76A5">
        <w:rPr>
          <w:rFonts w:ascii="Times New Roman" w:hAnsi="Times New Roman"/>
          <w:sz w:val="24"/>
          <w:szCs w:val="24"/>
        </w:rPr>
        <w:t>Об утверждении Особенностей использования, охраны, защиты, воспроизводства лесов, расположенных на особо охраняемых природных территориях</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приказ Министерства природных ресурсов</w:t>
      </w:r>
      <w:r w:rsidR="00A62B26" w:rsidRPr="001F76A5">
        <w:rPr>
          <w:rFonts w:ascii="Times New Roman" w:hAnsi="Times New Roman"/>
          <w:sz w:val="24"/>
          <w:szCs w:val="24"/>
        </w:rPr>
        <w:t xml:space="preserve"> и экологии</w:t>
      </w:r>
      <w:r w:rsidRPr="001F76A5">
        <w:rPr>
          <w:rFonts w:ascii="Times New Roman" w:hAnsi="Times New Roman"/>
          <w:sz w:val="24"/>
          <w:szCs w:val="24"/>
        </w:rPr>
        <w:t xml:space="preserve"> Российской Федерации от 22.11.2017 № 626 </w:t>
      </w:r>
      <w:r w:rsidR="00487FB2" w:rsidRPr="001F76A5">
        <w:rPr>
          <w:rFonts w:ascii="Times New Roman" w:hAnsi="Times New Roman"/>
          <w:sz w:val="24"/>
          <w:szCs w:val="24"/>
        </w:rPr>
        <w:t>«</w:t>
      </w:r>
      <w:r w:rsidRPr="001F76A5">
        <w:rPr>
          <w:rFonts w:ascii="Times New Roman" w:hAnsi="Times New Roman"/>
          <w:sz w:val="24"/>
          <w:szCs w:val="24"/>
        </w:rPr>
        <w:t>Об утверждении Правил ухода за лесами</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приказ Министерства природных ресурсов и экологии Российской Федерации от 28.03.2014 № 161 </w:t>
      </w:r>
      <w:r w:rsidR="00487FB2" w:rsidRPr="001F76A5">
        <w:rPr>
          <w:rFonts w:ascii="Times New Roman" w:hAnsi="Times New Roman"/>
          <w:sz w:val="24"/>
          <w:szCs w:val="24"/>
        </w:rPr>
        <w:t>«</w:t>
      </w:r>
      <w:r w:rsidRPr="001F76A5">
        <w:rPr>
          <w:rFonts w:ascii="Times New Roman" w:hAnsi="Times New Roman"/>
          <w:sz w:val="24"/>
          <w:szCs w:val="24"/>
        </w:rPr>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приказ Министерства природных ресурсов и экологии Российской Федерации от 23.06.2014 № 276 </w:t>
      </w:r>
      <w:r w:rsidR="00487FB2" w:rsidRPr="001F76A5">
        <w:rPr>
          <w:rFonts w:ascii="Times New Roman" w:hAnsi="Times New Roman"/>
          <w:sz w:val="24"/>
          <w:szCs w:val="24"/>
        </w:rPr>
        <w:t>«</w:t>
      </w:r>
      <w:r w:rsidRPr="001F76A5">
        <w:rPr>
          <w:rFonts w:ascii="Times New Roman" w:hAnsi="Times New Roman"/>
          <w:sz w:val="24"/>
          <w:szCs w:val="24"/>
        </w:rPr>
        <w:t>Об утверждении Порядка осуществления мониторинга пожарной опасности в лесах и лесных пожаров</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приказ Министерства природных ресурсов и экологии Российской Федерации от 18.08.2014 № 367 </w:t>
      </w:r>
      <w:r w:rsidR="00487FB2" w:rsidRPr="001F76A5">
        <w:rPr>
          <w:rFonts w:ascii="Times New Roman" w:hAnsi="Times New Roman"/>
          <w:sz w:val="24"/>
          <w:szCs w:val="24"/>
        </w:rPr>
        <w:t>«</w:t>
      </w:r>
      <w:r w:rsidRPr="001F76A5">
        <w:rPr>
          <w:rFonts w:ascii="Times New Roman" w:hAnsi="Times New Roman"/>
          <w:sz w:val="24"/>
          <w:szCs w:val="24"/>
        </w:rPr>
        <w:t>Об утверждении Перечня лесорастительных зон Российской Федерации и Перечня лесных районов Российской Федерации</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приказ Министерства природных ресурсов и экологии Российской Федерации от 01.12.2014 № 528 </w:t>
      </w:r>
      <w:r w:rsidR="00487FB2" w:rsidRPr="001F76A5">
        <w:rPr>
          <w:rFonts w:ascii="Times New Roman" w:hAnsi="Times New Roman"/>
          <w:sz w:val="24"/>
          <w:szCs w:val="24"/>
        </w:rPr>
        <w:t>«</w:t>
      </w:r>
      <w:r w:rsidRPr="001F76A5">
        <w:rPr>
          <w:rFonts w:ascii="Times New Roman" w:hAnsi="Times New Roman"/>
          <w:sz w:val="24"/>
          <w:szCs w:val="24"/>
        </w:rPr>
        <w:t>Об утверждении Правил использования лесов для переработки древесины и иных лесных ресурсов</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приказ Федеральной службы лесного хозяйства России от 19.12.1997 № 167 </w:t>
      </w:r>
      <w:r w:rsidR="00487FB2" w:rsidRPr="001F76A5">
        <w:rPr>
          <w:rFonts w:ascii="Times New Roman" w:hAnsi="Times New Roman"/>
          <w:sz w:val="24"/>
          <w:szCs w:val="24"/>
        </w:rPr>
        <w:t>«</w:t>
      </w:r>
      <w:r w:rsidRPr="001F76A5">
        <w:rPr>
          <w:rFonts w:ascii="Times New Roman" w:hAnsi="Times New Roman"/>
          <w:sz w:val="24"/>
          <w:szCs w:val="24"/>
        </w:rPr>
        <w:t>Об утверждении Положения о пожарно-химических станциях</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приказ Федерального агентства лесного хозяйства от 16.10.2008 № 304 </w:t>
      </w:r>
      <w:r w:rsidR="00487FB2" w:rsidRPr="001F76A5">
        <w:rPr>
          <w:rFonts w:ascii="Times New Roman" w:hAnsi="Times New Roman"/>
          <w:sz w:val="24"/>
          <w:szCs w:val="24"/>
        </w:rPr>
        <w:t>«</w:t>
      </w:r>
      <w:r w:rsidRPr="001F76A5">
        <w:rPr>
          <w:rFonts w:ascii="Times New Roman" w:hAnsi="Times New Roman"/>
          <w:sz w:val="24"/>
          <w:szCs w:val="24"/>
        </w:rPr>
        <w:t>Об определении количества лесничеств на территории Кировской области и установлении их границ</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приказ Федерального агентства лесного хозяйства от 29.02.2008 № 59 </w:t>
      </w:r>
      <w:r w:rsidR="00487FB2" w:rsidRPr="001F76A5">
        <w:rPr>
          <w:rFonts w:ascii="Times New Roman" w:hAnsi="Times New Roman"/>
          <w:sz w:val="24"/>
          <w:szCs w:val="24"/>
        </w:rPr>
        <w:t>«</w:t>
      </w:r>
      <w:r w:rsidRPr="001F76A5">
        <w:rPr>
          <w:rFonts w:ascii="Times New Roman" w:hAnsi="Times New Roman"/>
          <w:sz w:val="24"/>
          <w:szCs w:val="24"/>
        </w:rPr>
        <w:t>Об определении количества лесничеств на территориях государственных природных заповедников и национальных парков и установлении их границ</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приказ Федерального агентства лесного хозяйства от 30.11.2011 № 506 </w:t>
      </w:r>
      <w:r w:rsidR="00487FB2" w:rsidRPr="001F76A5">
        <w:rPr>
          <w:rFonts w:ascii="Times New Roman" w:hAnsi="Times New Roman"/>
          <w:sz w:val="24"/>
          <w:szCs w:val="24"/>
        </w:rPr>
        <w:t>»</w:t>
      </w:r>
      <w:r w:rsidRPr="001F76A5">
        <w:rPr>
          <w:rFonts w:ascii="Times New Roman" w:hAnsi="Times New Roman"/>
          <w:sz w:val="24"/>
          <w:szCs w:val="24"/>
        </w:rPr>
        <w:t>Об отнесении лесов на территории Кировской области к ценным лесам, эксплуатационным лесам и установлении их границ</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приказ Федерального агентства лесного хозяйства от 26.08.2008 № 237 </w:t>
      </w:r>
      <w:r w:rsidR="00487FB2" w:rsidRPr="001F76A5">
        <w:rPr>
          <w:rFonts w:ascii="Times New Roman" w:hAnsi="Times New Roman"/>
          <w:sz w:val="24"/>
          <w:szCs w:val="24"/>
        </w:rPr>
        <w:t>«</w:t>
      </w:r>
      <w:r w:rsidRPr="001F76A5">
        <w:rPr>
          <w:rFonts w:ascii="Times New Roman" w:hAnsi="Times New Roman"/>
          <w:sz w:val="24"/>
          <w:szCs w:val="24"/>
        </w:rPr>
        <w:t>Об утверждении Временных указаний по отнесению лесов к ценным лесам, эксплуатационным лесам, резервным лесам</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приказ Федерального агентства лесного хозяйства от 14.12.2010 № 485 </w:t>
      </w:r>
      <w:r w:rsidR="00487FB2" w:rsidRPr="001F76A5">
        <w:rPr>
          <w:rFonts w:ascii="Times New Roman" w:hAnsi="Times New Roman"/>
          <w:sz w:val="24"/>
          <w:szCs w:val="24"/>
        </w:rPr>
        <w:t>«</w:t>
      </w:r>
      <w:r w:rsidRPr="001F76A5">
        <w:rPr>
          <w:rFonts w:ascii="Times New Roman" w:hAnsi="Times New Roman"/>
          <w:sz w:val="24"/>
          <w:szCs w:val="24"/>
        </w:rPr>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приказ Федерального агентства лесного хозяйства от 27.12.2010 № 515 </w:t>
      </w:r>
      <w:r w:rsidR="00487FB2" w:rsidRPr="001F76A5">
        <w:rPr>
          <w:rFonts w:ascii="Times New Roman" w:hAnsi="Times New Roman"/>
          <w:sz w:val="24"/>
          <w:szCs w:val="24"/>
        </w:rPr>
        <w:t>«</w:t>
      </w:r>
      <w:r w:rsidRPr="001F76A5">
        <w:rPr>
          <w:rFonts w:ascii="Times New Roman" w:hAnsi="Times New Roman"/>
          <w:sz w:val="24"/>
          <w:szCs w:val="24"/>
        </w:rPr>
        <w:t>Об утверждении Порядка использования лесов для выполнения работ по геологическому изучению недр, для разработки месторождений полезных ископаемых</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приказ Федерального агентства лесного хозяйства от 27.05.2011 № 191 </w:t>
      </w:r>
      <w:r w:rsidR="00487FB2" w:rsidRPr="001F76A5">
        <w:rPr>
          <w:rFonts w:ascii="Times New Roman" w:hAnsi="Times New Roman"/>
          <w:sz w:val="24"/>
          <w:szCs w:val="24"/>
        </w:rPr>
        <w:t>«</w:t>
      </w:r>
      <w:r w:rsidRPr="001F76A5">
        <w:rPr>
          <w:rFonts w:ascii="Times New Roman" w:hAnsi="Times New Roman"/>
          <w:sz w:val="24"/>
          <w:szCs w:val="24"/>
        </w:rPr>
        <w:t>Об утверждении Порядка исчисления расчетной лесосеки</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приказ Федерального агентства лесного хозяйства от 10.06.2011 № 223 </w:t>
      </w:r>
      <w:r w:rsidR="00487FB2" w:rsidRPr="001F76A5">
        <w:rPr>
          <w:rFonts w:ascii="Times New Roman" w:hAnsi="Times New Roman"/>
          <w:sz w:val="24"/>
          <w:szCs w:val="24"/>
        </w:rPr>
        <w:t>«</w:t>
      </w:r>
      <w:r w:rsidRPr="001F76A5">
        <w:rPr>
          <w:rFonts w:ascii="Times New Roman" w:hAnsi="Times New Roman"/>
          <w:sz w:val="24"/>
          <w:szCs w:val="24"/>
        </w:rPr>
        <w:t>Об утверждении Правил использования лесов для строительства, реконструкции, эксплуатации линейных объектов</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приказ Федерального агентства лесного хозяйства от 05.07.2011 № 287 </w:t>
      </w:r>
      <w:r w:rsidR="00487FB2" w:rsidRPr="001F76A5">
        <w:rPr>
          <w:rFonts w:ascii="Times New Roman" w:hAnsi="Times New Roman"/>
          <w:sz w:val="24"/>
          <w:szCs w:val="24"/>
        </w:rPr>
        <w:t>«</w:t>
      </w:r>
      <w:r w:rsidRPr="001F76A5">
        <w:rPr>
          <w:rFonts w:ascii="Times New Roman" w:hAnsi="Times New Roman"/>
          <w:sz w:val="24"/>
          <w:szCs w:val="24"/>
        </w:rPr>
        <w:t>Об утверждении Классификации природной пожарной опасности лесов и Классификации пожарной опасности в лесах в зависимости от условий погоды</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приказ Федерального агентства лесного хозяйства от 19.07.2011 № 308 </w:t>
      </w:r>
      <w:r w:rsidR="00487FB2" w:rsidRPr="001F76A5">
        <w:rPr>
          <w:rFonts w:ascii="Times New Roman" w:hAnsi="Times New Roman"/>
          <w:sz w:val="24"/>
          <w:szCs w:val="24"/>
        </w:rPr>
        <w:t>«</w:t>
      </w:r>
      <w:r w:rsidRPr="001F76A5">
        <w:rPr>
          <w:rFonts w:ascii="Times New Roman" w:hAnsi="Times New Roman"/>
          <w:sz w:val="24"/>
          <w:szCs w:val="24"/>
        </w:rPr>
        <w:t>Об утверждении Правил использования лесов для выращивания посадочного материала лесных растений (саженцев, сеянцев)</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приказ Министерства природных ресурсов и экологии Российской Федерации от 15.11.2016 № 597 </w:t>
      </w:r>
      <w:r w:rsidR="00487FB2" w:rsidRPr="001F76A5">
        <w:rPr>
          <w:rFonts w:ascii="Times New Roman" w:hAnsi="Times New Roman"/>
          <w:sz w:val="24"/>
          <w:szCs w:val="24"/>
        </w:rPr>
        <w:t>«</w:t>
      </w:r>
      <w:r w:rsidRPr="001F76A5">
        <w:rPr>
          <w:rFonts w:ascii="Times New Roman" w:hAnsi="Times New Roman"/>
          <w:sz w:val="24"/>
          <w:szCs w:val="24"/>
        </w:rPr>
        <w:t>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приказ Министерства природных ресурсов и экологии Российской Федерации от 21.06.2017 № 314 </w:t>
      </w:r>
      <w:r w:rsidR="00487FB2" w:rsidRPr="001F76A5">
        <w:rPr>
          <w:rFonts w:ascii="Times New Roman" w:hAnsi="Times New Roman"/>
          <w:sz w:val="24"/>
          <w:szCs w:val="24"/>
        </w:rPr>
        <w:t>«</w:t>
      </w:r>
      <w:r w:rsidRPr="001F76A5">
        <w:rPr>
          <w:rFonts w:ascii="Times New Roman" w:hAnsi="Times New Roman"/>
          <w:sz w:val="24"/>
          <w:szCs w:val="24"/>
        </w:rPr>
        <w:t>Об утверждении Правил использования лесов для ведения сельского хозяйства</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приказ Федерального агентства лесного хозяйства от 05.12.2011 № 510 </w:t>
      </w:r>
      <w:r w:rsidR="00487FB2" w:rsidRPr="001F76A5">
        <w:rPr>
          <w:rFonts w:ascii="Times New Roman" w:hAnsi="Times New Roman"/>
          <w:sz w:val="24"/>
          <w:szCs w:val="24"/>
        </w:rPr>
        <w:t>«</w:t>
      </w:r>
      <w:r w:rsidRPr="001F76A5">
        <w:rPr>
          <w:rFonts w:ascii="Times New Roman" w:hAnsi="Times New Roman"/>
          <w:sz w:val="24"/>
          <w:szCs w:val="24"/>
        </w:rPr>
        <w:t>Об утверждении Правил использования лесов для выращивания лесных плодовых, ягодных, декоративных растений, лекарственных растений</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приказ Федерального агентства лесного хозяйства от 05.12.2011 № 511 </w:t>
      </w:r>
      <w:r w:rsidR="00487FB2" w:rsidRPr="001F76A5">
        <w:rPr>
          <w:rFonts w:ascii="Times New Roman" w:hAnsi="Times New Roman"/>
          <w:sz w:val="24"/>
          <w:szCs w:val="24"/>
        </w:rPr>
        <w:t>«</w:t>
      </w:r>
      <w:r w:rsidRPr="001F76A5">
        <w:rPr>
          <w:rFonts w:ascii="Times New Roman" w:hAnsi="Times New Roman"/>
          <w:sz w:val="24"/>
          <w:szCs w:val="24"/>
        </w:rPr>
        <w:t>Об утверждении Правил заготовки пищевых лесных ресурсов и сбора лекарственных растений</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приказ Федерального агентства лесного хозяйства от 05.12.2011 № 512 </w:t>
      </w:r>
      <w:r w:rsidR="00487FB2" w:rsidRPr="001F76A5">
        <w:rPr>
          <w:rFonts w:ascii="Times New Roman" w:hAnsi="Times New Roman"/>
          <w:sz w:val="24"/>
          <w:szCs w:val="24"/>
        </w:rPr>
        <w:t>«</w:t>
      </w:r>
      <w:r w:rsidRPr="001F76A5">
        <w:rPr>
          <w:rFonts w:ascii="Times New Roman" w:hAnsi="Times New Roman"/>
          <w:sz w:val="24"/>
          <w:szCs w:val="24"/>
        </w:rPr>
        <w:t>Об утверждении Правил заготовки и сбора недревесных лесных ресурсов</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приказ Федерального агентства лесного хозяйства от 05.12.2011 № 513 </w:t>
      </w:r>
      <w:r w:rsidR="00487FB2" w:rsidRPr="001F76A5">
        <w:rPr>
          <w:rFonts w:ascii="Times New Roman" w:hAnsi="Times New Roman"/>
          <w:sz w:val="24"/>
          <w:szCs w:val="24"/>
        </w:rPr>
        <w:t>«</w:t>
      </w:r>
      <w:r w:rsidRPr="001F76A5">
        <w:rPr>
          <w:rFonts w:ascii="Times New Roman" w:hAnsi="Times New Roman"/>
          <w:sz w:val="24"/>
          <w:szCs w:val="24"/>
        </w:rPr>
        <w:t>Об утверждении Перечня видов (пород) деревьев и кустарников, заготовка древесины которых не допускается</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приказ Федерального агентства лесного хозяйства от 12.12.2011 № 516 </w:t>
      </w:r>
      <w:r w:rsidR="00487FB2" w:rsidRPr="001F76A5">
        <w:rPr>
          <w:rFonts w:ascii="Times New Roman" w:hAnsi="Times New Roman"/>
          <w:sz w:val="24"/>
          <w:szCs w:val="24"/>
        </w:rPr>
        <w:t>«</w:t>
      </w:r>
      <w:r w:rsidRPr="001F76A5">
        <w:rPr>
          <w:rFonts w:ascii="Times New Roman" w:hAnsi="Times New Roman"/>
          <w:sz w:val="24"/>
          <w:szCs w:val="24"/>
        </w:rPr>
        <w:t>Об утверждении Лесоустроительной инструкции</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приказ Федерального агентства лесного хозяйства от 23.12.2011 № 548 </w:t>
      </w:r>
      <w:r w:rsidR="00487FB2" w:rsidRPr="001F76A5">
        <w:rPr>
          <w:rFonts w:ascii="Times New Roman" w:hAnsi="Times New Roman"/>
          <w:sz w:val="24"/>
          <w:szCs w:val="24"/>
        </w:rPr>
        <w:t>«</w:t>
      </w:r>
      <w:r w:rsidRPr="001F76A5">
        <w:rPr>
          <w:rFonts w:ascii="Times New Roman" w:hAnsi="Times New Roman"/>
          <w:sz w:val="24"/>
          <w:szCs w:val="24"/>
        </w:rPr>
        <w:t>Об утверждении Правил использования лесов для осуществления научно-исследовательской деятельности, образовательной деятельности</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приказ Федерального агентства лесного хозяйства от 10.01.2012 № 1 </w:t>
      </w:r>
      <w:r w:rsidR="00487FB2" w:rsidRPr="001F76A5">
        <w:rPr>
          <w:rFonts w:ascii="Times New Roman" w:hAnsi="Times New Roman"/>
          <w:sz w:val="24"/>
          <w:szCs w:val="24"/>
        </w:rPr>
        <w:t>«</w:t>
      </w:r>
      <w:r w:rsidRPr="001F76A5">
        <w:rPr>
          <w:rFonts w:ascii="Times New Roman" w:hAnsi="Times New Roman"/>
          <w:sz w:val="24"/>
          <w:szCs w:val="24"/>
        </w:rPr>
        <w:t>Об утверждении Правил лесоразведения</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приказ Федерального агентства лесного хозяйства от 24.01.2012 № 23 </w:t>
      </w:r>
      <w:r w:rsidR="00487FB2" w:rsidRPr="001F76A5">
        <w:rPr>
          <w:rFonts w:ascii="Times New Roman" w:hAnsi="Times New Roman"/>
          <w:sz w:val="24"/>
          <w:szCs w:val="24"/>
        </w:rPr>
        <w:t>«</w:t>
      </w:r>
      <w:r w:rsidRPr="001F76A5">
        <w:rPr>
          <w:rFonts w:ascii="Times New Roman" w:hAnsi="Times New Roman"/>
          <w:sz w:val="24"/>
          <w:szCs w:val="24"/>
        </w:rPr>
        <w:t>Об утверждении Правил заготовки живицы</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приказ Федерального агентства лесного хозяйства от 21.02.2012 № 62 </w:t>
      </w:r>
      <w:r w:rsidR="00487FB2" w:rsidRPr="001F76A5">
        <w:rPr>
          <w:rFonts w:ascii="Times New Roman" w:hAnsi="Times New Roman"/>
          <w:sz w:val="24"/>
          <w:szCs w:val="24"/>
        </w:rPr>
        <w:t>«</w:t>
      </w:r>
      <w:r w:rsidRPr="001F76A5">
        <w:rPr>
          <w:rFonts w:ascii="Times New Roman" w:hAnsi="Times New Roman"/>
          <w:sz w:val="24"/>
          <w:szCs w:val="24"/>
        </w:rPr>
        <w:t>Об утверждении Правил использования лесов для осуществления рекреационной деятельности</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приказ Министерства природных ресурсов и экологии Российской Федерации от 27.02.2017 № 72 </w:t>
      </w:r>
      <w:r w:rsidR="00487FB2" w:rsidRPr="001F76A5">
        <w:rPr>
          <w:rFonts w:ascii="Times New Roman" w:hAnsi="Times New Roman"/>
          <w:sz w:val="24"/>
          <w:szCs w:val="24"/>
        </w:rPr>
        <w:t>«</w:t>
      </w:r>
      <w:r w:rsidRPr="001F76A5">
        <w:rPr>
          <w:rFonts w:ascii="Times New Roman" w:hAnsi="Times New Roman"/>
          <w:sz w:val="24"/>
          <w:szCs w:val="24"/>
        </w:rPr>
        <w:t>Об утверждении состава лесохозяйственных регламентов, порядка их разработки, сроков их действия и порядка внесения в них изменений</w:t>
      </w:r>
      <w:r w:rsidR="00487FB2" w:rsidRPr="001F76A5">
        <w:rPr>
          <w:rFonts w:ascii="Times New Roman" w:hAnsi="Times New Roman"/>
          <w:sz w:val="24"/>
          <w:szCs w:val="24"/>
        </w:rPr>
        <w:t>»</w:t>
      </w:r>
      <w:r w:rsidRPr="001F76A5">
        <w:rPr>
          <w:rFonts w:ascii="Times New Roman" w:hAnsi="Times New Roman"/>
          <w:sz w:val="24"/>
          <w:szCs w:val="24"/>
        </w:rPr>
        <w:t>;</w:t>
      </w:r>
    </w:p>
    <w:p w:rsidR="005C58F1" w:rsidRPr="001F76A5" w:rsidRDefault="005C58F1" w:rsidP="005C58F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приказ Минприроды России от 12.12.2017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5C58F1" w:rsidRPr="001F76A5" w:rsidRDefault="005C58F1" w:rsidP="005C58F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приказ Минприроды России от 29.03.2018 № 122 «Об утверждении Лесоустроительной инструкции»;</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приказ Федерального агентства лесного хозяйства от 27.04.2012 № 174 </w:t>
      </w:r>
      <w:r w:rsidR="00487FB2" w:rsidRPr="001F76A5">
        <w:rPr>
          <w:rFonts w:ascii="Times New Roman" w:hAnsi="Times New Roman"/>
          <w:sz w:val="24"/>
          <w:szCs w:val="24"/>
        </w:rPr>
        <w:t>«</w:t>
      </w:r>
      <w:r w:rsidRPr="001F76A5">
        <w:rPr>
          <w:rFonts w:ascii="Times New Roman" w:hAnsi="Times New Roman"/>
          <w:sz w:val="24"/>
          <w:szCs w:val="24"/>
        </w:rPr>
        <w:t>Об утверждении Нормативов противопожарного обустройства лесов</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приказ Федерального агентства лесного хозяйства от 09.04.2015 № 105 </w:t>
      </w:r>
      <w:r w:rsidR="00487FB2" w:rsidRPr="001F76A5">
        <w:rPr>
          <w:rFonts w:ascii="Times New Roman" w:hAnsi="Times New Roman"/>
          <w:sz w:val="24"/>
          <w:szCs w:val="24"/>
        </w:rPr>
        <w:t>«</w:t>
      </w:r>
      <w:r w:rsidRPr="001F76A5">
        <w:rPr>
          <w:rFonts w:ascii="Times New Roman" w:hAnsi="Times New Roman"/>
          <w:sz w:val="24"/>
          <w:szCs w:val="24"/>
        </w:rPr>
        <w:t>Об установлении возрастов рубок</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shd w:val="clear" w:color="auto" w:fill="FFFFFF"/>
        <w:tabs>
          <w:tab w:val="left" w:pos="0"/>
        </w:tabs>
        <w:spacing w:after="0" w:line="240" w:lineRule="auto"/>
        <w:jc w:val="both"/>
        <w:rPr>
          <w:rFonts w:ascii="Times New Roman" w:hAnsi="Times New Roman"/>
          <w:sz w:val="24"/>
          <w:szCs w:val="24"/>
          <w:u w:val="single"/>
        </w:rPr>
      </w:pPr>
    </w:p>
    <w:p w:rsidR="00BB68E1" w:rsidRPr="001F76A5" w:rsidRDefault="00BB68E1" w:rsidP="00BB68E1">
      <w:pPr>
        <w:pStyle w:val="ConsPlusNormal"/>
        <w:jc w:val="both"/>
        <w:rPr>
          <w:rFonts w:ascii="Times New Roman" w:hAnsi="Times New Roman" w:cs="Times New Roman"/>
          <w:sz w:val="24"/>
          <w:szCs w:val="24"/>
        </w:rPr>
      </w:pPr>
      <w:r w:rsidRPr="001F76A5">
        <w:rPr>
          <w:rFonts w:ascii="Times New Roman" w:hAnsi="Times New Roman" w:cs="Times New Roman"/>
          <w:sz w:val="24"/>
          <w:szCs w:val="24"/>
        </w:rPr>
        <w:t>Нормативные правовые акты Кировской области:</w:t>
      </w:r>
    </w:p>
    <w:p w:rsidR="00BB68E1" w:rsidRPr="001F76A5" w:rsidRDefault="00BB68E1" w:rsidP="00BB68E1">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Законы Кировской области:</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Закон Кировской области от 05.07.2007 № 140-ЗО </w:t>
      </w:r>
      <w:r w:rsidR="00487FB2" w:rsidRPr="001F76A5">
        <w:rPr>
          <w:rFonts w:ascii="Times New Roman" w:hAnsi="Times New Roman"/>
          <w:sz w:val="24"/>
          <w:szCs w:val="24"/>
        </w:rPr>
        <w:t>«</w:t>
      </w:r>
      <w:r w:rsidRPr="001F76A5">
        <w:rPr>
          <w:rFonts w:ascii="Times New Roman" w:hAnsi="Times New Roman"/>
          <w:sz w:val="24"/>
          <w:szCs w:val="24"/>
        </w:rPr>
        <w:t>О порядке заготовки и сбора недревесных лесных ресурсов, заготовки пищевых лесных ресурсов и сбора лекарственных растений гражданами для собственных нужд</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Закон Кировской области от 04.11.1999 № 139-ЗО </w:t>
      </w:r>
      <w:r w:rsidR="00487FB2" w:rsidRPr="001F76A5">
        <w:rPr>
          <w:rFonts w:ascii="Times New Roman" w:hAnsi="Times New Roman"/>
          <w:sz w:val="24"/>
          <w:szCs w:val="24"/>
        </w:rPr>
        <w:t>«</w:t>
      </w:r>
      <w:r w:rsidRPr="001F76A5">
        <w:rPr>
          <w:rFonts w:ascii="Times New Roman" w:hAnsi="Times New Roman"/>
          <w:sz w:val="24"/>
          <w:szCs w:val="24"/>
        </w:rPr>
        <w:t>О природных лечебных ресурсах, лечебно-оздоровительных местностях и курортах Кировской области</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Закон Кировской области от 07.10.2015 № 566-ЗО </w:t>
      </w:r>
      <w:r w:rsidR="00487FB2" w:rsidRPr="001F76A5">
        <w:rPr>
          <w:rFonts w:ascii="Times New Roman" w:hAnsi="Times New Roman"/>
          <w:sz w:val="24"/>
          <w:szCs w:val="24"/>
        </w:rPr>
        <w:t>«</w:t>
      </w:r>
      <w:r w:rsidRPr="001F76A5">
        <w:rPr>
          <w:rFonts w:ascii="Times New Roman" w:hAnsi="Times New Roman"/>
          <w:sz w:val="24"/>
          <w:szCs w:val="24"/>
        </w:rPr>
        <w:t>Об особо охраняемых природных территориях Кировской области</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spacing w:after="0" w:line="240" w:lineRule="auto"/>
        <w:jc w:val="both"/>
        <w:rPr>
          <w:rFonts w:ascii="Times New Roman" w:hAnsi="Times New Roman"/>
          <w:sz w:val="24"/>
          <w:szCs w:val="24"/>
        </w:rPr>
      </w:pPr>
      <w:r w:rsidRPr="001F76A5">
        <w:rPr>
          <w:rFonts w:ascii="Times New Roman" w:hAnsi="Times New Roman"/>
          <w:sz w:val="24"/>
          <w:szCs w:val="24"/>
        </w:rPr>
        <w:t xml:space="preserve">Закон Кировской области от 09.11.2017 № 106-ЗО </w:t>
      </w:r>
      <w:r w:rsidR="00487FB2" w:rsidRPr="001F76A5">
        <w:rPr>
          <w:rFonts w:ascii="Times New Roman" w:hAnsi="Times New Roman"/>
          <w:sz w:val="24"/>
          <w:szCs w:val="24"/>
        </w:rPr>
        <w:t>«</w:t>
      </w:r>
      <w:r w:rsidRPr="001F76A5">
        <w:rPr>
          <w:rFonts w:ascii="Times New Roman" w:hAnsi="Times New Roman"/>
          <w:sz w:val="24"/>
          <w:szCs w:val="24"/>
        </w:rPr>
        <w:t>О создании лесопаркового зеленого пояса в Кировской области</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numPr>
          <w:ilvl w:val="0"/>
          <w:numId w:val="3"/>
        </w:numPr>
        <w:shd w:val="clear" w:color="auto" w:fill="FFFFFF"/>
        <w:tabs>
          <w:tab w:val="left" w:pos="0"/>
        </w:tabs>
        <w:spacing w:after="0" w:line="240" w:lineRule="auto"/>
        <w:jc w:val="both"/>
        <w:rPr>
          <w:rFonts w:ascii="Times New Roman" w:hAnsi="Times New Roman"/>
          <w:sz w:val="24"/>
          <w:szCs w:val="24"/>
        </w:rPr>
      </w:pPr>
      <w:r w:rsidRPr="001F76A5">
        <w:rPr>
          <w:rFonts w:ascii="Times New Roman" w:hAnsi="Times New Roman"/>
          <w:sz w:val="24"/>
          <w:szCs w:val="24"/>
        </w:rPr>
        <w:t xml:space="preserve">Постановление Правительства Кировской области от 14.07.2011 № 111/317 </w:t>
      </w:r>
      <w:r w:rsidR="00487FB2" w:rsidRPr="001F76A5">
        <w:rPr>
          <w:rFonts w:ascii="Times New Roman" w:hAnsi="Times New Roman"/>
          <w:sz w:val="24"/>
          <w:szCs w:val="24"/>
        </w:rPr>
        <w:t>«</w:t>
      </w:r>
      <w:r w:rsidRPr="001F76A5">
        <w:rPr>
          <w:rFonts w:ascii="Times New Roman" w:hAnsi="Times New Roman"/>
          <w:sz w:val="24"/>
          <w:szCs w:val="24"/>
        </w:rPr>
        <w:t>Об утверждении перечней видов животных, растений и грибов, занесенных в Красную книгу Кировской области</w:t>
      </w:r>
      <w:r w:rsidR="00487FB2" w:rsidRPr="001F76A5">
        <w:rPr>
          <w:rFonts w:ascii="Times New Roman" w:hAnsi="Times New Roman"/>
          <w:sz w:val="24"/>
          <w:szCs w:val="24"/>
        </w:rPr>
        <w:t>»</w:t>
      </w:r>
      <w:r w:rsidRPr="001F76A5">
        <w:rPr>
          <w:rFonts w:ascii="Times New Roman" w:hAnsi="Times New Roman"/>
          <w:sz w:val="24"/>
          <w:szCs w:val="24"/>
        </w:rPr>
        <w:t>.</w:t>
      </w:r>
    </w:p>
    <w:p w:rsidR="00BB68E1" w:rsidRPr="001F76A5" w:rsidRDefault="00BB68E1" w:rsidP="00BB68E1">
      <w:pPr>
        <w:shd w:val="clear" w:color="auto" w:fill="FFFFFF"/>
        <w:spacing w:after="0" w:line="240" w:lineRule="auto"/>
        <w:ind w:left="567"/>
        <w:jc w:val="both"/>
        <w:rPr>
          <w:rFonts w:ascii="Times New Roman" w:hAnsi="Times New Roman"/>
          <w:sz w:val="24"/>
          <w:szCs w:val="24"/>
        </w:rPr>
      </w:pPr>
    </w:p>
    <w:p w:rsidR="00BB68E1" w:rsidRPr="001F76A5" w:rsidRDefault="00BB68E1" w:rsidP="00BB68E1">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Термины и определения приводятся по ОСТ 56-108-98 </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Лесоводство. Термины и определения</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w:t>
      </w:r>
    </w:p>
    <w:p w:rsidR="00BB68E1" w:rsidRPr="001F76A5" w:rsidRDefault="00BB68E1" w:rsidP="00BB68E1">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соответствии с приказом Минприроды России от 27.02.2017 № 72 в лесохозяйственном регламенте в отношении лесов, расположенных в границах лесничеств, лесопарков устанавливаются:</w:t>
      </w:r>
    </w:p>
    <w:p w:rsidR="00BB68E1" w:rsidRPr="001F76A5" w:rsidRDefault="00BB68E1" w:rsidP="00BB68E1">
      <w:pPr>
        <w:pStyle w:val="ConsPlusNormal"/>
        <w:numPr>
          <w:ilvl w:val="0"/>
          <w:numId w:val="4"/>
        </w:numPr>
        <w:jc w:val="both"/>
        <w:rPr>
          <w:rFonts w:ascii="Times New Roman" w:hAnsi="Times New Roman" w:cs="Times New Roman"/>
          <w:sz w:val="24"/>
          <w:szCs w:val="24"/>
        </w:rPr>
      </w:pPr>
      <w:r w:rsidRPr="001F76A5">
        <w:rPr>
          <w:rFonts w:ascii="Times New Roman" w:hAnsi="Times New Roman" w:cs="Times New Roman"/>
          <w:sz w:val="24"/>
          <w:szCs w:val="24"/>
        </w:rPr>
        <w:t>виды разрешенного использования лесов, определяемые в соответствии со статьей 25 Лесного кодекса Российской Федерации;</w:t>
      </w:r>
    </w:p>
    <w:p w:rsidR="00BB68E1" w:rsidRPr="001F76A5" w:rsidRDefault="00BB68E1" w:rsidP="00BB68E1">
      <w:pPr>
        <w:pStyle w:val="ConsPlusNormal"/>
        <w:numPr>
          <w:ilvl w:val="0"/>
          <w:numId w:val="4"/>
        </w:numPr>
        <w:jc w:val="both"/>
        <w:rPr>
          <w:rFonts w:ascii="Times New Roman" w:hAnsi="Times New Roman" w:cs="Times New Roman"/>
          <w:sz w:val="24"/>
          <w:szCs w:val="24"/>
        </w:rPr>
      </w:pPr>
      <w:r w:rsidRPr="001F76A5">
        <w:rPr>
          <w:rFonts w:ascii="Times New Roman" w:hAnsi="Times New Roman" w:cs="Times New Roman"/>
          <w:sz w:val="24"/>
          <w:szCs w:val="24"/>
        </w:rPr>
        <w:t>возрасты рубок, расчетная лесосека, сроки использования лесов и другие параметры их разрешенного использования;</w:t>
      </w:r>
    </w:p>
    <w:p w:rsidR="00BB68E1" w:rsidRPr="001F76A5" w:rsidRDefault="00BB68E1" w:rsidP="00BB68E1">
      <w:pPr>
        <w:pStyle w:val="ConsPlusNormal"/>
        <w:numPr>
          <w:ilvl w:val="0"/>
          <w:numId w:val="4"/>
        </w:numPr>
        <w:jc w:val="both"/>
        <w:rPr>
          <w:rFonts w:ascii="Times New Roman" w:hAnsi="Times New Roman" w:cs="Times New Roman"/>
          <w:sz w:val="24"/>
          <w:szCs w:val="24"/>
        </w:rPr>
      </w:pPr>
      <w:r w:rsidRPr="001F76A5">
        <w:rPr>
          <w:rFonts w:ascii="Times New Roman" w:hAnsi="Times New Roman" w:cs="Times New Roman"/>
          <w:sz w:val="24"/>
          <w:szCs w:val="24"/>
        </w:rPr>
        <w:t>ограничение использования лесов в соответствии со статьей 27 Лесного кодекса;</w:t>
      </w:r>
    </w:p>
    <w:p w:rsidR="00BB68E1" w:rsidRPr="001F76A5" w:rsidRDefault="00BB68E1" w:rsidP="00BB68E1">
      <w:pPr>
        <w:pStyle w:val="ConsPlusNormal"/>
        <w:numPr>
          <w:ilvl w:val="0"/>
          <w:numId w:val="4"/>
        </w:numPr>
        <w:jc w:val="both"/>
        <w:rPr>
          <w:rFonts w:ascii="Times New Roman" w:hAnsi="Times New Roman" w:cs="Times New Roman"/>
          <w:sz w:val="24"/>
          <w:szCs w:val="24"/>
        </w:rPr>
      </w:pPr>
      <w:r w:rsidRPr="001F76A5">
        <w:rPr>
          <w:rFonts w:ascii="Times New Roman" w:hAnsi="Times New Roman" w:cs="Times New Roman"/>
          <w:sz w:val="24"/>
          <w:szCs w:val="24"/>
        </w:rPr>
        <w:t>требования к охране, защите, воспроизводству лесов.</w:t>
      </w:r>
    </w:p>
    <w:p w:rsidR="00BB68E1" w:rsidRPr="001F76A5" w:rsidRDefault="00BB68E1" w:rsidP="00AF538A">
      <w:pPr>
        <w:pStyle w:val="ConsPlusNormal"/>
        <w:ind w:firstLine="540"/>
        <w:jc w:val="both"/>
        <w:rPr>
          <w:rFonts w:ascii="Times New Roman" w:hAnsi="Times New Roman" w:cs="Times New Roman"/>
          <w:sz w:val="24"/>
          <w:szCs w:val="24"/>
        </w:rPr>
      </w:pPr>
    </w:p>
    <w:p w:rsidR="00AF538A" w:rsidRPr="001F76A5" w:rsidRDefault="00AF538A" w:rsidP="00AF538A">
      <w:pPr>
        <w:pStyle w:val="ConsPlusNormal"/>
        <w:ind w:firstLine="540"/>
        <w:jc w:val="both"/>
        <w:rPr>
          <w:rFonts w:ascii="Times New Roman" w:hAnsi="Times New Roman" w:cs="Times New Roman"/>
          <w:sz w:val="24"/>
          <w:szCs w:val="24"/>
        </w:rPr>
      </w:pPr>
      <w:bookmarkStart w:id="20" w:name="_Hlk507738564"/>
      <w:bookmarkStart w:id="21" w:name="_Hlk507730968"/>
      <w:bookmarkEnd w:id="0"/>
      <w:bookmarkEnd w:id="8"/>
      <w:bookmarkEnd w:id="12"/>
      <w:bookmarkEnd w:id="13"/>
    </w:p>
    <w:p w:rsidR="00AF538A" w:rsidRPr="001F76A5" w:rsidRDefault="00AF538A" w:rsidP="00F274F4">
      <w:pPr>
        <w:pStyle w:val="01"/>
      </w:pPr>
      <w:r w:rsidRPr="001F76A5">
        <w:br w:type="page"/>
      </w:r>
      <w:bookmarkStart w:id="22" w:name="_Toc519949711"/>
      <w:bookmarkStart w:id="23" w:name="_Toc521861394"/>
      <w:bookmarkStart w:id="24" w:name="_Hlk507733492"/>
      <w:bookmarkStart w:id="25" w:name="_Hlk507731037"/>
      <w:r w:rsidRPr="001F76A5">
        <w:t>ХАРАКТЕРИСТИКА ЛЕСНИЧЕСТВА И ВИДЫ РАЗРЕШЕННОГО ИСПОЛЬЗОВАНИЯ ЛЕСОВ</w:t>
      </w:r>
      <w:bookmarkEnd w:id="22"/>
      <w:bookmarkEnd w:id="23"/>
      <w:r w:rsidRPr="001F76A5" w:rsidDel="00C611C0">
        <w:t xml:space="preserve"> </w:t>
      </w:r>
    </w:p>
    <w:p w:rsidR="00AF538A" w:rsidRPr="001F76A5" w:rsidRDefault="00AF538A" w:rsidP="00AF538A">
      <w:pPr>
        <w:pStyle w:val="ConsPlusNormal"/>
        <w:ind w:firstLine="540"/>
        <w:jc w:val="both"/>
        <w:rPr>
          <w:rFonts w:ascii="Times New Roman" w:hAnsi="Times New Roman" w:cs="Times New Roman"/>
          <w:sz w:val="24"/>
          <w:szCs w:val="24"/>
        </w:rPr>
      </w:pPr>
    </w:p>
    <w:p w:rsidR="00AF538A" w:rsidRDefault="00AF538A" w:rsidP="00F274F4">
      <w:pPr>
        <w:pStyle w:val="02"/>
      </w:pPr>
      <w:bookmarkStart w:id="26" w:name="_Toc519949712"/>
      <w:bookmarkStart w:id="27" w:name="_Toc521861395"/>
      <w:bookmarkStart w:id="28" w:name="_Hlk507733525"/>
      <w:r w:rsidRPr="001F76A5">
        <w:t>Краткая характеристика лесничества</w:t>
      </w:r>
      <w:bookmarkEnd w:id="26"/>
      <w:bookmarkEnd w:id="27"/>
    </w:p>
    <w:p w:rsidR="00F274F4" w:rsidRPr="001F76A5" w:rsidRDefault="00F274F4" w:rsidP="00F274F4">
      <w:pPr>
        <w:pStyle w:val="095"/>
      </w:pPr>
    </w:p>
    <w:p w:rsidR="00AF538A" w:rsidRPr="001F76A5" w:rsidRDefault="00AF538A" w:rsidP="00F274F4">
      <w:pPr>
        <w:pStyle w:val="03"/>
      </w:pPr>
      <w:bookmarkStart w:id="29" w:name="_Toc519949713"/>
      <w:bookmarkStart w:id="30" w:name="_Toc521861396"/>
      <w:r w:rsidRPr="001F76A5">
        <w:t>Наименование и местоположение лесничества</w:t>
      </w:r>
      <w:bookmarkEnd w:id="24"/>
      <w:bookmarkEnd w:id="29"/>
      <w:bookmarkEnd w:id="30"/>
    </w:p>
    <w:bookmarkEnd w:id="20"/>
    <w:bookmarkEnd w:id="21"/>
    <w:bookmarkEnd w:id="25"/>
    <w:bookmarkEnd w:id="28"/>
    <w:p w:rsidR="007B42F7" w:rsidRPr="001F76A5" w:rsidRDefault="002B5652">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Лузское лесничество расположено в северо-западной части Кировской области на территории Лузского административного района.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Лузский район (в прошлом Лальский район) является самым северным районом Кировской области. На севере и северо-западе район граничит с Архангельской областью, на западе - с Вологодской областью, на юге - с Подосиновским районом и частично с Опаринским районом Кировской области, на востоке - с Республикой Коми.</w:t>
      </w:r>
    </w:p>
    <w:p w:rsidR="00AF538A" w:rsidRPr="001F76A5" w:rsidRDefault="00AF538A"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На севере лесничество граничит с Архангельской областью, на востоке </w:t>
      </w:r>
      <w:r w:rsidR="002C7DBA" w:rsidRPr="001F76A5">
        <w:rPr>
          <w:rFonts w:ascii="Times New Roman" w:hAnsi="Times New Roman" w:cs="Times New Roman"/>
          <w:sz w:val="24"/>
          <w:szCs w:val="24"/>
        </w:rPr>
        <w:t>–</w:t>
      </w:r>
      <w:r w:rsidRPr="001F76A5">
        <w:rPr>
          <w:rFonts w:ascii="Times New Roman" w:hAnsi="Times New Roman" w:cs="Times New Roman"/>
          <w:sz w:val="24"/>
          <w:szCs w:val="24"/>
        </w:rPr>
        <w:t xml:space="preserve"> с Республикой Коми, на юге </w:t>
      </w:r>
      <w:r w:rsidR="002C7DBA" w:rsidRPr="001F76A5">
        <w:rPr>
          <w:rFonts w:ascii="Times New Roman" w:hAnsi="Times New Roman" w:cs="Times New Roman"/>
          <w:sz w:val="24"/>
          <w:szCs w:val="24"/>
        </w:rPr>
        <w:t>–</w:t>
      </w:r>
      <w:r w:rsidRPr="001F76A5">
        <w:rPr>
          <w:rFonts w:ascii="Times New Roman" w:hAnsi="Times New Roman" w:cs="Times New Roman"/>
          <w:sz w:val="24"/>
          <w:szCs w:val="24"/>
        </w:rPr>
        <w:t xml:space="preserve"> с Пинюгским и Опаринским лесничествами, на западе </w:t>
      </w:r>
      <w:r w:rsidR="002C7DBA" w:rsidRPr="001F76A5">
        <w:rPr>
          <w:rFonts w:ascii="Times New Roman" w:hAnsi="Times New Roman" w:cs="Times New Roman"/>
          <w:sz w:val="24"/>
          <w:szCs w:val="24"/>
        </w:rPr>
        <w:t>–</w:t>
      </w:r>
      <w:r w:rsidRPr="001F76A5">
        <w:rPr>
          <w:rFonts w:ascii="Times New Roman" w:hAnsi="Times New Roman" w:cs="Times New Roman"/>
          <w:sz w:val="24"/>
          <w:szCs w:val="24"/>
        </w:rPr>
        <w:t xml:space="preserve"> с Вологодской областью.</w:t>
      </w:r>
    </w:p>
    <w:p w:rsidR="00AF538A" w:rsidRPr="001F76A5" w:rsidRDefault="00AF538A"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Контора лесничества находится в г. Луза, который расположен в 501 км по автомобильной и 300 км по железной дорогам от областного центра </w:t>
      </w:r>
      <w:r w:rsidR="002C7DBA" w:rsidRPr="001F76A5">
        <w:rPr>
          <w:rFonts w:ascii="Times New Roman" w:hAnsi="Times New Roman" w:cs="Times New Roman"/>
          <w:sz w:val="24"/>
          <w:szCs w:val="24"/>
        </w:rPr>
        <w:t>–</w:t>
      </w:r>
      <w:r w:rsidRPr="001F76A5">
        <w:rPr>
          <w:rFonts w:ascii="Times New Roman" w:hAnsi="Times New Roman" w:cs="Times New Roman"/>
          <w:sz w:val="24"/>
          <w:szCs w:val="24"/>
        </w:rPr>
        <w:t xml:space="preserve"> г. Кирова, районном центре, где имеется одноименная железнодорожная станция.</w:t>
      </w:r>
    </w:p>
    <w:p w:rsidR="00AF538A" w:rsidRPr="001F76A5" w:rsidRDefault="00AF538A"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w:t>
      </w:r>
      <w:r w:rsidR="00065325" w:rsidRPr="001F76A5">
        <w:rPr>
          <w:rFonts w:ascii="Times New Roman" w:hAnsi="Times New Roman" w:cs="Times New Roman"/>
          <w:sz w:val="24"/>
          <w:szCs w:val="24"/>
        </w:rPr>
        <w:t>очтовый адрес лесничества: 61398</w:t>
      </w:r>
      <w:r w:rsidRPr="001F76A5">
        <w:rPr>
          <w:rFonts w:ascii="Times New Roman" w:hAnsi="Times New Roman" w:cs="Times New Roman"/>
          <w:sz w:val="24"/>
          <w:szCs w:val="24"/>
        </w:rPr>
        <w:t>0, Киров</w:t>
      </w:r>
      <w:r w:rsidR="00065325" w:rsidRPr="001F76A5">
        <w:rPr>
          <w:rFonts w:ascii="Times New Roman" w:hAnsi="Times New Roman" w:cs="Times New Roman"/>
          <w:sz w:val="24"/>
          <w:szCs w:val="24"/>
        </w:rPr>
        <w:t>ская область, г. Луза, пл. Ленина, д. 47</w:t>
      </w:r>
      <w:r w:rsidRPr="001F76A5">
        <w:rPr>
          <w:rFonts w:ascii="Times New Roman" w:hAnsi="Times New Roman" w:cs="Times New Roman"/>
          <w:sz w:val="24"/>
          <w:szCs w:val="24"/>
        </w:rPr>
        <w:t>.</w:t>
      </w:r>
    </w:p>
    <w:p w:rsidR="00AF538A" w:rsidRPr="001F76A5" w:rsidRDefault="00065325"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Телефоны: 8 (83346) 5-11-04, 5-11-01</w:t>
      </w:r>
      <w:r w:rsidR="00AF538A" w:rsidRPr="001F76A5">
        <w:rPr>
          <w:rFonts w:ascii="Times New Roman" w:hAnsi="Times New Roman" w:cs="Times New Roman"/>
          <w:sz w:val="24"/>
          <w:szCs w:val="24"/>
        </w:rPr>
        <w:t>.</w:t>
      </w:r>
    </w:p>
    <w:p w:rsidR="00AF538A" w:rsidRPr="001F76A5" w:rsidRDefault="00AF538A" w:rsidP="00AF538A">
      <w:pPr>
        <w:pStyle w:val="ConsPlusNormal"/>
        <w:ind w:firstLine="539"/>
        <w:jc w:val="both"/>
        <w:rPr>
          <w:rFonts w:ascii="Times New Roman" w:hAnsi="Times New Roman" w:cs="Times New Roman"/>
          <w:sz w:val="24"/>
          <w:szCs w:val="24"/>
        </w:rPr>
      </w:pPr>
    </w:p>
    <w:p w:rsidR="00AF538A" w:rsidRPr="001F76A5" w:rsidRDefault="00AF538A" w:rsidP="00F274F4">
      <w:pPr>
        <w:pStyle w:val="03"/>
      </w:pPr>
      <w:bookmarkStart w:id="31" w:name="_Toc519949714"/>
      <w:bookmarkStart w:id="32" w:name="_Toc521861397"/>
      <w:bookmarkStart w:id="33" w:name="_Hlk507738638"/>
      <w:r w:rsidRPr="001F76A5">
        <w:t>Общая площадь лесничества и участковых лесничеств</w:t>
      </w:r>
      <w:bookmarkEnd w:id="31"/>
      <w:bookmarkEnd w:id="32"/>
    </w:p>
    <w:bookmarkEnd w:id="33"/>
    <w:p w:rsidR="007B42F7" w:rsidRPr="001F76A5" w:rsidRDefault="002C7DBA"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Общая площадь лесничества по состоянию на 01.01.2018 г. составляет </w:t>
      </w:r>
      <w:r w:rsidR="002B5652" w:rsidRPr="001F76A5">
        <w:rPr>
          <w:rFonts w:ascii="Times New Roman" w:hAnsi="Times New Roman" w:cs="Times New Roman"/>
          <w:sz w:val="24"/>
          <w:szCs w:val="24"/>
        </w:rPr>
        <w:t>414</w:t>
      </w:r>
      <w:r w:rsidRPr="001F76A5">
        <w:rPr>
          <w:rFonts w:ascii="Times New Roman" w:hAnsi="Times New Roman" w:cs="Times New Roman"/>
          <w:sz w:val="24"/>
          <w:szCs w:val="24"/>
        </w:rPr>
        <w:t xml:space="preserve"> </w:t>
      </w:r>
      <w:r w:rsidR="002B5652" w:rsidRPr="001F76A5">
        <w:rPr>
          <w:rFonts w:ascii="Times New Roman" w:hAnsi="Times New Roman" w:cs="Times New Roman"/>
          <w:sz w:val="24"/>
          <w:szCs w:val="24"/>
        </w:rPr>
        <w:t>572</w:t>
      </w:r>
      <w:r w:rsidRPr="001F76A5">
        <w:rPr>
          <w:rFonts w:ascii="Times New Roman" w:hAnsi="Times New Roman" w:cs="Times New Roman"/>
          <w:sz w:val="24"/>
          <w:szCs w:val="24"/>
        </w:rPr>
        <w:t> </w:t>
      </w:r>
      <w:r w:rsidR="002B5652" w:rsidRPr="001F76A5">
        <w:rPr>
          <w:rFonts w:ascii="Times New Roman" w:hAnsi="Times New Roman" w:cs="Times New Roman"/>
          <w:sz w:val="24"/>
          <w:szCs w:val="24"/>
        </w:rPr>
        <w:t>га.</w:t>
      </w:r>
    </w:p>
    <w:p w:rsidR="00AF538A" w:rsidRPr="001F76A5" w:rsidRDefault="00AF538A" w:rsidP="00AF538A">
      <w:pPr>
        <w:pStyle w:val="ConsPlusNormal"/>
        <w:ind w:firstLine="540"/>
        <w:jc w:val="both"/>
        <w:rPr>
          <w:rFonts w:ascii="Times New Roman" w:hAnsi="Times New Roman" w:cs="Times New Roman"/>
          <w:sz w:val="24"/>
          <w:szCs w:val="24"/>
        </w:rPr>
      </w:pPr>
    </w:p>
    <w:p w:rsidR="00AF538A" w:rsidRPr="001F76A5" w:rsidRDefault="00AF538A" w:rsidP="00F274F4">
      <w:pPr>
        <w:pStyle w:val="03"/>
      </w:pPr>
      <w:bookmarkStart w:id="34" w:name="_Toc519949715"/>
      <w:bookmarkStart w:id="35" w:name="_Toc521861398"/>
      <w:bookmarkStart w:id="36" w:name="_Hlk507738667"/>
      <w:r w:rsidRPr="001F76A5">
        <w:t>Распределение территории лесничества по муниципальным образованиям</w:t>
      </w:r>
      <w:bookmarkEnd w:id="34"/>
      <w:bookmarkEnd w:id="35"/>
    </w:p>
    <w:p w:rsidR="00AF538A" w:rsidRPr="001F76A5" w:rsidRDefault="00AF538A" w:rsidP="00AF538A">
      <w:pPr>
        <w:pStyle w:val="ConsPlusNormal"/>
        <w:ind w:firstLine="539"/>
        <w:jc w:val="both"/>
        <w:rPr>
          <w:rFonts w:ascii="Times New Roman" w:hAnsi="Times New Roman" w:cs="Times New Roman"/>
          <w:sz w:val="24"/>
          <w:szCs w:val="24"/>
        </w:rPr>
      </w:pPr>
      <w:r w:rsidRPr="001F76A5">
        <w:rPr>
          <w:rFonts w:ascii="Times New Roman" w:hAnsi="Times New Roman" w:cs="Times New Roman"/>
          <w:sz w:val="24"/>
          <w:szCs w:val="24"/>
        </w:rPr>
        <w:t>Распределение на участковые лесничества произведено в соответствии с Приказом Федерального агентства лесного хозяйства от</w:t>
      </w:r>
      <w:r w:rsidR="002C7DBA" w:rsidRPr="001F76A5">
        <w:rPr>
          <w:rFonts w:ascii="Times New Roman" w:hAnsi="Times New Roman" w:cs="Times New Roman"/>
          <w:sz w:val="24"/>
          <w:szCs w:val="24"/>
        </w:rPr>
        <w:t> </w:t>
      </w:r>
      <w:r w:rsidRPr="001F76A5">
        <w:rPr>
          <w:rFonts w:ascii="Times New Roman" w:hAnsi="Times New Roman" w:cs="Times New Roman"/>
          <w:sz w:val="24"/>
          <w:szCs w:val="24"/>
        </w:rPr>
        <w:t>16.10.2008 №</w:t>
      </w:r>
      <w:r w:rsidR="002C7DBA" w:rsidRPr="001F76A5">
        <w:rPr>
          <w:rFonts w:ascii="Times New Roman" w:hAnsi="Times New Roman" w:cs="Times New Roman"/>
          <w:sz w:val="24"/>
          <w:szCs w:val="24"/>
        </w:rPr>
        <w:t> </w:t>
      </w:r>
      <w:r w:rsidRPr="001F76A5">
        <w:rPr>
          <w:rFonts w:ascii="Times New Roman" w:hAnsi="Times New Roman" w:cs="Times New Roman"/>
          <w:sz w:val="24"/>
          <w:szCs w:val="24"/>
        </w:rPr>
        <w:t xml:space="preserve">304 </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Об определении количества лесничеств на территории Кировской области и установлении их границ</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 xml:space="preserve">, таблица </w:t>
      </w:r>
      <w:r w:rsidR="00277EA1">
        <w:fldChar w:fldCharType="begin"/>
      </w:r>
      <w:r w:rsidR="00277EA1">
        <w:instrText xml:space="preserve"> REF Tb1_СтруктураЛесничества \h  \* MERGEFORMAT </w:instrText>
      </w:r>
      <w:r w:rsidR="00277EA1">
        <w:fldChar w:fldCharType="separate"/>
      </w:r>
      <w:r w:rsidR="000527AC" w:rsidRPr="000527AC">
        <w:t>1</w:t>
      </w:r>
      <w:r w:rsidR="00277EA1">
        <w:fldChar w:fldCharType="end"/>
      </w:r>
      <w:r w:rsidRPr="001F76A5">
        <w:rPr>
          <w:rFonts w:ascii="Times New Roman" w:hAnsi="Times New Roman" w:cs="Times New Roman"/>
          <w:sz w:val="24"/>
          <w:szCs w:val="24"/>
        </w:rPr>
        <w:t>.</w:t>
      </w:r>
    </w:p>
    <w:p w:rsidR="003F1A9C" w:rsidRPr="001F76A5" w:rsidRDefault="003F1A9C" w:rsidP="00AF538A">
      <w:pPr>
        <w:pStyle w:val="ConsPlusNormal"/>
        <w:ind w:firstLine="539"/>
        <w:jc w:val="center"/>
        <w:rPr>
          <w:rFonts w:ascii="Times New Roman" w:hAnsi="Times New Roman" w:cs="Times New Roman"/>
          <w:sz w:val="24"/>
          <w:szCs w:val="24"/>
        </w:rPr>
      </w:pPr>
    </w:p>
    <w:p w:rsidR="0036002A" w:rsidRPr="001F76A5" w:rsidRDefault="00065325" w:rsidP="003F1A9C">
      <w:pPr>
        <w:pStyle w:val="ConsPlusNormal"/>
        <w:ind w:firstLine="539"/>
        <w:jc w:val="right"/>
        <w:rPr>
          <w:rFonts w:ascii="Times New Roman" w:hAnsi="Times New Roman" w:cs="Times New Roman"/>
          <w:sz w:val="24"/>
          <w:szCs w:val="24"/>
        </w:rPr>
      </w:pPr>
      <w:r w:rsidRPr="001F76A5">
        <w:rPr>
          <w:rFonts w:ascii="Times New Roman" w:hAnsi="Times New Roman" w:cs="Times New Roman"/>
          <w:sz w:val="24"/>
          <w:szCs w:val="24"/>
        </w:rPr>
        <w:t xml:space="preserve">Таблица </w:t>
      </w:r>
      <w:bookmarkStart w:id="37" w:name="Tb1_СтруктураЛесничества"/>
      <w:r w:rsidRPr="001F76A5">
        <w:rPr>
          <w:rFonts w:ascii="Times New Roman" w:hAnsi="Times New Roman" w:cs="Times New Roman"/>
          <w:noProof/>
          <w:sz w:val="24"/>
          <w:szCs w:val="24"/>
        </w:rPr>
        <w:t>1</w:t>
      </w:r>
      <w:bookmarkEnd w:id="37"/>
    </w:p>
    <w:p w:rsidR="002C7DBA" w:rsidRPr="001F76A5" w:rsidRDefault="00AF538A" w:rsidP="00AF538A">
      <w:pPr>
        <w:pStyle w:val="ConsPlusNormal"/>
        <w:ind w:firstLine="539"/>
        <w:jc w:val="center"/>
        <w:rPr>
          <w:rFonts w:ascii="Times New Roman" w:hAnsi="Times New Roman" w:cs="Times New Roman"/>
          <w:sz w:val="24"/>
          <w:szCs w:val="24"/>
        </w:rPr>
      </w:pPr>
      <w:r w:rsidRPr="001F76A5">
        <w:rPr>
          <w:rFonts w:ascii="Times New Roman" w:hAnsi="Times New Roman" w:cs="Times New Roman"/>
          <w:sz w:val="24"/>
          <w:szCs w:val="24"/>
        </w:rPr>
        <w:t>Структура Лузского лесничества</w:t>
      </w:r>
    </w:p>
    <w:bookmarkEnd w:id="36"/>
    <w:p w:rsidR="00AF538A" w:rsidRPr="001F76A5" w:rsidRDefault="00AF538A" w:rsidP="00A62B26">
      <w:pPr>
        <w:pStyle w:val="ConsPlusNormal"/>
        <w:ind w:firstLine="539"/>
        <w:jc w:val="right"/>
        <w:rPr>
          <w:rFonts w:ascii="Times New Roman" w:hAnsi="Times New Roman" w:cs="Times New Roman"/>
          <w:sz w:val="24"/>
          <w:szCs w:val="24"/>
        </w:rPr>
      </w:pPr>
    </w:p>
    <w:tbl>
      <w:tblPr>
        <w:tblW w:w="5000" w:type="pct"/>
        <w:tblInd w:w="62" w:type="dxa"/>
        <w:tblLayout w:type="fixed"/>
        <w:tblCellMar>
          <w:top w:w="102" w:type="dxa"/>
          <w:left w:w="62" w:type="dxa"/>
          <w:bottom w:w="102" w:type="dxa"/>
          <w:right w:w="62" w:type="dxa"/>
        </w:tblCellMar>
        <w:tblLook w:val="0000" w:firstRow="0" w:lastRow="0" w:firstColumn="0" w:lastColumn="0" w:noHBand="0" w:noVBand="0"/>
      </w:tblPr>
      <w:tblGrid>
        <w:gridCol w:w="608"/>
        <w:gridCol w:w="4779"/>
        <w:gridCol w:w="3402"/>
        <w:gridCol w:w="1540"/>
      </w:tblGrid>
      <w:tr w:rsidR="00AF538A" w:rsidRPr="001F76A5" w:rsidTr="00A62B26">
        <w:tc>
          <w:tcPr>
            <w:tcW w:w="608" w:type="dxa"/>
            <w:tcBorders>
              <w:top w:val="single" w:sz="4" w:space="0" w:color="auto"/>
              <w:left w:val="single" w:sz="4" w:space="0" w:color="auto"/>
              <w:bottom w:val="single" w:sz="4" w:space="0" w:color="auto"/>
              <w:right w:val="single" w:sz="4" w:space="0" w:color="auto"/>
            </w:tcBorders>
            <w:vAlign w:val="center"/>
          </w:tcPr>
          <w:p w:rsidR="00AF538A" w:rsidRPr="001F76A5" w:rsidRDefault="0036002A" w:rsidP="00AF538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r w:rsidR="00AF538A" w:rsidRPr="001F76A5">
              <w:rPr>
                <w:rFonts w:ascii="Times New Roman" w:hAnsi="Times New Roman" w:cs="Times New Roman"/>
                <w:sz w:val="22"/>
                <w:szCs w:val="22"/>
              </w:rPr>
              <w:t xml:space="preserve"> п/п</w:t>
            </w:r>
          </w:p>
        </w:tc>
        <w:tc>
          <w:tcPr>
            <w:tcW w:w="4779" w:type="dxa"/>
            <w:tcBorders>
              <w:top w:val="single" w:sz="4" w:space="0" w:color="auto"/>
              <w:left w:val="single" w:sz="4" w:space="0" w:color="auto"/>
              <w:bottom w:val="single" w:sz="4" w:space="0" w:color="auto"/>
              <w:right w:val="single" w:sz="4" w:space="0" w:color="auto"/>
            </w:tcBorders>
            <w:vAlign w:val="center"/>
          </w:tcPr>
          <w:p w:rsidR="00AF538A" w:rsidRPr="001F76A5" w:rsidRDefault="00AF538A" w:rsidP="00AF538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Наименование участковых лесничеств</w:t>
            </w:r>
          </w:p>
        </w:tc>
        <w:tc>
          <w:tcPr>
            <w:tcW w:w="3402" w:type="dxa"/>
            <w:tcBorders>
              <w:top w:val="single" w:sz="4" w:space="0" w:color="auto"/>
              <w:left w:val="single" w:sz="4" w:space="0" w:color="auto"/>
              <w:bottom w:val="single" w:sz="4" w:space="0" w:color="auto"/>
              <w:right w:val="single" w:sz="4" w:space="0" w:color="auto"/>
            </w:tcBorders>
            <w:vAlign w:val="center"/>
          </w:tcPr>
          <w:p w:rsidR="00AF538A" w:rsidRPr="001F76A5" w:rsidRDefault="00AF538A" w:rsidP="00AF538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Административный район (муниципальное образование)</w:t>
            </w:r>
          </w:p>
        </w:tc>
        <w:tc>
          <w:tcPr>
            <w:tcW w:w="1540" w:type="dxa"/>
            <w:tcBorders>
              <w:top w:val="single" w:sz="4" w:space="0" w:color="auto"/>
              <w:left w:val="single" w:sz="4" w:space="0" w:color="auto"/>
              <w:bottom w:val="single" w:sz="4" w:space="0" w:color="auto"/>
              <w:right w:val="single" w:sz="4" w:space="0" w:color="auto"/>
            </w:tcBorders>
            <w:vAlign w:val="center"/>
          </w:tcPr>
          <w:p w:rsidR="00AF538A" w:rsidRPr="001F76A5" w:rsidRDefault="00AF538A" w:rsidP="00AF538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Общая площадь, га</w:t>
            </w:r>
          </w:p>
        </w:tc>
      </w:tr>
      <w:tr w:rsidR="00AF538A" w:rsidRPr="001F76A5" w:rsidTr="00A62B26">
        <w:tc>
          <w:tcPr>
            <w:tcW w:w="608" w:type="dxa"/>
            <w:tcBorders>
              <w:top w:val="single" w:sz="4" w:space="0" w:color="auto"/>
              <w:left w:val="single" w:sz="4" w:space="0" w:color="auto"/>
              <w:bottom w:val="single" w:sz="4" w:space="0" w:color="auto"/>
              <w:right w:val="single" w:sz="4" w:space="0" w:color="auto"/>
            </w:tcBorders>
            <w:vAlign w:val="center"/>
          </w:tcPr>
          <w:p w:rsidR="00AF538A" w:rsidRPr="001F76A5" w:rsidRDefault="00AF538A" w:rsidP="00AF538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4779" w:type="dxa"/>
            <w:tcBorders>
              <w:top w:val="single" w:sz="4" w:space="0" w:color="auto"/>
              <w:left w:val="single" w:sz="4" w:space="0" w:color="auto"/>
              <w:bottom w:val="single" w:sz="4" w:space="0" w:color="auto"/>
              <w:right w:val="single" w:sz="4" w:space="0" w:color="auto"/>
            </w:tcBorders>
            <w:vAlign w:val="center"/>
          </w:tcPr>
          <w:p w:rsidR="00AF538A" w:rsidRPr="001F76A5" w:rsidRDefault="00AF538A" w:rsidP="00AF538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Аникинское</w:t>
            </w:r>
          </w:p>
        </w:tc>
        <w:tc>
          <w:tcPr>
            <w:tcW w:w="3402" w:type="dxa"/>
            <w:tcBorders>
              <w:top w:val="single" w:sz="4" w:space="0" w:color="auto"/>
              <w:left w:val="single" w:sz="4" w:space="0" w:color="auto"/>
              <w:bottom w:val="single" w:sz="4" w:space="0" w:color="auto"/>
              <w:right w:val="single" w:sz="4" w:space="0" w:color="auto"/>
            </w:tcBorders>
            <w:vAlign w:val="center"/>
          </w:tcPr>
          <w:p w:rsidR="00AF538A" w:rsidRPr="001F76A5" w:rsidRDefault="00AF538A" w:rsidP="00AF538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Лузский</w:t>
            </w:r>
          </w:p>
        </w:tc>
        <w:tc>
          <w:tcPr>
            <w:tcW w:w="1540" w:type="dxa"/>
            <w:tcBorders>
              <w:top w:val="single" w:sz="4" w:space="0" w:color="auto"/>
              <w:left w:val="single" w:sz="4" w:space="0" w:color="auto"/>
              <w:bottom w:val="single" w:sz="4" w:space="0" w:color="auto"/>
              <w:right w:val="single" w:sz="4" w:space="0" w:color="auto"/>
            </w:tcBorders>
            <w:vAlign w:val="center"/>
          </w:tcPr>
          <w:p w:rsidR="00AF538A" w:rsidRPr="001F76A5" w:rsidRDefault="00AF538A" w:rsidP="00AF538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56 303</w:t>
            </w:r>
          </w:p>
        </w:tc>
      </w:tr>
      <w:tr w:rsidR="00AF538A" w:rsidRPr="001F76A5" w:rsidTr="00A62B26">
        <w:tc>
          <w:tcPr>
            <w:tcW w:w="608" w:type="dxa"/>
            <w:tcBorders>
              <w:top w:val="single" w:sz="4" w:space="0" w:color="auto"/>
              <w:left w:val="single" w:sz="4" w:space="0" w:color="auto"/>
              <w:bottom w:val="single" w:sz="4" w:space="0" w:color="auto"/>
              <w:right w:val="single" w:sz="4" w:space="0" w:color="auto"/>
            </w:tcBorders>
            <w:vAlign w:val="center"/>
          </w:tcPr>
          <w:p w:rsidR="00AF538A" w:rsidRPr="001F76A5" w:rsidRDefault="00AF538A" w:rsidP="00AF538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4779" w:type="dxa"/>
            <w:tcBorders>
              <w:top w:val="single" w:sz="4" w:space="0" w:color="auto"/>
              <w:left w:val="single" w:sz="4" w:space="0" w:color="auto"/>
              <w:bottom w:val="single" w:sz="4" w:space="0" w:color="auto"/>
              <w:right w:val="single" w:sz="4" w:space="0" w:color="auto"/>
            </w:tcBorders>
            <w:vAlign w:val="center"/>
          </w:tcPr>
          <w:p w:rsidR="00AF538A" w:rsidRPr="001F76A5" w:rsidRDefault="00AF538A" w:rsidP="00AF538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Вымское</w:t>
            </w:r>
          </w:p>
        </w:tc>
        <w:tc>
          <w:tcPr>
            <w:tcW w:w="3402" w:type="dxa"/>
            <w:tcBorders>
              <w:top w:val="single" w:sz="4" w:space="0" w:color="auto"/>
              <w:left w:val="single" w:sz="4" w:space="0" w:color="auto"/>
              <w:bottom w:val="single" w:sz="4" w:space="0" w:color="auto"/>
              <w:right w:val="single" w:sz="4" w:space="0" w:color="auto"/>
            </w:tcBorders>
            <w:vAlign w:val="center"/>
          </w:tcPr>
          <w:p w:rsidR="00AF538A" w:rsidRPr="001F76A5" w:rsidRDefault="00AF538A" w:rsidP="00AF538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Лузский</w:t>
            </w:r>
          </w:p>
        </w:tc>
        <w:tc>
          <w:tcPr>
            <w:tcW w:w="1540" w:type="dxa"/>
            <w:tcBorders>
              <w:top w:val="single" w:sz="4" w:space="0" w:color="auto"/>
              <w:left w:val="single" w:sz="4" w:space="0" w:color="auto"/>
              <w:bottom w:val="single" w:sz="4" w:space="0" w:color="auto"/>
              <w:right w:val="single" w:sz="4" w:space="0" w:color="auto"/>
            </w:tcBorders>
            <w:vAlign w:val="center"/>
          </w:tcPr>
          <w:p w:rsidR="00AF538A" w:rsidRPr="001F76A5" w:rsidRDefault="00AF538A" w:rsidP="00AF538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49 720</w:t>
            </w:r>
          </w:p>
        </w:tc>
      </w:tr>
      <w:tr w:rsidR="00AF538A" w:rsidRPr="001F76A5" w:rsidTr="00A62B26">
        <w:tc>
          <w:tcPr>
            <w:tcW w:w="608" w:type="dxa"/>
            <w:tcBorders>
              <w:top w:val="single" w:sz="4" w:space="0" w:color="auto"/>
              <w:left w:val="single" w:sz="4" w:space="0" w:color="auto"/>
              <w:bottom w:val="single" w:sz="4" w:space="0" w:color="auto"/>
              <w:right w:val="single" w:sz="4" w:space="0" w:color="auto"/>
            </w:tcBorders>
            <w:vAlign w:val="center"/>
          </w:tcPr>
          <w:p w:rsidR="00AF538A" w:rsidRPr="001F76A5" w:rsidRDefault="00AF538A" w:rsidP="00AF538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4779" w:type="dxa"/>
            <w:tcBorders>
              <w:top w:val="single" w:sz="4" w:space="0" w:color="auto"/>
              <w:left w:val="single" w:sz="4" w:space="0" w:color="auto"/>
              <w:bottom w:val="single" w:sz="4" w:space="0" w:color="auto"/>
              <w:right w:val="single" w:sz="4" w:space="0" w:color="auto"/>
            </w:tcBorders>
            <w:vAlign w:val="center"/>
          </w:tcPr>
          <w:p w:rsidR="00AF538A" w:rsidRPr="001F76A5" w:rsidRDefault="00AF538A" w:rsidP="00AF538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Лальское</w:t>
            </w:r>
          </w:p>
        </w:tc>
        <w:tc>
          <w:tcPr>
            <w:tcW w:w="3402" w:type="dxa"/>
            <w:tcBorders>
              <w:top w:val="single" w:sz="4" w:space="0" w:color="auto"/>
              <w:left w:val="single" w:sz="4" w:space="0" w:color="auto"/>
              <w:bottom w:val="single" w:sz="4" w:space="0" w:color="auto"/>
              <w:right w:val="single" w:sz="4" w:space="0" w:color="auto"/>
            </w:tcBorders>
            <w:vAlign w:val="center"/>
          </w:tcPr>
          <w:p w:rsidR="00AF538A" w:rsidRPr="001F76A5" w:rsidRDefault="00AF538A" w:rsidP="00AF538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Лузский</w:t>
            </w:r>
          </w:p>
        </w:tc>
        <w:tc>
          <w:tcPr>
            <w:tcW w:w="1540" w:type="dxa"/>
            <w:tcBorders>
              <w:top w:val="single" w:sz="4" w:space="0" w:color="auto"/>
              <w:left w:val="single" w:sz="4" w:space="0" w:color="auto"/>
              <w:bottom w:val="single" w:sz="4" w:space="0" w:color="auto"/>
              <w:right w:val="single" w:sz="4" w:space="0" w:color="auto"/>
            </w:tcBorders>
            <w:vAlign w:val="center"/>
          </w:tcPr>
          <w:p w:rsidR="00AF538A" w:rsidRPr="001F76A5" w:rsidRDefault="00AF538A" w:rsidP="00AF538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22 026</w:t>
            </w:r>
          </w:p>
        </w:tc>
      </w:tr>
      <w:tr w:rsidR="00AF538A" w:rsidRPr="001F76A5" w:rsidTr="00A62B26">
        <w:tc>
          <w:tcPr>
            <w:tcW w:w="608" w:type="dxa"/>
            <w:tcBorders>
              <w:top w:val="single" w:sz="4" w:space="0" w:color="auto"/>
              <w:left w:val="single" w:sz="4" w:space="0" w:color="auto"/>
              <w:bottom w:val="single" w:sz="4" w:space="0" w:color="auto"/>
              <w:right w:val="single" w:sz="4" w:space="0" w:color="auto"/>
            </w:tcBorders>
            <w:vAlign w:val="center"/>
          </w:tcPr>
          <w:p w:rsidR="00AF538A" w:rsidRPr="001F76A5" w:rsidRDefault="00AF538A" w:rsidP="00AF538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w:t>
            </w:r>
          </w:p>
        </w:tc>
        <w:tc>
          <w:tcPr>
            <w:tcW w:w="4779" w:type="dxa"/>
            <w:tcBorders>
              <w:top w:val="single" w:sz="4" w:space="0" w:color="auto"/>
              <w:left w:val="single" w:sz="4" w:space="0" w:color="auto"/>
              <w:bottom w:val="single" w:sz="4" w:space="0" w:color="auto"/>
              <w:right w:val="single" w:sz="4" w:space="0" w:color="auto"/>
            </w:tcBorders>
            <w:vAlign w:val="center"/>
          </w:tcPr>
          <w:p w:rsidR="00AF538A" w:rsidRPr="001F76A5" w:rsidRDefault="00AF538A" w:rsidP="00AF538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Лузское</w:t>
            </w:r>
          </w:p>
        </w:tc>
        <w:tc>
          <w:tcPr>
            <w:tcW w:w="3402" w:type="dxa"/>
            <w:tcBorders>
              <w:top w:val="single" w:sz="4" w:space="0" w:color="auto"/>
              <w:left w:val="single" w:sz="4" w:space="0" w:color="auto"/>
              <w:bottom w:val="single" w:sz="4" w:space="0" w:color="auto"/>
              <w:right w:val="single" w:sz="4" w:space="0" w:color="auto"/>
            </w:tcBorders>
            <w:vAlign w:val="center"/>
          </w:tcPr>
          <w:p w:rsidR="00AF538A" w:rsidRPr="001F76A5" w:rsidRDefault="00AF538A" w:rsidP="00AF538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Лузский</w:t>
            </w:r>
          </w:p>
        </w:tc>
        <w:tc>
          <w:tcPr>
            <w:tcW w:w="1540" w:type="dxa"/>
            <w:tcBorders>
              <w:top w:val="single" w:sz="4" w:space="0" w:color="auto"/>
              <w:left w:val="single" w:sz="4" w:space="0" w:color="auto"/>
              <w:bottom w:val="single" w:sz="4" w:space="0" w:color="auto"/>
              <w:right w:val="single" w:sz="4" w:space="0" w:color="auto"/>
            </w:tcBorders>
            <w:vAlign w:val="center"/>
          </w:tcPr>
          <w:p w:rsidR="00AF538A" w:rsidRPr="001F76A5" w:rsidRDefault="00AF538A" w:rsidP="00AF538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38 886</w:t>
            </w:r>
          </w:p>
        </w:tc>
      </w:tr>
      <w:tr w:rsidR="00AF538A" w:rsidRPr="001F76A5" w:rsidTr="00A62B26">
        <w:tc>
          <w:tcPr>
            <w:tcW w:w="608" w:type="dxa"/>
            <w:tcBorders>
              <w:top w:val="single" w:sz="4" w:space="0" w:color="auto"/>
              <w:left w:val="single" w:sz="4" w:space="0" w:color="auto"/>
              <w:bottom w:val="single" w:sz="4" w:space="0" w:color="auto"/>
              <w:right w:val="single" w:sz="4" w:space="0" w:color="auto"/>
            </w:tcBorders>
            <w:vAlign w:val="center"/>
          </w:tcPr>
          <w:p w:rsidR="00AF538A" w:rsidRPr="001F76A5" w:rsidRDefault="00AF538A" w:rsidP="00AF538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w:t>
            </w:r>
          </w:p>
        </w:tc>
        <w:tc>
          <w:tcPr>
            <w:tcW w:w="4779" w:type="dxa"/>
            <w:tcBorders>
              <w:top w:val="single" w:sz="4" w:space="0" w:color="auto"/>
              <w:left w:val="single" w:sz="4" w:space="0" w:color="auto"/>
              <w:bottom w:val="single" w:sz="4" w:space="0" w:color="auto"/>
              <w:right w:val="single" w:sz="4" w:space="0" w:color="auto"/>
            </w:tcBorders>
            <w:vAlign w:val="center"/>
          </w:tcPr>
          <w:p w:rsidR="00AF538A" w:rsidRPr="001F76A5" w:rsidRDefault="00AF538A" w:rsidP="00AF538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Папуловское</w:t>
            </w:r>
          </w:p>
        </w:tc>
        <w:tc>
          <w:tcPr>
            <w:tcW w:w="3402" w:type="dxa"/>
            <w:tcBorders>
              <w:top w:val="single" w:sz="4" w:space="0" w:color="auto"/>
              <w:left w:val="single" w:sz="4" w:space="0" w:color="auto"/>
              <w:bottom w:val="single" w:sz="4" w:space="0" w:color="auto"/>
              <w:right w:val="single" w:sz="4" w:space="0" w:color="auto"/>
            </w:tcBorders>
            <w:vAlign w:val="center"/>
          </w:tcPr>
          <w:p w:rsidR="00AF538A" w:rsidRPr="001F76A5" w:rsidRDefault="00AF538A" w:rsidP="00AF538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Лузский</w:t>
            </w:r>
          </w:p>
        </w:tc>
        <w:tc>
          <w:tcPr>
            <w:tcW w:w="1540" w:type="dxa"/>
            <w:tcBorders>
              <w:top w:val="single" w:sz="4" w:space="0" w:color="auto"/>
              <w:left w:val="single" w:sz="4" w:space="0" w:color="auto"/>
              <w:bottom w:val="single" w:sz="4" w:space="0" w:color="auto"/>
              <w:right w:val="single" w:sz="4" w:space="0" w:color="auto"/>
            </w:tcBorders>
            <w:vAlign w:val="center"/>
          </w:tcPr>
          <w:p w:rsidR="00AF538A" w:rsidRPr="001F76A5" w:rsidRDefault="00AF538A" w:rsidP="00AF538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59 011</w:t>
            </w:r>
          </w:p>
        </w:tc>
      </w:tr>
      <w:tr w:rsidR="00AF538A" w:rsidRPr="001F76A5" w:rsidTr="00A62B26">
        <w:tc>
          <w:tcPr>
            <w:tcW w:w="608" w:type="dxa"/>
            <w:tcBorders>
              <w:top w:val="single" w:sz="4" w:space="0" w:color="auto"/>
              <w:left w:val="single" w:sz="4" w:space="0" w:color="auto"/>
              <w:bottom w:val="single" w:sz="4" w:space="0" w:color="auto"/>
              <w:right w:val="single" w:sz="4" w:space="0" w:color="auto"/>
            </w:tcBorders>
            <w:vAlign w:val="center"/>
          </w:tcPr>
          <w:p w:rsidR="00AF538A" w:rsidRPr="001F76A5" w:rsidRDefault="00AF538A" w:rsidP="00AF538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w:t>
            </w:r>
          </w:p>
        </w:tc>
        <w:tc>
          <w:tcPr>
            <w:tcW w:w="4779" w:type="dxa"/>
            <w:tcBorders>
              <w:top w:val="single" w:sz="4" w:space="0" w:color="auto"/>
              <w:left w:val="single" w:sz="4" w:space="0" w:color="auto"/>
              <w:bottom w:val="single" w:sz="4" w:space="0" w:color="auto"/>
              <w:right w:val="single" w:sz="4" w:space="0" w:color="auto"/>
            </w:tcBorders>
            <w:vAlign w:val="center"/>
          </w:tcPr>
          <w:p w:rsidR="00AF538A" w:rsidRPr="001F76A5" w:rsidRDefault="00AF538A" w:rsidP="00AF538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Христофоровское</w:t>
            </w:r>
          </w:p>
        </w:tc>
        <w:tc>
          <w:tcPr>
            <w:tcW w:w="3402" w:type="dxa"/>
            <w:tcBorders>
              <w:top w:val="single" w:sz="4" w:space="0" w:color="auto"/>
              <w:left w:val="single" w:sz="4" w:space="0" w:color="auto"/>
              <w:bottom w:val="single" w:sz="4" w:space="0" w:color="auto"/>
              <w:right w:val="single" w:sz="4" w:space="0" w:color="auto"/>
            </w:tcBorders>
            <w:vAlign w:val="center"/>
          </w:tcPr>
          <w:p w:rsidR="00AF538A" w:rsidRPr="001F76A5" w:rsidRDefault="00AF538A" w:rsidP="00AF538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Лузский</w:t>
            </w:r>
          </w:p>
        </w:tc>
        <w:tc>
          <w:tcPr>
            <w:tcW w:w="1540" w:type="dxa"/>
            <w:tcBorders>
              <w:top w:val="single" w:sz="4" w:space="0" w:color="auto"/>
              <w:left w:val="single" w:sz="4" w:space="0" w:color="auto"/>
              <w:bottom w:val="single" w:sz="4" w:space="0" w:color="auto"/>
              <w:right w:val="single" w:sz="4" w:space="0" w:color="auto"/>
            </w:tcBorders>
            <w:vAlign w:val="center"/>
          </w:tcPr>
          <w:p w:rsidR="00AF538A" w:rsidRPr="001F76A5" w:rsidRDefault="00AF538A" w:rsidP="00AF538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59 753</w:t>
            </w:r>
          </w:p>
        </w:tc>
      </w:tr>
      <w:tr w:rsidR="00AF538A" w:rsidRPr="001F76A5" w:rsidTr="00A62B26">
        <w:tc>
          <w:tcPr>
            <w:tcW w:w="608" w:type="dxa"/>
            <w:tcBorders>
              <w:top w:val="single" w:sz="4" w:space="0" w:color="auto"/>
              <w:left w:val="single" w:sz="4" w:space="0" w:color="auto"/>
              <w:bottom w:val="single" w:sz="4" w:space="0" w:color="auto"/>
              <w:right w:val="single" w:sz="4" w:space="0" w:color="auto"/>
            </w:tcBorders>
            <w:vAlign w:val="center"/>
          </w:tcPr>
          <w:p w:rsidR="00AF538A" w:rsidRPr="001F76A5" w:rsidRDefault="00AF538A" w:rsidP="00AF538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w:t>
            </w:r>
          </w:p>
        </w:tc>
        <w:tc>
          <w:tcPr>
            <w:tcW w:w="4779" w:type="dxa"/>
            <w:tcBorders>
              <w:top w:val="single" w:sz="4" w:space="0" w:color="auto"/>
              <w:left w:val="single" w:sz="4" w:space="0" w:color="auto"/>
              <w:bottom w:val="single" w:sz="4" w:space="0" w:color="auto"/>
              <w:right w:val="single" w:sz="4" w:space="0" w:color="auto"/>
            </w:tcBorders>
            <w:vAlign w:val="center"/>
          </w:tcPr>
          <w:p w:rsidR="00AF538A" w:rsidRPr="001F76A5" w:rsidRDefault="00AF538A" w:rsidP="00AF538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Лальское (сельское)</w:t>
            </w:r>
          </w:p>
        </w:tc>
        <w:tc>
          <w:tcPr>
            <w:tcW w:w="3402" w:type="dxa"/>
            <w:tcBorders>
              <w:top w:val="single" w:sz="4" w:space="0" w:color="auto"/>
              <w:left w:val="single" w:sz="4" w:space="0" w:color="auto"/>
              <w:bottom w:val="single" w:sz="4" w:space="0" w:color="auto"/>
              <w:right w:val="single" w:sz="4" w:space="0" w:color="auto"/>
            </w:tcBorders>
            <w:vAlign w:val="center"/>
          </w:tcPr>
          <w:p w:rsidR="00AF538A" w:rsidRPr="001F76A5" w:rsidRDefault="00AF538A" w:rsidP="00AF538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Лузский</w:t>
            </w:r>
          </w:p>
        </w:tc>
        <w:tc>
          <w:tcPr>
            <w:tcW w:w="1540" w:type="dxa"/>
            <w:tcBorders>
              <w:top w:val="single" w:sz="4" w:space="0" w:color="auto"/>
              <w:left w:val="single" w:sz="4" w:space="0" w:color="auto"/>
              <w:bottom w:val="single" w:sz="4" w:space="0" w:color="auto"/>
              <w:right w:val="single" w:sz="4" w:space="0" w:color="auto"/>
            </w:tcBorders>
            <w:vAlign w:val="center"/>
          </w:tcPr>
          <w:p w:rsidR="00AF538A" w:rsidRPr="001F76A5" w:rsidRDefault="00AF538A" w:rsidP="00AF538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64 124</w:t>
            </w:r>
          </w:p>
        </w:tc>
      </w:tr>
      <w:tr w:rsidR="00AF538A" w:rsidRPr="001F76A5" w:rsidTr="00A62B26">
        <w:tc>
          <w:tcPr>
            <w:tcW w:w="608" w:type="dxa"/>
            <w:tcBorders>
              <w:top w:val="single" w:sz="4" w:space="0" w:color="auto"/>
              <w:left w:val="single" w:sz="4" w:space="0" w:color="auto"/>
              <w:bottom w:val="single" w:sz="4" w:space="0" w:color="auto"/>
              <w:right w:val="single" w:sz="4" w:space="0" w:color="auto"/>
            </w:tcBorders>
            <w:vAlign w:val="center"/>
          </w:tcPr>
          <w:p w:rsidR="00AF538A" w:rsidRPr="001F76A5" w:rsidRDefault="00AF538A" w:rsidP="00AF538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w:t>
            </w:r>
          </w:p>
        </w:tc>
        <w:tc>
          <w:tcPr>
            <w:tcW w:w="4779" w:type="dxa"/>
            <w:tcBorders>
              <w:top w:val="single" w:sz="4" w:space="0" w:color="auto"/>
              <w:left w:val="single" w:sz="4" w:space="0" w:color="auto"/>
              <w:bottom w:val="single" w:sz="4" w:space="0" w:color="auto"/>
              <w:right w:val="single" w:sz="4" w:space="0" w:color="auto"/>
            </w:tcBorders>
            <w:vAlign w:val="center"/>
          </w:tcPr>
          <w:p w:rsidR="00AF538A" w:rsidRPr="001F76A5" w:rsidRDefault="00AF538A" w:rsidP="00AF538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Лузское (сельское)</w:t>
            </w:r>
          </w:p>
        </w:tc>
        <w:tc>
          <w:tcPr>
            <w:tcW w:w="3402" w:type="dxa"/>
            <w:tcBorders>
              <w:top w:val="single" w:sz="4" w:space="0" w:color="auto"/>
              <w:left w:val="single" w:sz="4" w:space="0" w:color="auto"/>
              <w:bottom w:val="single" w:sz="4" w:space="0" w:color="auto"/>
              <w:right w:val="single" w:sz="4" w:space="0" w:color="auto"/>
            </w:tcBorders>
            <w:vAlign w:val="center"/>
          </w:tcPr>
          <w:p w:rsidR="00AF538A" w:rsidRPr="001F76A5" w:rsidRDefault="00AF538A" w:rsidP="00AF538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Лузский</w:t>
            </w:r>
          </w:p>
        </w:tc>
        <w:tc>
          <w:tcPr>
            <w:tcW w:w="1540" w:type="dxa"/>
            <w:tcBorders>
              <w:top w:val="single" w:sz="4" w:space="0" w:color="auto"/>
              <w:left w:val="single" w:sz="4" w:space="0" w:color="auto"/>
              <w:bottom w:val="single" w:sz="4" w:space="0" w:color="auto"/>
              <w:right w:val="single" w:sz="4" w:space="0" w:color="auto"/>
            </w:tcBorders>
            <w:vAlign w:val="center"/>
          </w:tcPr>
          <w:p w:rsidR="00AF538A" w:rsidRPr="001F76A5" w:rsidRDefault="00AF538A" w:rsidP="00AF538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24 278</w:t>
            </w:r>
          </w:p>
        </w:tc>
      </w:tr>
      <w:tr w:rsidR="00AF538A" w:rsidRPr="001F76A5" w:rsidTr="00A62B26">
        <w:tc>
          <w:tcPr>
            <w:tcW w:w="608" w:type="dxa"/>
            <w:tcBorders>
              <w:top w:val="single" w:sz="4" w:space="0" w:color="auto"/>
              <w:left w:val="single" w:sz="4" w:space="0" w:color="auto"/>
              <w:bottom w:val="single" w:sz="4" w:space="0" w:color="auto"/>
              <w:right w:val="single" w:sz="4" w:space="0" w:color="auto"/>
            </w:tcBorders>
            <w:vAlign w:val="center"/>
          </w:tcPr>
          <w:p w:rsidR="00AF538A" w:rsidRPr="001F76A5" w:rsidRDefault="00AF538A" w:rsidP="00AF538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w:t>
            </w:r>
          </w:p>
        </w:tc>
        <w:tc>
          <w:tcPr>
            <w:tcW w:w="4779" w:type="dxa"/>
            <w:tcBorders>
              <w:top w:val="single" w:sz="4" w:space="0" w:color="auto"/>
              <w:left w:val="single" w:sz="4" w:space="0" w:color="auto"/>
              <w:bottom w:val="single" w:sz="4" w:space="0" w:color="auto"/>
              <w:right w:val="single" w:sz="4" w:space="0" w:color="auto"/>
            </w:tcBorders>
            <w:vAlign w:val="center"/>
          </w:tcPr>
          <w:p w:rsidR="00AF538A" w:rsidRPr="001F76A5" w:rsidRDefault="00AF538A" w:rsidP="00AF538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Папуловское (сельское)</w:t>
            </w:r>
          </w:p>
        </w:tc>
        <w:tc>
          <w:tcPr>
            <w:tcW w:w="3402" w:type="dxa"/>
            <w:tcBorders>
              <w:top w:val="single" w:sz="4" w:space="0" w:color="auto"/>
              <w:left w:val="single" w:sz="4" w:space="0" w:color="auto"/>
              <w:bottom w:val="single" w:sz="4" w:space="0" w:color="auto"/>
              <w:right w:val="single" w:sz="4" w:space="0" w:color="auto"/>
            </w:tcBorders>
            <w:vAlign w:val="center"/>
          </w:tcPr>
          <w:p w:rsidR="00AF538A" w:rsidRPr="001F76A5" w:rsidRDefault="00AF538A" w:rsidP="00AF538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Лузский</w:t>
            </w:r>
          </w:p>
        </w:tc>
        <w:tc>
          <w:tcPr>
            <w:tcW w:w="1540" w:type="dxa"/>
            <w:tcBorders>
              <w:top w:val="single" w:sz="4" w:space="0" w:color="auto"/>
              <w:left w:val="single" w:sz="4" w:space="0" w:color="auto"/>
              <w:bottom w:val="single" w:sz="4" w:space="0" w:color="auto"/>
              <w:right w:val="single" w:sz="4" w:space="0" w:color="auto"/>
            </w:tcBorders>
            <w:vAlign w:val="center"/>
          </w:tcPr>
          <w:p w:rsidR="00AF538A" w:rsidRPr="001F76A5" w:rsidRDefault="00AF538A" w:rsidP="00AF538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40 471</w:t>
            </w:r>
          </w:p>
        </w:tc>
      </w:tr>
      <w:tr w:rsidR="00AF538A" w:rsidRPr="001F76A5" w:rsidTr="00A62B26">
        <w:tc>
          <w:tcPr>
            <w:tcW w:w="8789" w:type="dxa"/>
            <w:gridSpan w:val="3"/>
            <w:tcBorders>
              <w:top w:val="single" w:sz="4" w:space="0" w:color="auto"/>
              <w:left w:val="single" w:sz="4" w:space="0" w:color="auto"/>
              <w:bottom w:val="single" w:sz="4" w:space="0" w:color="auto"/>
              <w:right w:val="single" w:sz="4" w:space="0" w:color="auto"/>
            </w:tcBorders>
            <w:vAlign w:val="center"/>
          </w:tcPr>
          <w:p w:rsidR="00AF538A" w:rsidRPr="001F76A5" w:rsidRDefault="00AF538A" w:rsidP="00AF538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Итого:</w:t>
            </w:r>
          </w:p>
        </w:tc>
        <w:tc>
          <w:tcPr>
            <w:tcW w:w="1540" w:type="dxa"/>
            <w:tcBorders>
              <w:top w:val="single" w:sz="4" w:space="0" w:color="auto"/>
              <w:left w:val="single" w:sz="4" w:space="0" w:color="auto"/>
              <w:bottom w:val="single" w:sz="4" w:space="0" w:color="auto"/>
              <w:right w:val="single" w:sz="4" w:space="0" w:color="auto"/>
            </w:tcBorders>
            <w:vAlign w:val="center"/>
          </w:tcPr>
          <w:p w:rsidR="00AF538A" w:rsidRPr="001F76A5" w:rsidRDefault="00AF538A" w:rsidP="00AF538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414 572</w:t>
            </w:r>
          </w:p>
        </w:tc>
      </w:tr>
    </w:tbl>
    <w:p w:rsidR="00AF538A" w:rsidRPr="001F76A5" w:rsidRDefault="00AF538A" w:rsidP="00AF538A">
      <w:pPr>
        <w:pStyle w:val="ConsPlusNormal"/>
        <w:jc w:val="both"/>
        <w:rPr>
          <w:rFonts w:ascii="Times New Roman" w:hAnsi="Times New Roman" w:cs="Times New Roman"/>
          <w:sz w:val="24"/>
          <w:szCs w:val="24"/>
        </w:rPr>
      </w:pPr>
      <w:bookmarkStart w:id="38" w:name="_Hlk507731204"/>
    </w:p>
    <w:p w:rsidR="00AF538A" w:rsidRPr="001F76A5" w:rsidRDefault="00AF538A" w:rsidP="00F274F4">
      <w:pPr>
        <w:pStyle w:val="03"/>
      </w:pPr>
      <w:bookmarkStart w:id="39" w:name="_Toc519949716"/>
      <w:bookmarkStart w:id="40" w:name="_Toc521861399"/>
      <w:r w:rsidRPr="001F76A5">
        <w:t>Карта-схема Кировской области с выделением территории лесничества</w:t>
      </w:r>
      <w:bookmarkEnd w:id="39"/>
      <w:bookmarkEnd w:id="40"/>
    </w:p>
    <w:p w:rsidR="00AF538A" w:rsidRPr="001F76A5" w:rsidRDefault="00AF538A" w:rsidP="00A62B26">
      <w:pPr>
        <w:pStyle w:val="ConsPlusNormal"/>
        <w:ind w:firstLine="720"/>
        <w:jc w:val="both"/>
        <w:rPr>
          <w:rFonts w:ascii="Times New Roman" w:hAnsi="Times New Roman" w:cs="Times New Roman"/>
          <w:sz w:val="24"/>
          <w:szCs w:val="24"/>
        </w:rPr>
      </w:pPr>
      <w:r w:rsidRPr="001F76A5">
        <w:rPr>
          <w:rFonts w:ascii="Times New Roman" w:hAnsi="Times New Roman" w:cs="Times New Roman"/>
          <w:sz w:val="24"/>
          <w:szCs w:val="24"/>
        </w:rPr>
        <w:t>Карта-схема Кировской области в формате А4 с выделением территории расположения Лузского лесничества представлена на рисунк</w:t>
      </w:r>
      <w:r w:rsidR="005A45A6" w:rsidRPr="001F76A5">
        <w:rPr>
          <w:rFonts w:ascii="Times New Roman" w:hAnsi="Times New Roman" w:cs="Times New Roman"/>
          <w:sz w:val="24"/>
          <w:szCs w:val="24"/>
        </w:rPr>
        <w:t>ах</w:t>
      </w:r>
      <w:r w:rsidR="00306C27" w:rsidRPr="001F76A5">
        <w:rPr>
          <w:rFonts w:ascii="Times New Roman" w:hAnsi="Times New Roman" w:cs="Times New Roman"/>
          <w:sz w:val="24"/>
          <w:szCs w:val="24"/>
        </w:rPr>
        <w:t xml:space="preserve"> </w:t>
      </w:r>
      <w:r w:rsidR="00277EA1">
        <w:fldChar w:fldCharType="begin"/>
      </w:r>
      <w:r w:rsidR="00277EA1">
        <w:instrText xml:space="preserve"> REF Fgr_ТерриторияЛесничества \h  \* MERGEFORMAT </w:instrText>
      </w:r>
      <w:r w:rsidR="00277EA1">
        <w:fldChar w:fldCharType="separate"/>
      </w:r>
      <w:r w:rsidR="000527AC" w:rsidRPr="000527AC">
        <w:t>1</w:t>
      </w:r>
      <w:r w:rsidR="00277EA1">
        <w:fldChar w:fldCharType="end"/>
      </w:r>
      <w:r w:rsidR="00306C27" w:rsidRPr="001F76A5">
        <w:rPr>
          <w:rFonts w:ascii="Times New Roman" w:hAnsi="Times New Roman" w:cs="Times New Roman"/>
          <w:sz w:val="24"/>
          <w:szCs w:val="24"/>
        </w:rPr>
        <w:t xml:space="preserve"> и </w:t>
      </w:r>
      <w:r w:rsidR="00277EA1">
        <w:fldChar w:fldCharType="begin"/>
      </w:r>
      <w:r w:rsidR="00277EA1">
        <w:instrText xml:space="preserve"> REF Fgr_ТерриторияЛесничества2 \h  \* MERGEFORMAT </w:instrText>
      </w:r>
      <w:r w:rsidR="00277EA1">
        <w:fldChar w:fldCharType="separate"/>
      </w:r>
      <w:r w:rsidR="000527AC" w:rsidRPr="000527AC">
        <w:t>2</w:t>
      </w:r>
      <w:r w:rsidR="00277EA1">
        <w:fldChar w:fldCharType="end"/>
      </w:r>
      <w:bookmarkEnd w:id="38"/>
      <w:r w:rsidRPr="001F76A5">
        <w:rPr>
          <w:rFonts w:ascii="Times New Roman" w:hAnsi="Times New Roman" w:cs="Times New Roman"/>
          <w:sz w:val="24"/>
          <w:szCs w:val="24"/>
        </w:rPr>
        <w:t>.</w:t>
      </w:r>
    </w:p>
    <w:p w:rsidR="00AF538A" w:rsidRPr="001F76A5" w:rsidRDefault="001810BD" w:rsidP="00AF538A">
      <w:pPr>
        <w:pStyle w:val="ConsPlusNormal"/>
        <w:jc w:val="both"/>
        <w:rPr>
          <w:rFonts w:ascii="Times New Roman" w:hAnsi="Times New Roman" w:cs="Times New Roman"/>
          <w:sz w:val="24"/>
          <w:szCs w:val="24"/>
        </w:rPr>
      </w:pPr>
      <w:r w:rsidRPr="001F76A5">
        <w:rPr>
          <w:rFonts w:ascii="Times New Roman" w:hAnsi="Times New Roman" w:cs="Times New Roman"/>
          <w:noProof/>
          <w:sz w:val="24"/>
          <w:szCs w:val="24"/>
        </w:rPr>
        <w:drawing>
          <wp:inline distT="0" distB="0" distL="0" distR="0">
            <wp:extent cx="6457950" cy="9496425"/>
            <wp:effectExtent l="0" t="0" r="0"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57950" cy="9496425"/>
                    </a:xfrm>
                    <a:prstGeom prst="rect">
                      <a:avLst/>
                    </a:prstGeom>
                    <a:noFill/>
                    <a:ln>
                      <a:noFill/>
                    </a:ln>
                  </pic:spPr>
                </pic:pic>
              </a:graphicData>
            </a:graphic>
          </wp:inline>
        </w:drawing>
      </w:r>
    </w:p>
    <w:p w:rsidR="00306C27" w:rsidRPr="001F76A5" w:rsidRDefault="00306C27" w:rsidP="00306C27">
      <w:pPr>
        <w:pStyle w:val="ConsPlusNormal"/>
        <w:jc w:val="both"/>
        <w:rPr>
          <w:rFonts w:ascii="Times New Roman" w:hAnsi="Times New Roman" w:cs="Times New Roman"/>
          <w:sz w:val="24"/>
          <w:szCs w:val="24"/>
        </w:rPr>
      </w:pPr>
      <w:bookmarkStart w:id="41" w:name="_Hlk507731217"/>
      <w:r w:rsidRPr="001F76A5">
        <w:rPr>
          <w:rFonts w:ascii="Times New Roman" w:hAnsi="Times New Roman" w:cs="Times New Roman"/>
          <w:sz w:val="24"/>
          <w:szCs w:val="24"/>
        </w:rPr>
        <w:t>Рисунок </w:t>
      </w:r>
      <w:bookmarkStart w:id="42" w:name="Fgr_ТерриторияЛесничества"/>
      <w:r w:rsidRPr="001F76A5">
        <w:rPr>
          <w:rFonts w:ascii="Times New Roman" w:hAnsi="Times New Roman" w:cs="Times New Roman"/>
          <w:noProof/>
          <w:sz w:val="24"/>
          <w:szCs w:val="24"/>
        </w:rPr>
        <w:t>1</w:t>
      </w:r>
      <w:bookmarkEnd w:id="42"/>
      <w:r w:rsidRPr="001F76A5">
        <w:rPr>
          <w:rFonts w:ascii="Times New Roman" w:hAnsi="Times New Roman" w:cs="Times New Roman"/>
          <w:sz w:val="24"/>
          <w:szCs w:val="24"/>
        </w:rPr>
        <w:t>. Карта-схема Кировской области с выделением территории Лузского лесничества</w:t>
      </w:r>
    </w:p>
    <w:p w:rsidR="00AF538A" w:rsidRPr="001F76A5" w:rsidRDefault="001810BD" w:rsidP="00AF538A">
      <w:pPr>
        <w:pStyle w:val="ConsPlusNormal"/>
        <w:jc w:val="both"/>
        <w:rPr>
          <w:rFonts w:ascii="Times New Roman" w:hAnsi="Times New Roman" w:cs="Times New Roman"/>
          <w:sz w:val="24"/>
          <w:szCs w:val="24"/>
        </w:rPr>
      </w:pPr>
      <w:r w:rsidRPr="001F76A5">
        <w:rPr>
          <w:rFonts w:ascii="Times New Roman" w:hAnsi="Times New Roman" w:cs="Times New Roman"/>
          <w:noProof/>
          <w:sz w:val="24"/>
          <w:szCs w:val="24"/>
        </w:rPr>
        <w:drawing>
          <wp:inline distT="0" distB="0" distL="0" distR="0">
            <wp:extent cx="6210300" cy="93916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0300" cy="9391650"/>
                    </a:xfrm>
                    <a:prstGeom prst="rect">
                      <a:avLst/>
                    </a:prstGeom>
                    <a:noFill/>
                    <a:ln>
                      <a:noFill/>
                    </a:ln>
                  </pic:spPr>
                </pic:pic>
              </a:graphicData>
            </a:graphic>
          </wp:inline>
        </w:drawing>
      </w:r>
    </w:p>
    <w:bookmarkEnd w:id="41"/>
    <w:p w:rsidR="00306C27" w:rsidRPr="001F76A5" w:rsidRDefault="00306C27" w:rsidP="00306C27">
      <w:pPr>
        <w:pStyle w:val="ConsPlusNormal"/>
        <w:jc w:val="both"/>
        <w:rPr>
          <w:rFonts w:ascii="Times New Roman" w:hAnsi="Times New Roman" w:cs="Times New Roman"/>
          <w:sz w:val="24"/>
          <w:szCs w:val="24"/>
        </w:rPr>
      </w:pPr>
      <w:r w:rsidRPr="001F76A5">
        <w:rPr>
          <w:rFonts w:ascii="Times New Roman" w:hAnsi="Times New Roman" w:cs="Times New Roman"/>
          <w:sz w:val="24"/>
          <w:szCs w:val="24"/>
        </w:rPr>
        <w:t>Рисунок </w:t>
      </w:r>
      <w:bookmarkStart w:id="43" w:name="Fgr_ТерриторияЛесничества2"/>
      <w:r w:rsidRPr="001F76A5">
        <w:rPr>
          <w:rFonts w:ascii="Times New Roman" w:hAnsi="Times New Roman" w:cs="Times New Roman"/>
          <w:noProof/>
          <w:sz w:val="24"/>
          <w:szCs w:val="24"/>
        </w:rPr>
        <w:t>2</w:t>
      </w:r>
      <w:bookmarkEnd w:id="43"/>
      <w:r w:rsidRPr="001F76A5">
        <w:rPr>
          <w:rFonts w:ascii="Times New Roman" w:hAnsi="Times New Roman" w:cs="Times New Roman"/>
          <w:sz w:val="24"/>
          <w:szCs w:val="24"/>
        </w:rPr>
        <w:t>. Карта-схема Кировской области с выделением территории Лузского лесничества (продолжение)</w:t>
      </w:r>
    </w:p>
    <w:p w:rsidR="00AF538A" w:rsidRPr="001F76A5" w:rsidRDefault="00AF538A" w:rsidP="00F274F4">
      <w:pPr>
        <w:pStyle w:val="03"/>
      </w:pPr>
      <w:bookmarkStart w:id="44" w:name="_Toc519949717"/>
      <w:bookmarkStart w:id="45" w:name="_Toc521861400"/>
      <w:bookmarkStart w:id="46" w:name="_Hlk507731375"/>
      <w:r w:rsidRPr="001F76A5">
        <w:t xml:space="preserve">Распределение лесов лесничества по лесорастительным зонам, лесным районам и зонам </w:t>
      </w:r>
      <w:bookmarkStart w:id="47" w:name="_Hlk507738885"/>
      <w:r w:rsidRPr="001F76A5">
        <w:t>лесозащитного и лесосеменного районирования</w:t>
      </w:r>
      <w:bookmarkEnd w:id="44"/>
      <w:bookmarkEnd w:id="45"/>
    </w:p>
    <w:p w:rsidR="00AF538A" w:rsidRPr="001F76A5" w:rsidRDefault="00AF538A" w:rsidP="00AF538A">
      <w:pPr>
        <w:pStyle w:val="ConsPlusNormal"/>
        <w:ind w:firstLine="540"/>
        <w:jc w:val="both"/>
        <w:rPr>
          <w:rFonts w:ascii="Times New Roman" w:hAnsi="Times New Roman" w:cs="Times New Roman"/>
          <w:b/>
          <w:sz w:val="24"/>
          <w:szCs w:val="24"/>
        </w:rPr>
      </w:pPr>
    </w:p>
    <w:p w:rsidR="00AF538A" w:rsidRPr="001F76A5" w:rsidRDefault="00AF538A"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В соответствии с </w:t>
      </w:r>
      <w:hyperlink r:id="rId13" w:tooltip="Приказ Рослесхоза от 09.03.2011 N 61 &quot;Об утверждении Перечня лесорастительных зон Российской Федерации и Перечня лесных районов Российской Федерации&quot; (Зарегистрировано в Минюсте РФ 28.04.2011 N 20617)------------ Утратил силу или отменен{КонсультантПлюс}" w:history="1">
        <w:r w:rsidRPr="001F76A5">
          <w:rPr>
            <w:rFonts w:ascii="Times New Roman" w:hAnsi="Times New Roman" w:cs="Times New Roman"/>
            <w:sz w:val="24"/>
            <w:szCs w:val="24"/>
          </w:rPr>
          <w:t>приказом</w:t>
        </w:r>
      </w:hyperlink>
      <w:r w:rsidRPr="001F76A5">
        <w:rPr>
          <w:rFonts w:ascii="Times New Roman" w:hAnsi="Times New Roman" w:cs="Times New Roman"/>
          <w:sz w:val="24"/>
          <w:szCs w:val="24"/>
        </w:rPr>
        <w:t xml:space="preserve"> Министерства природных ресурсов и экологии Российской Федерации от</w:t>
      </w:r>
      <w:r w:rsidR="00306C27" w:rsidRPr="001F76A5">
        <w:rPr>
          <w:rFonts w:ascii="Times New Roman" w:hAnsi="Times New Roman" w:cs="Times New Roman"/>
          <w:sz w:val="24"/>
          <w:szCs w:val="24"/>
        </w:rPr>
        <w:t> </w:t>
      </w:r>
      <w:r w:rsidRPr="001F76A5">
        <w:rPr>
          <w:rFonts w:ascii="Times New Roman" w:hAnsi="Times New Roman" w:cs="Times New Roman"/>
          <w:sz w:val="24"/>
          <w:szCs w:val="24"/>
        </w:rPr>
        <w:t>18.08.2014 №</w:t>
      </w:r>
      <w:r w:rsidR="00306C27" w:rsidRPr="001F76A5">
        <w:rPr>
          <w:rFonts w:ascii="Times New Roman" w:hAnsi="Times New Roman" w:cs="Times New Roman"/>
          <w:sz w:val="24"/>
          <w:szCs w:val="24"/>
        </w:rPr>
        <w:t> </w:t>
      </w:r>
      <w:r w:rsidRPr="001F76A5">
        <w:rPr>
          <w:rFonts w:ascii="Times New Roman" w:hAnsi="Times New Roman" w:cs="Times New Roman"/>
          <w:sz w:val="24"/>
          <w:szCs w:val="24"/>
        </w:rPr>
        <w:t xml:space="preserve">367 </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Об утверждении Перечня лесорастительных зон Российской Федерации и лесорастительных районов Российской Федерации</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 xml:space="preserve"> </w:t>
      </w:r>
      <w:r w:rsidR="00EF3151" w:rsidRPr="001F76A5">
        <w:rPr>
          <w:rFonts w:ascii="Times New Roman" w:hAnsi="Times New Roman" w:cs="Times New Roman"/>
          <w:sz w:val="24"/>
          <w:szCs w:val="24"/>
        </w:rPr>
        <w:t>леса Лузского района по лесохозяйственному районированию отнесены к среднетаежному лесному району европейской части Российской Федерации</w:t>
      </w:r>
      <w:r w:rsidRPr="001F76A5">
        <w:rPr>
          <w:rFonts w:ascii="Times New Roman" w:hAnsi="Times New Roman" w:cs="Times New Roman"/>
          <w:sz w:val="24"/>
          <w:szCs w:val="24"/>
        </w:rPr>
        <w:t>.</w:t>
      </w:r>
    </w:p>
    <w:p w:rsidR="00EF3151" w:rsidRPr="001F76A5" w:rsidRDefault="00EF3151" w:rsidP="00EF3151">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Лузский район входит в состав северной агроклиматической зоны. Климат района континентальный, холодный, влажный. Безморозный период в зоне района самый короткий в области </w:t>
      </w:r>
      <w:r w:rsidR="00306C27" w:rsidRPr="001F76A5">
        <w:rPr>
          <w:rFonts w:ascii="Times New Roman" w:hAnsi="Times New Roman" w:cs="Times New Roman"/>
          <w:sz w:val="24"/>
          <w:szCs w:val="24"/>
        </w:rPr>
        <w:t>–</w:t>
      </w:r>
      <w:r w:rsidRPr="001F76A5">
        <w:rPr>
          <w:rFonts w:ascii="Times New Roman" w:hAnsi="Times New Roman" w:cs="Times New Roman"/>
          <w:sz w:val="24"/>
          <w:szCs w:val="24"/>
        </w:rPr>
        <w:t xml:space="preserve"> в среднем 94 дня. Среднегодовая температура колеблется от 0,6 до 1,5° C. В районе самый короткий вегетационный период </w:t>
      </w:r>
      <w:r w:rsidR="00306C27" w:rsidRPr="001F76A5">
        <w:rPr>
          <w:rFonts w:ascii="Times New Roman" w:hAnsi="Times New Roman" w:cs="Times New Roman"/>
          <w:sz w:val="24"/>
          <w:szCs w:val="24"/>
        </w:rPr>
        <w:t>–</w:t>
      </w:r>
      <w:r w:rsidRPr="001F76A5">
        <w:rPr>
          <w:rFonts w:ascii="Times New Roman" w:hAnsi="Times New Roman" w:cs="Times New Roman"/>
          <w:sz w:val="24"/>
          <w:szCs w:val="24"/>
        </w:rPr>
        <w:t xml:space="preserve"> 106-109 дней. Высота снежного покрова является наибольшей в области, до 80 см. Глубина сезонного промерзания почвы составляет до 170-190 см.</w:t>
      </w:r>
    </w:p>
    <w:p w:rsidR="00EF3151" w:rsidRPr="001F76A5" w:rsidRDefault="00EF3151" w:rsidP="00EF3151">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Лузский район находится в северной агроклиматической зоне области, зоне неустойчивого земледелия. Отличается очень высокой лесистостью и слабой распаханностью. Местность района холмистая, склоны холмов пологие. Между ними пролегают балки и овраги, заросшие лесом и кустарником. По территории района протекает река Луза, которая образует пойменные, заливные луга.</w:t>
      </w:r>
    </w:p>
    <w:p w:rsidR="00EF3151" w:rsidRPr="001F76A5" w:rsidRDefault="00EF3151" w:rsidP="00EF3151">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На территории района представлены виды транспорта: железнодорожный и автомобильный. По территории района проходит Горьковская железная дорога. Железнодорожная станция Луза имеет большое значение для развития экономики района, является основным железнодорожным узлом на участке Киров - Котлас.</w:t>
      </w:r>
    </w:p>
    <w:p w:rsidR="00EF3151" w:rsidRPr="001F76A5" w:rsidRDefault="00EF3151" w:rsidP="00EF3151">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Протяженность автомобильных дорог общего пользования - 243,1 км. Основную сеть автомобильных дорог общего пользования составляют дороги с песчано-гравийным покрытием (45,3%), которые в последние 10 лет не подвергались капитальному ремонту.</w:t>
      </w:r>
    </w:p>
    <w:p w:rsidR="00EF3151" w:rsidRPr="001F76A5" w:rsidRDefault="00EF3151" w:rsidP="00EF3151">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Важнейшей задачей для района является сокращение затрат на перевозки грузов.</w:t>
      </w:r>
    </w:p>
    <w:p w:rsidR="00EF3151" w:rsidRPr="001F76A5" w:rsidRDefault="00EF3151" w:rsidP="00EF3151">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Неоценимое значение для района имеет продолжение строительства автодороги Мураши - Луза - граница Архангельской области.</w:t>
      </w:r>
    </w:p>
    <w:p w:rsidR="00EF3151" w:rsidRPr="001F76A5" w:rsidRDefault="00EF3151" w:rsidP="00EF3151">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Протяженность наземных путей транспорта на 1000 га площади без железных дорог широкой колеи и зимников составляет 5,6 км.</w:t>
      </w:r>
    </w:p>
    <w:p w:rsidR="00EF3151" w:rsidRPr="001F76A5" w:rsidRDefault="00EF3151" w:rsidP="00EF3151">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Использование потенциала водных ресурсов и ресурсов животного мира, их географических характеристик, биологической продуктивности позволяет существенно пополнить доходную часть бюджета и способствует развитию охотничьего туризма и отдыха населения муниципального образования.</w:t>
      </w:r>
    </w:p>
    <w:p w:rsidR="00EF3151" w:rsidRPr="001F76A5" w:rsidRDefault="00EF3151" w:rsidP="00EF3151">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Структура Лузского лесничества и распределение лесов по лесорастительным зонам и лесным районам приводятся в таблице </w:t>
      </w:r>
      <w:r w:rsidR="00277EA1">
        <w:fldChar w:fldCharType="begin"/>
      </w:r>
      <w:r w:rsidR="00277EA1">
        <w:instrText xml:space="preserve"> REF Tb2_РаспределениеЛесов \h  \* MERGEFORMAT </w:instrText>
      </w:r>
      <w:r w:rsidR="00277EA1">
        <w:fldChar w:fldCharType="separate"/>
      </w:r>
      <w:r w:rsidR="000527AC" w:rsidRPr="000527AC">
        <w:t>2</w:t>
      </w:r>
      <w:r w:rsidR="00277EA1">
        <w:fldChar w:fldCharType="end"/>
      </w:r>
      <w:r w:rsidRPr="001F76A5">
        <w:rPr>
          <w:rFonts w:ascii="Times New Roman" w:hAnsi="Times New Roman" w:cs="Times New Roman"/>
          <w:sz w:val="24"/>
          <w:szCs w:val="24"/>
        </w:rPr>
        <w:t>.</w:t>
      </w:r>
    </w:p>
    <w:p w:rsidR="00AF538A" w:rsidRPr="001F76A5" w:rsidRDefault="00AF538A" w:rsidP="00AF538A">
      <w:pPr>
        <w:pStyle w:val="ConsPlusNormal"/>
        <w:ind w:firstLine="540"/>
        <w:jc w:val="both"/>
        <w:rPr>
          <w:rFonts w:ascii="Times New Roman" w:hAnsi="Times New Roman" w:cs="Times New Roman"/>
          <w:sz w:val="24"/>
          <w:szCs w:val="24"/>
        </w:rPr>
      </w:pPr>
    </w:p>
    <w:p w:rsidR="003F1A9C" w:rsidRPr="001F76A5" w:rsidRDefault="003F1A9C" w:rsidP="003F1A9C">
      <w:pPr>
        <w:pStyle w:val="ConsPlusNormal"/>
        <w:ind w:firstLine="540"/>
        <w:jc w:val="right"/>
        <w:rPr>
          <w:rFonts w:ascii="Times New Roman" w:hAnsi="Times New Roman" w:cs="Times New Roman"/>
          <w:noProof/>
          <w:sz w:val="24"/>
          <w:szCs w:val="24"/>
        </w:rPr>
      </w:pPr>
      <w:r w:rsidRPr="001F76A5">
        <w:rPr>
          <w:rFonts w:ascii="Times New Roman" w:hAnsi="Times New Roman" w:cs="Times New Roman"/>
          <w:sz w:val="24"/>
          <w:szCs w:val="24"/>
        </w:rPr>
        <w:t xml:space="preserve">Таблица </w:t>
      </w:r>
      <w:bookmarkStart w:id="48" w:name="Tb2_РаспределениеЛесов"/>
      <w:r w:rsidRPr="001F76A5">
        <w:rPr>
          <w:rFonts w:ascii="Times New Roman" w:hAnsi="Times New Roman" w:cs="Times New Roman"/>
          <w:noProof/>
          <w:sz w:val="24"/>
          <w:szCs w:val="24"/>
        </w:rPr>
        <w:t>2</w:t>
      </w:r>
      <w:bookmarkEnd w:id="48"/>
    </w:p>
    <w:p w:rsidR="00AF538A" w:rsidRPr="001F76A5" w:rsidRDefault="00AF538A" w:rsidP="00AF538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Распределение лесов лесничества по лесорастительным зонам и лесным районам</w:t>
      </w:r>
    </w:p>
    <w:bookmarkEnd w:id="46"/>
    <w:bookmarkEnd w:id="47"/>
    <w:p w:rsidR="00A64B68" w:rsidRPr="001F76A5" w:rsidRDefault="00A64B68" w:rsidP="00306C27">
      <w:pPr>
        <w:pStyle w:val="ConsPlusNormal"/>
        <w:ind w:firstLine="540"/>
        <w:jc w:val="right"/>
        <w:rPr>
          <w:rFonts w:ascii="Times New Roman" w:hAnsi="Times New Roman" w:cs="Times New Roman"/>
          <w:sz w:val="24"/>
          <w:szCs w:val="24"/>
        </w:rPr>
      </w:pPr>
    </w:p>
    <w:tbl>
      <w:tblPr>
        <w:tblW w:w="5000" w:type="pct"/>
        <w:tblInd w:w="62" w:type="dxa"/>
        <w:tblLayout w:type="fixed"/>
        <w:tblCellMar>
          <w:top w:w="102" w:type="dxa"/>
          <w:left w:w="62" w:type="dxa"/>
          <w:bottom w:w="102" w:type="dxa"/>
          <w:right w:w="62" w:type="dxa"/>
        </w:tblCellMar>
        <w:tblLook w:val="0000" w:firstRow="0" w:lastRow="0" w:firstColumn="0" w:lastColumn="0" w:noHBand="0" w:noVBand="0"/>
      </w:tblPr>
      <w:tblGrid>
        <w:gridCol w:w="463"/>
        <w:gridCol w:w="2372"/>
        <w:gridCol w:w="1560"/>
        <w:gridCol w:w="1275"/>
        <w:gridCol w:w="1134"/>
        <w:gridCol w:w="1172"/>
        <w:gridCol w:w="1096"/>
        <w:gridCol w:w="1257"/>
      </w:tblGrid>
      <w:tr w:rsidR="00306C27" w:rsidRPr="001F76A5" w:rsidTr="00CB71FD">
        <w:trPr>
          <w:tblHeader/>
        </w:trPr>
        <w:tc>
          <w:tcPr>
            <w:tcW w:w="463" w:type="dxa"/>
            <w:tcBorders>
              <w:top w:val="single" w:sz="4" w:space="0" w:color="auto"/>
              <w:left w:val="single" w:sz="4" w:space="0" w:color="auto"/>
              <w:bottom w:val="single" w:sz="4" w:space="0" w:color="auto"/>
              <w:right w:val="single" w:sz="4" w:space="0" w:color="auto"/>
            </w:tcBorders>
            <w:vAlign w:val="center"/>
          </w:tcPr>
          <w:p w:rsidR="00306C27" w:rsidRPr="001F76A5" w:rsidRDefault="00306C27">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 п/п</w:t>
            </w:r>
          </w:p>
        </w:tc>
        <w:tc>
          <w:tcPr>
            <w:tcW w:w="2372" w:type="dxa"/>
            <w:tcBorders>
              <w:top w:val="single" w:sz="4" w:space="0" w:color="auto"/>
              <w:left w:val="single" w:sz="4" w:space="0" w:color="auto"/>
              <w:bottom w:val="single" w:sz="4" w:space="0" w:color="auto"/>
              <w:right w:val="single" w:sz="4" w:space="0" w:color="auto"/>
            </w:tcBorders>
            <w:vAlign w:val="center"/>
          </w:tcPr>
          <w:p w:rsidR="00306C27" w:rsidRPr="001F76A5" w:rsidRDefault="00306C27">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Наименование участковых лесничеств</w:t>
            </w:r>
          </w:p>
        </w:tc>
        <w:tc>
          <w:tcPr>
            <w:tcW w:w="1560" w:type="dxa"/>
            <w:tcBorders>
              <w:top w:val="single" w:sz="4" w:space="0" w:color="auto"/>
              <w:left w:val="single" w:sz="4" w:space="0" w:color="auto"/>
              <w:bottom w:val="single" w:sz="4" w:space="0" w:color="auto"/>
              <w:right w:val="single" w:sz="4" w:space="0" w:color="auto"/>
            </w:tcBorders>
            <w:vAlign w:val="center"/>
          </w:tcPr>
          <w:p w:rsidR="00306C27" w:rsidRPr="001F76A5" w:rsidRDefault="00306C27">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Лесорастительная зона</w:t>
            </w:r>
          </w:p>
        </w:tc>
        <w:tc>
          <w:tcPr>
            <w:tcW w:w="1275" w:type="dxa"/>
            <w:tcBorders>
              <w:top w:val="single" w:sz="4" w:space="0" w:color="auto"/>
              <w:left w:val="single" w:sz="4" w:space="0" w:color="auto"/>
              <w:bottom w:val="single" w:sz="4" w:space="0" w:color="auto"/>
              <w:right w:val="single" w:sz="4" w:space="0" w:color="auto"/>
            </w:tcBorders>
            <w:vAlign w:val="center"/>
          </w:tcPr>
          <w:p w:rsidR="00306C27" w:rsidRPr="001F76A5" w:rsidRDefault="00306C27">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Лесной район</w:t>
            </w:r>
          </w:p>
        </w:tc>
        <w:tc>
          <w:tcPr>
            <w:tcW w:w="1134" w:type="dxa"/>
            <w:tcBorders>
              <w:top w:val="single" w:sz="4" w:space="0" w:color="auto"/>
              <w:left w:val="single" w:sz="4" w:space="0" w:color="auto"/>
              <w:bottom w:val="single" w:sz="4" w:space="0" w:color="auto"/>
              <w:right w:val="single" w:sz="4" w:space="0" w:color="auto"/>
            </w:tcBorders>
          </w:tcPr>
          <w:p w:rsidR="00306C27" w:rsidRPr="001F76A5" w:rsidRDefault="00306C27">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Зона лесозащитного районирования</w:t>
            </w:r>
          </w:p>
        </w:tc>
        <w:tc>
          <w:tcPr>
            <w:tcW w:w="1172" w:type="dxa"/>
            <w:tcBorders>
              <w:top w:val="single" w:sz="4" w:space="0" w:color="auto"/>
              <w:left w:val="single" w:sz="4" w:space="0" w:color="auto"/>
              <w:bottom w:val="single" w:sz="4" w:space="0" w:color="auto"/>
              <w:right w:val="single" w:sz="4" w:space="0" w:color="auto"/>
            </w:tcBorders>
          </w:tcPr>
          <w:p w:rsidR="00306C27" w:rsidRPr="001F76A5" w:rsidRDefault="00306C27">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Зона лесосеменного районирования</w:t>
            </w:r>
          </w:p>
        </w:tc>
        <w:tc>
          <w:tcPr>
            <w:tcW w:w="1096" w:type="dxa"/>
            <w:tcBorders>
              <w:top w:val="single" w:sz="4" w:space="0" w:color="auto"/>
              <w:left w:val="single" w:sz="4" w:space="0" w:color="auto"/>
              <w:bottom w:val="single" w:sz="4" w:space="0" w:color="auto"/>
              <w:right w:val="single" w:sz="4" w:space="0" w:color="auto"/>
            </w:tcBorders>
            <w:vAlign w:val="center"/>
          </w:tcPr>
          <w:p w:rsidR="00306C27" w:rsidRPr="001F76A5" w:rsidRDefault="00306C27">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Перечень лесных кварталов</w:t>
            </w:r>
          </w:p>
        </w:tc>
        <w:tc>
          <w:tcPr>
            <w:tcW w:w="1257" w:type="dxa"/>
            <w:tcBorders>
              <w:top w:val="single" w:sz="4" w:space="0" w:color="auto"/>
              <w:left w:val="single" w:sz="4" w:space="0" w:color="auto"/>
              <w:bottom w:val="single" w:sz="4" w:space="0" w:color="auto"/>
              <w:right w:val="single" w:sz="4" w:space="0" w:color="auto"/>
            </w:tcBorders>
            <w:vAlign w:val="center"/>
          </w:tcPr>
          <w:p w:rsidR="00306C27" w:rsidRPr="001F76A5" w:rsidRDefault="00306C27">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Площадь, га</w:t>
            </w:r>
          </w:p>
        </w:tc>
      </w:tr>
      <w:tr w:rsidR="009A2FDD" w:rsidRPr="001F76A5" w:rsidTr="009A2FDD">
        <w:trPr>
          <w:tblHeader/>
        </w:trPr>
        <w:tc>
          <w:tcPr>
            <w:tcW w:w="463"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sz w:val="22"/>
                <w:szCs w:val="22"/>
              </w:rPr>
            </w:pPr>
            <w:r>
              <w:rPr>
                <w:rFonts w:ascii="Times New Roman" w:hAnsi="Times New Roman" w:cs="Times New Roman"/>
                <w:sz w:val="22"/>
                <w:szCs w:val="22"/>
              </w:rPr>
              <w:t>1</w:t>
            </w:r>
          </w:p>
        </w:tc>
        <w:tc>
          <w:tcPr>
            <w:tcW w:w="2372"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sz w:val="22"/>
                <w:szCs w:val="22"/>
              </w:rPr>
            </w:pPr>
            <w:r>
              <w:rPr>
                <w:rFonts w:ascii="Times New Roman" w:hAnsi="Times New Roman" w:cs="Times New Roman"/>
                <w:sz w:val="22"/>
                <w:szCs w:val="22"/>
              </w:rPr>
              <w:t>2</w:t>
            </w:r>
          </w:p>
        </w:tc>
        <w:tc>
          <w:tcPr>
            <w:tcW w:w="1560"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sz w:val="22"/>
                <w:szCs w:val="22"/>
              </w:rPr>
            </w:pPr>
            <w:r>
              <w:rPr>
                <w:rFonts w:ascii="Times New Roman" w:hAnsi="Times New Roman" w:cs="Times New Roman"/>
                <w:sz w:val="22"/>
                <w:szCs w:val="22"/>
              </w:rPr>
              <w:t>3</w:t>
            </w:r>
          </w:p>
        </w:tc>
        <w:tc>
          <w:tcPr>
            <w:tcW w:w="1275"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sz w:val="22"/>
                <w:szCs w:val="22"/>
              </w:rPr>
            </w:pPr>
            <w:r>
              <w:rPr>
                <w:rFonts w:ascii="Times New Roman" w:hAnsi="Times New Roman" w:cs="Times New Roman"/>
                <w:sz w:val="22"/>
                <w:szCs w:val="22"/>
              </w:rPr>
              <w:t>4</w:t>
            </w:r>
          </w:p>
        </w:tc>
        <w:tc>
          <w:tcPr>
            <w:tcW w:w="1134"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sz w:val="22"/>
                <w:szCs w:val="22"/>
              </w:rPr>
            </w:pPr>
            <w:r>
              <w:rPr>
                <w:rFonts w:ascii="Times New Roman" w:hAnsi="Times New Roman" w:cs="Times New Roman"/>
                <w:sz w:val="22"/>
                <w:szCs w:val="22"/>
              </w:rPr>
              <w:t>5</w:t>
            </w:r>
          </w:p>
        </w:tc>
        <w:tc>
          <w:tcPr>
            <w:tcW w:w="1172"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sz w:val="22"/>
                <w:szCs w:val="22"/>
              </w:rPr>
            </w:pPr>
            <w:r>
              <w:rPr>
                <w:rFonts w:ascii="Times New Roman" w:hAnsi="Times New Roman" w:cs="Times New Roman"/>
                <w:sz w:val="22"/>
                <w:szCs w:val="22"/>
              </w:rPr>
              <w:t>6</w:t>
            </w:r>
          </w:p>
        </w:tc>
        <w:tc>
          <w:tcPr>
            <w:tcW w:w="1096"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sz w:val="22"/>
                <w:szCs w:val="22"/>
              </w:rPr>
            </w:pPr>
            <w:r>
              <w:rPr>
                <w:rFonts w:ascii="Times New Roman" w:hAnsi="Times New Roman" w:cs="Times New Roman"/>
                <w:sz w:val="22"/>
                <w:szCs w:val="22"/>
              </w:rPr>
              <w:t>7</w:t>
            </w:r>
          </w:p>
        </w:tc>
        <w:tc>
          <w:tcPr>
            <w:tcW w:w="1257"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sz w:val="22"/>
                <w:szCs w:val="22"/>
              </w:rPr>
            </w:pPr>
            <w:r>
              <w:rPr>
                <w:rFonts w:ascii="Times New Roman" w:hAnsi="Times New Roman" w:cs="Times New Roman"/>
                <w:sz w:val="22"/>
                <w:szCs w:val="22"/>
              </w:rPr>
              <w:t>8</w:t>
            </w:r>
          </w:p>
        </w:tc>
      </w:tr>
      <w:tr w:rsidR="005573EF" w:rsidRPr="001F76A5" w:rsidTr="00CB71FD">
        <w:tc>
          <w:tcPr>
            <w:tcW w:w="463" w:type="dxa"/>
            <w:tcBorders>
              <w:top w:val="single" w:sz="4" w:space="0" w:color="auto"/>
              <w:left w:val="single" w:sz="4" w:space="0" w:color="auto"/>
              <w:bottom w:val="single" w:sz="4" w:space="0" w:color="auto"/>
              <w:right w:val="single" w:sz="4" w:space="0" w:color="auto"/>
            </w:tcBorders>
            <w:vAlign w:val="center"/>
          </w:tcPr>
          <w:p w:rsidR="005573EF" w:rsidRPr="001F76A5" w:rsidRDefault="005573EF">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2372" w:type="dxa"/>
            <w:tcBorders>
              <w:top w:val="single" w:sz="4" w:space="0" w:color="auto"/>
              <w:left w:val="single" w:sz="4" w:space="0" w:color="auto"/>
              <w:bottom w:val="single" w:sz="4" w:space="0" w:color="auto"/>
              <w:right w:val="single" w:sz="4" w:space="0" w:color="auto"/>
            </w:tcBorders>
            <w:vAlign w:val="center"/>
          </w:tcPr>
          <w:p w:rsidR="005573EF" w:rsidRPr="001F76A5" w:rsidRDefault="005573EF">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Аникинское</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5573EF" w:rsidRPr="001F76A5" w:rsidRDefault="005573EF">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Таежная</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rsidR="005573EF" w:rsidRPr="001F76A5" w:rsidRDefault="005573EF">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Двинско-Вычегодский лесной таежный  район европейской части РФ</w:t>
            </w:r>
          </w:p>
        </w:tc>
        <w:tc>
          <w:tcPr>
            <w:tcW w:w="1134" w:type="dxa"/>
            <w:tcBorders>
              <w:top w:val="single" w:sz="4" w:space="0" w:color="auto"/>
              <w:left w:val="single" w:sz="4" w:space="0" w:color="auto"/>
              <w:bottom w:val="single" w:sz="4" w:space="0" w:color="auto"/>
              <w:right w:val="single" w:sz="4" w:space="0" w:color="auto"/>
            </w:tcBorders>
          </w:tcPr>
          <w:p w:rsidR="005573EF" w:rsidRPr="001F76A5" w:rsidRDefault="005573EF">
            <w:pPr>
              <w:pStyle w:val="ConsPlusNormal"/>
              <w:jc w:val="center"/>
              <w:rPr>
                <w:rFonts w:ascii="Times New Roman" w:hAnsi="Times New Roman" w:cs="Times New Roman"/>
                <w:sz w:val="22"/>
                <w:szCs w:val="22"/>
              </w:rPr>
            </w:pPr>
          </w:p>
        </w:tc>
        <w:tc>
          <w:tcPr>
            <w:tcW w:w="1172" w:type="dxa"/>
            <w:vMerge w:val="restart"/>
            <w:tcBorders>
              <w:top w:val="single" w:sz="4" w:space="0" w:color="auto"/>
              <w:left w:val="single" w:sz="4" w:space="0" w:color="auto"/>
              <w:bottom w:val="single" w:sz="4" w:space="0" w:color="auto"/>
              <w:right w:val="single" w:sz="4" w:space="0" w:color="auto"/>
            </w:tcBorders>
          </w:tcPr>
          <w:p w:rsidR="005573EF" w:rsidRPr="001F76A5" w:rsidRDefault="005573EF">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сосна- 1, ель- 2</w:t>
            </w:r>
          </w:p>
        </w:tc>
        <w:tc>
          <w:tcPr>
            <w:tcW w:w="1096" w:type="dxa"/>
            <w:tcBorders>
              <w:top w:val="single" w:sz="4" w:space="0" w:color="auto"/>
              <w:left w:val="single" w:sz="4" w:space="0" w:color="auto"/>
              <w:bottom w:val="single" w:sz="4" w:space="0" w:color="auto"/>
              <w:right w:val="single" w:sz="4" w:space="0" w:color="auto"/>
            </w:tcBorders>
            <w:vAlign w:val="center"/>
          </w:tcPr>
          <w:p w:rsidR="005573EF" w:rsidRPr="001F76A5" w:rsidRDefault="005573EF">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1 - 73</w:t>
            </w:r>
          </w:p>
        </w:tc>
        <w:tc>
          <w:tcPr>
            <w:tcW w:w="1257" w:type="dxa"/>
            <w:tcBorders>
              <w:top w:val="single" w:sz="4" w:space="0" w:color="auto"/>
              <w:left w:val="single" w:sz="4" w:space="0" w:color="auto"/>
              <w:bottom w:val="single" w:sz="4" w:space="0" w:color="auto"/>
              <w:right w:val="single" w:sz="4" w:space="0" w:color="auto"/>
            </w:tcBorders>
            <w:vAlign w:val="center"/>
          </w:tcPr>
          <w:p w:rsidR="005573EF" w:rsidRPr="001F76A5" w:rsidRDefault="005573EF">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56 303</w:t>
            </w:r>
          </w:p>
        </w:tc>
      </w:tr>
      <w:tr w:rsidR="005573EF" w:rsidRPr="001F76A5" w:rsidTr="00CB71FD">
        <w:tc>
          <w:tcPr>
            <w:tcW w:w="463" w:type="dxa"/>
            <w:tcBorders>
              <w:top w:val="single" w:sz="4" w:space="0" w:color="auto"/>
              <w:left w:val="single" w:sz="4" w:space="0" w:color="auto"/>
              <w:bottom w:val="single" w:sz="4" w:space="0" w:color="auto"/>
              <w:right w:val="single" w:sz="4" w:space="0" w:color="auto"/>
            </w:tcBorders>
            <w:vAlign w:val="center"/>
          </w:tcPr>
          <w:p w:rsidR="005573EF" w:rsidRPr="001F76A5" w:rsidRDefault="005573EF">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2372" w:type="dxa"/>
            <w:tcBorders>
              <w:top w:val="single" w:sz="4" w:space="0" w:color="auto"/>
              <w:left w:val="single" w:sz="4" w:space="0" w:color="auto"/>
              <w:bottom w:val="single" w:sz="4" w:space="0" w:color="auto"/>
              <w:right w:val="single" w:sz="4" w:space="0" w:color="auto"/>
            </w:tcBorders>
            <w:vAlign w:val="center"/>
          </w:tcPr>
          <w:p w:rsidR="005573EF" w:rsidRPr="001F76A5" w:rsidRDefault="005573EF">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Вымское</w:t>
            </w:r>
          </w:p>
        </w:tc>
        <w:tc>
          <w:tcPr>
            <w:tcW w:w="1560" w:type="dxa"/>
            <w:vMerge/>
            <w:tcBorders>
              <w:top w:val="single" w:sz="4" w:space="0" w:color="auto"/>
              <w:left w:val="single" w:sz="4" w:space="0" w:color="auto"/>
              <w:bottom w:val="single" w:sz="4" w:space="0" w:color="auto"/>
              <w:right w:val="single" w:sz="4" w:space="0" w:color="auto"/>
            </w:tcBorders>
          </w:tcPr>
          <w:p w:rsidR="005573EF" w:rsidRPr="001F76A5" w:rsidRDefault="005573EF">
            <w:pPr>
              <w:pStyle w:val="ConsPlusNormal"/>
              <w:jc w:val="center"/>
              <w:rPr>
                <w:rFonts w:ascii="Times New Roman" w:hAnsi="Times New Roman" w:cs="Times New Roman"/>
                <w:sz w:val="22"/>
                <w:szCs w:val="22"/>
              </w:rPr>
            </w:pPr>
          </w:p>
        </w:tc>
        <w:tc>
          <w:tcPr>
            <w:tcW w:w="1275" w:type="dxa"/>
            <w:vMerge/>
            <w:tcBorders>
              <w:top w:val="single" w:sz="4" w:space="0" w:color="auto"/>
              <w:left w:val="single" w:sz="4" w:space="0" w:color="auto"/>
              <w:bottom w:val="single" w:sz="4" w:space="0" w:color="auto"/>
              <w:right w:val="single" w:sz="4" w:space="0" w:color="auto"/>
            </w:tcBorders>
          </w:tcPr>
          <w:p w:rsidR="005573EF" w:rsidRPr="001F76A5" w:rsidRDefault="005573EF">
            <w:pPr>
              <w:pStyle w:val="ConsPlusNormal"/>
              <w:jc w:val="center"/>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5573EF" w:rsidRPr="001F76A5" w:rsidRDefault="005573EF">
            <w:pPr>
              <w:pStyle w:val="ConsPlusNormal"/>
              <w:jc w:val="center"/>
              <w:rPr>
                <w:rFonts w:ascii="Times New Roman" w:hAnsi="Times New Roman" w:cs="Times New Roman"/>
                <w:sz w:val="22"/>
                <w:szCs w:val="22"/>
              </w:rPr>
            </w:pPr>
          </w:p>
        </w:tc>
        <w:tc>
          <w:tcPr>
            <w:tcW w:w="1172" w:type="dxa"/>
            <w:vMerge/>
            <w:tcBorders>
              <w:left w:val="single" w:sz="4" w:space="0" w:color="auto"/>
              <w:bottom w:val="single" w:sz="4" w:space="0" w:color="auto"/>
              <w:right w:val="single" w:sz="4" w:space="0" w:color="auto"/>
            </w:tcBorders>
          </w:tcPr>
          <w:p w:rsidR="005573EF" w:rsidRPr="001F76A5" w:rsidRDefault="005573EF">
            <w:pPr>
              <w:pStyle w:val="ConsPlusNormal"/>
              <w:jc w:val="center"/>
              <w:rPr>
                <w:rFonts w:ascii="Times New Roman" w:hAnsi="Times New Roman" w:cs="Times New Roman"/>
                <w:sz w:val="22"/>
                <w:szCs w:val="22"/>
              </w:rPr>
            </w:pPr>
          </w:p>
        </w:tc>
        <w:tc>
          <w:tcPr>
            <w:tcW w:w="1096" w:type="dxa"/>
            <w:tcBorders>
              <w:top w:val="single" w:sz="4" w:space="0" w:color="auto"/>
              <w:left w:val="single" w:sz="4" w:space="0" w:color="auto"/>
              <w:bottom w:val="single" w:sz="4" w:space="0" w:color="auto"/>
              <w:right w:val="single" w:sz="4" w:space="0" w:color="auto"/>
            </w:tcBorders>
            <w:vAlign w:val="center"/>
          </w:tcPr>
          <w:p w:rsidR="005573EF" w:rsidRPr="001F76A5" w:rsidRDefault="005573EF">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1 - 57</w:t>
            </w:r>
          </w:p>
        </w:tc>
        <w:tc>
          <w:tcPr>
            <w:tcW w:w="1257" w:type="dxa"/>
            <w:tcBorders>
              <w:top w:val="single" w:sz="4" w:space="0" w:color="auto"/>
              <w:left w:val="single" w:sz="4" w:space="0" w:color="auto"/>
              <w:bottom w:val="single" w:sz="4" w:space="0" w:color="auto"/>
              <w:right w:val="single" w:sz="4" w:space="0" w:color="auto"/>
            </w:tcBorders>
            <w:vAlign w:val="center"/>
          </w:tcPr>
          <w:p w:rsidR="005573EF" w:rsidRPr="001F76A5" w:rsidRDefault="005573EF">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49 720</w:t>
            </w:r>
          </w:p>
        </w:tc>
      </w:tr>
      <w:tr w:rsidR="005573EF" w:rsidRPr="001F76A5" w:rsidTr="00CB71FD">
        <w:tc>
          <w:tcPr>
            <w:tcW w:w="463" w:type="dxa"/>
            <w:tcBorders>
              <w:top w:val="single" w:sz="4" w:space="0" w:color="auto"/>
              <w:left w:val="single" w:sz="4" w:space="0" w:color="auto"/>
              <w:bottom w:val="single" w:sz="4" w:space="0" w:color="auto"/>
              <w:right w:val="single" w:sz="4" w:space="0" w:color="auto"/>
            </w:tcBorders>
            <w:vAlign w:val="center"/>
          </w:tcPr>
          <w:p w:rsidR="005573EF" w:rsidRPr="001F76A5" w:rsidRDefault="005573EF">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2372" w:type="dxa"/>
            <w:tcBorders>
              <w:top w:val="single" w:sz="4" w:space="0" w:color="auto"/>
              <w:left w:val="single" w:sz="4" w:space="0" w:color="auto"/>
              <w:bottom w:val="single" w:sz="4" w:space="0" w:color="auto"/>
              <w:right w:val="single" w:sz="4" w:space="0" w:color="auto"/>
            </w:tcBorders>
            <w:vAlign w:val="center"/>
          </w:tcPr>
          <w:p w:rsidR="005573EF" w:rsidRPr="001F76A5" w:rsidRDefault="005573EF">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Лальское</w:t>
            </w:r>
          </w:p>
        </w:tc>
        <w:tc>
          <w:tcPr>
            <w:tcW w:w="1560" w:type="dxa"/>
            <w:vMerge/>
            <w:tcBorders>
              <w:top w:val="single" w:sz="4" w:space="0" w:color="auto"/>
              <w:left w:val="single" w:sz="4" w:space="0" w:color="auto"/>
              <w:bottom w:val="single" w:sz="4" w:space="0" w:color="auto"/>
              <w:right w:val="single" w:sz="4" w:space="0" w:color="auto"/>
            </w:tcBorders>
          </w:tcPr>
          <w:p w:rsidR="005573EF" w:rsidRPr="001F76A5" w:rsidRDefault="005573EF">
            <w:pPr>
              <w:pStyle w:val="ConsPlusNormal"/>
              <w:jc w:val="center"/>
              <w:rPr>
                <w:rFonts w:ascii="Times New Roman" w:hAnsi="Times New Roman" w:cs="Times New Roman"/>
                <w:sz w:val="22"/>
                <w:szCs w:val="22"/>
              </w:rPr>
            </w:pPr>
          </w:p>
        </w:tc>
        <w:tc>
          <w:tcPr>
            <w:tcW w:w="1275" w:type="dxa"/>
            <w:vMerge/>
            <w:tcBorders>
              <w:top w:val="single" w:sz="4" w:space="0" w:color="auto"/>
              <w:left w:val="single" w:sz="4" w:space="0" w:color="auto"/>
              <w:bottom w:val="single" w:sz="4" w:space="0" w:color="auto"/>
              <w:right w:val="single" w:sz="4" w:space="0" w:color="auto"/>
            </w:tcBorders>
          </w:tcPr>
          <w:p w:rsidR="005573EF" w:rsidRPr="001F76A5" w:rsidRDefault="005573EF">
            <w:pPr>
              <w:pStyle w:val="ConsPlusNormal"/>
              <w:jc w:val="center"/>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5573EF" w:rsidRPr="001F76A5" w:rsidRDefault="005573EF">
            <w:pPr>
              <w:pStyle w:val="ConsPlusNormal"/>
              <w:jc w:val="center"/>
              <w:rPr>
                <w:rFonts w:ascii="Times New Roman" w:hAnsi="Times New Roman" w:cs="Times New Roman"/>
                <w:sz w:val="22"/>
                <w:szCs w:val="22"/>
              </w:rPr>
            </w:pPr>
          </w:p>
        </w:tc>
        <w:tc>
          <w:tcPr>
            <w:tcW w:w="1172" w:type="dxa"/>
            <w:vMerge/>
            <w:tcBorders>
              <w:left w:val="single" w:sz="4" w:space="0" w:color="auto"/>
              <w:bottom w:val="single" w:sz="4" w:space="0" w:color="auto"/>
              <w:right w:val="single" w:sz="4" w:space="0" w:color="auto"/>
            </w:tcBorders>
          </w:tcPr>
          <w:p w:rsidR="005573EF" w:rsidRPr="001F76A5" w:rsidRDefault="005573EF">
            <w:pPr>
              <w:pStyle w:val="ConsPlusNormal"/>
              <w:jc w:val="center"/>
              <w:rPr>
                <w:rFonts w:ascii="Times New Roman" w:hAnsi="Times New Roman" w:cs="Times New Roman"/>
                <w:sz w:val="22"/>
                <w:szCs w:val="22"/>
              </w:rPr>
            </w:pPr>
          </w:p>
        </w:tc>
        <w:tc>
          <w:tcPr>
            <w:tcW w:w="1096" w:type="dxa"/>
            <w:tcBorders>
              <w:top w:val="single" w:sz="4" w:space="0" w:color="auto"/>
              <w:left w:val="single" w:sz="4" w:space="0" w:color="auto"/>
              <w:bottom w:val="single" w:sz="4" w:space="0" w:color="auto"/>
              <w:right w:val="single" w:sz="4" w:space="0" w:color="auto"/>
            </w:tcBorders>
            <w:vAlign w:val="center"/>
          </w:tcPr>
          <w:p w:rsidR="005573EF" w:rsidRPr="001F76A5" w:rsidRDefault="005573EF">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1 - 48</w:t>
            </w:r>
          </w:p>
        </w:tc>
        <w:tc>
          <w:tcPr>
            <w:tcW w:w="1257" w:type="dxa"/>
            <w:tcBorders>
              <w:top w:val="single" w:sz="4" w:space="0" w:color="auto"/>
              <w:left w:val="single" w:sz="4" w:space="0" w:color="auto"/>
              <w:bottom w:val="single" w:sz="4" w:space="0" w:color="auto"/>
              <w:right w:val="single" w:sz="4" w:space="0" w:color="auto"/>
            </w:tcBorders>
            <w:vAlign w:val="center"/>
          </w:tcPr>
          <w:p w:rsidR="005573EF" w:rsidRPr="001F76A5" w:rsidRDefault="005573EF">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22 026</w:t>
            </w:r>
          </w:p>
        </w:tc>
      </w:tr>
      <w:tr w:rsidR="005573EF" w:rsidRPr="001F76A5" w:rsidTr="00CB71FD">
        <w:tc>
          <w:tcPr>
            <w:tcW w:w="463" w:type="dxa"/>
            <w:tcBorders>
              <w:top w:val="single" w:sz="4" w:space="0" w:color="auto"/>
              <w:left w:val="single" w:sz="4" w:space="0" w:color="auto"/>
              <w:bottom w:val="single" w:sz="4" w:space="0" w:color="auto"/>
              <w:right w:val="single" w:sz="4" w:space="0" w:color="auto"/>
            </w:tcBorders>
            <w:vAlign w:val="center"/>
          </w:tcPr>
          <w:p w:rsidR="005573EF" w:rsidRPr="001F76A5" w:rsidRDefault="005573EF">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w:t>
            </w:r>
          </w:p>
        </w:tc>
        <w:tc>
          <w:tcPr>
            <w:tcW w:w="2372" w:type="dxa"/>
            <w:tcBorders>
              <w:top w:val="single" w:sz="4" w:space="0" w:color="auto"/>
              <w:left w:val="single" w:sz="4" w:space="0" w:color="auto"/>
              <w:bottom w:val="single" w:sz="4" w:space="0" w:color="auto"/>
              <w:right w:val="single" w:sz="4" w:space="0" w:color="auto"/>
            </w:tcBorders>
            <w:vAlign w:val="center"/>
          </w:tcPr>
          <w:p w:rsidR="005573EF" w:rsidRPr="001F76A5" w:rsidRDefault="005573EF">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Лузское</w:t>
            </w:r>
          </w:p>
        </w:tc>
        <w:tc>
          <w:tcPr>
            <w:tcW w:w="1560" w:type="dxa"/>
            <w:vMerge/>
            <w:tcBorders>
              <w:top w:val="single" w:sz="4" w:space="0" w:color="auto"/>
              <w:left w:val="single" w:sz="4" w:space="0" w:color="auto"/>
              <w:bottom w:val="single" w:sz="4" w:space="0" w:color="auto"/>
              <w:right w:val="single" w:sz="4" w:space="0" w:color="auto"/>
            </w:tcBorders>
          </w:tcPr>
          <w:p w:rsidR="005573EF" w:rsidRPr="001F76A5" w:rsidRDefault="005573EF">
            <w:pPr>
              <w:pStyle w:val="ConsPlusNormal"/>
              <w:jc w:val="center"/>
              <w:rPr>
                <w:rFonts w:ascii="Times New Roman" w:hAnsi="Times New Roman" w:cs="Times New Roman"/>
                <w:sz w:val="22"/>
                <w:szCs w:val="22"/>
              </w:rPr>
            </w:pPr>
          </w:p>
        </w:tc>
        <w:tc>
          <w:tcPr>
            <w:tcW w:w="1275" w:type="dxa"/>
            <w:vMerge/>
            <w:tcBorders>
              <w:top w:val="single" w:sz="4" w:space="0" w:color="auto"/>
              <w:left w:val="single" w:sz="4" w:space="0" w:color="auto"/>
              <w:bottom w:val="single" w:sz="4" w:space="0" w:color="auto"/>
              <w:right w:val="single" w:sz="4" w:space="0" w:color="auto"/>
            </w:tcBorders>
          </w:tcPr>
          <w:p w:rsidR="005573EF" w:rsidRPr="001F76A5" w:rsidRDefault="005573EF">
            <w:pPr>
              <w:pStyle w:val="ConsPlusNormal"/>
              <w:jc w:val="center"/>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5573EF" w:rsidRPr="001F76A5" w:rsidRDefault="005573EF">
            <w:pPr>
              <w:pStyle w:val="ConsPlusNormal"/>
              <w:jc w:val="center"/>
              <w:rPr>
                <w:rFonts w:ascii="Times New Roman" w:hAnsi="Times New Roman" w:cs="Times New Roman"/>
                <w:sz w:val="22"/>
                <w:szCs w:val="22"/>
              </w:rPr>
            </w:pPr>
          </w:p>
        </w:tc>
        <w:tc>
          <w:tcPr>
            <w:tcW w:w="1172" w:type="dxa"/>
            <w:vMerge/>
            <w:tcBorders>
              <w:left w:val="single" w:sz="4" w:space="0" w:color="auto"/>
              <w:bottom w:val="single" w:sz="4" w:space="0" w:color="auto"/>
              <w:right w:val="single" w:sz="4" w:space="0" w:color="auto"/>
            </w:tcBorders>
          </w:tcPr>
          <w:p w:rsidR="005573EF" w:rsidRPr="001F76A5" w:rsidRDefault="005573EF">
            <w:pPr>
              <w:pStyle w:val="ConsPlusNormal"/>
              <w:jc w:val="center"/>
              <w:rPr>
                <w:rFonts w:ascii="Times New Roman" w:hAnsi="Times New Roman" w:cs="Times New Roman"/>
                <w:sz w:val="22"/>
                <w:szCs w:val="22"/>
              </w:rPr>
            </w:pPr>
          </w:p>
        </w:tc>
        <w:tc>
          <w:tcPr>
            <w:tcW w:w="1096" w:type="dxa"/>
            <w:tcBorders>
              <w:top w:val="single" w:sz="4" w:space="0" w:color="auto"/>
              <w:left w:val="single" w:sz="4" w:space="0" w:color="auto"/>
              <w:bottom w:val="single" w:sz="4" w:space="0" w:color="auto"/>
              <w:right w:val="single" w:sz="4" w:space="0" w:color="auto"/>
            </w:tcBorders>
            <w:vAlign w:val="center"/>
          </w:tcPr>
          <w:p w:rsidR="005573EF" w:rsidRPr="001F76A5" w:rsidRDefault="005573EF">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1 - 74</w:t>
            </w:r>
          </w:p>
        </w:tc>
        <w:tc>
          <w:tcPr>
            <w:tcW w:w="1257" w:type="dxa"/>
            <w:tcBorders>
              <w:top w:val="single" w:sz="4" w:space="0" w:color="auto"/>
              <w:left w:val="single" w:sz="4" w:space="0" w:color="auto"/>
              <w:bottom w:val="single" w:sz="4" w:space="0" w:color="auto"/>
              <w:right w:val="single" w:sz="4" w:space="0" w:color="auto"/>
            </w:tcBorders>
            <w:vAlign w:val="center"/>
          </w:tcPr>
          <w:p w:rsidR="005573EF" w:rsidRPr="001F76A5" w:rsidRDefault="005573EF">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38 886</w:t>
            </w:r>
          </w:p>
        </w:tc>
      </w:tr>
      <w:tr w:rsidR="005573EF" w:rsidRPr="001F76A5" w:rsidTr="00CB71FD">
        <w:tc>
          <w:tcPr>
            <w:tcW w:w="463" w:type="dxa"/>
            <w:tcBorders>
              <w:top w:val="single" w:sz="4" w:space="0" w:color="auto"/>
              <w:left w:val="single" w:sz="4" w:space="0" w:color="auto"/>
              <w:bottom w:val="single" w:sz="4" w:space="0" w:color="auto"/>
              <w:right w:val="single" w:sz="4" w:space="0" w:color="auto"/>
            </w:tcBorders>
            <w:vAlign w:val="center"/>
          </w:tcPr>
          <w:p w:rsidR="005573EF" w:rsidRPr="001F76A5" w:rsidRDefault="005573EF">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w:t>
            </w:r>
          </w:p>
        </w:tc>
        <w:tc>
          <w:tcPr>
            <w:tcW w:w="2372" w:type="dxa"/>
            <w:tcBorders>
              <w:top w:val="single" w:sz="4" w:space="0" w:color="auto"/>
              <w:left w:val="single" w:sz="4" w:space="0" w:color="auto"/>
              <w:bottom w:val="single" w:sz="4" w:space="0" w:color="auto"/>
              <w:right w:val="single" w:sz="4" w:space="0" w:color="auto"/>
            </w:tcBorders>
            <w:vAlign w:val="center"/>
          </w:tcPr>
          <w:p w:rsidR="005573EF" w:rsidRPr="001F76A5" w:rsidRDefault="005573EF">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Папуловское</w:t>
            </w:r>
          </w:p>
        </w:tc>
        <w:tc>
          <w:tcPr>
            <w:tcW w:w="1560" w:type="dxa"/>
            <w:vMerge/>
            <w:tcBorders>
              <w:top w:val="single" w:sz="4" w:space="0" w:color="auto"/>
              <w:left w:val="single" w:sz="4" w:space="0" w:color="auto"/>
              <w:bottom w:val="single" w:sz="4" w:space="0" w:color="auto"/>
              <w:right w:val="single" w:sz="4" w:space="0" w:color="auto"/>
            </w:tcBorders>
          </w:tcPr>
          <w:p w:rsidR="005573EF" w:rsidRPr="001F76A5" w:rsidRDefault="005573EF">
            <w:pPr>
              <w:pStyle w:val="ConsPlusNormal"/>
              <w:jc w:val="center"/>
              <w:rPr>
                <w:rFonts w:ascii="Times New Roman" w:hAnsi="Times New Roman" w:cs="Times New Roman"/>
                <w:sz w:val="22"/>
                <w:szCs w:val="22"/>
              </w:rPr>
            </w:pPr>
          </w:p>
        </w:tc>
        <w:tc>
          <w:tcPr>
            <w:tcW w:w="1275" w:type="dxa"/>
            <w:vMerge/>
            <w:tcBorders>
              <w:top w:val="single" w:sz="4" w:space="0" w:color="auto"/>
              <w:left w:val="single" w:sz="4" w:space="0" w:color="auto"/>
              <w:bottom w:val="single" w:sz="4" w:space="0" w:color="auto"/>
              <w:right w:val="single" w:sz="4" w:space="0" w:color="auto"/>
            </w:tcBorders>
          </w:tcPr>
          <w:p w:rsidR="005573EF" w:rsidRPr="001F76A5" w:rsidRDefault="005573EF">
            <w:pPr>
              <w:pStyle w:val="ConsPlusNormal"/>
              <w:jc w:val="center"/>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5573EF" w:rsidRPr="001F76A5" w:rsidRDefault="005573EF">
            <w:pPr>
              <w:pStyle w:val="ConsPlusNormal"/>
              <w:jc w:val="center"/>
              <w:rPr>
                <w:rFonts w:ascii="Times New Roman" w:hAnsi="Times New Roman" w:cs="Times New Roman"/>
                <w:sz w:val="22"/>
                <w:szCs w:val="22"/>
              </w:rPr>
            </w:pPr>
          </w:p>
        </w:tc>
        <w:tc>
          <w:tcPr>
            <w:tcW w:w="1172" w:type="dxa"/>
            <w:vMerge/>
            <w:tcBorders>
              <w:left w:val="single" w:sz="4" w:space="0" w:color="auto"/>
              <w:bottom w:val="single" w:sz="4" w:space="0" w:color="auto"/>
              <w:right w:val="single" w:sz="4" w:space="0" w:color="auto"/>
            </w:tcBorders>
          </w:tcPr>
          <w:p w:rsidR="005573EF" w:rsidRPr="001F76A5" w:rsidRDefault="005573EF">
            <w:pPr>
              <w:pStyle w:val="ConsPlusNormal"/>
              <w:jc w:val="center"/>
              <w:rPr>
                <w:rFonts w:ascii="Times New Roman" w:hAnsi="Times New Roman" w:cs="Times New Roman"/>
                <w:sz w:val="22"/>
                <w:szCs w:val="22"/>
              </w:rPr>
            </w:pPr>
          </w:p>
        </w:tc>
        <w:tc>
          <w:tcPr>
            <w:tcW w:w="1096" w:type="dxa"/>
            <w:tcBorders>
              <w:top w:val="single" w:sz="4" w:space="0" w:color="auto"/>
              <w:left w:val="single" w:sz="4" w:space="0" w:color="auto"/>
              <w:bottom w:val="single" w:sz="4" w:space="0" w:color="auto"/>
              <w:right w:val="single" w:sz="4" w:space="0" w:color="auto"/>
            </w:tcBorders>
            <w:vAlign w:val="center"/>
          </w:tcPr>
          <w:p w:rsidR="005573EF" w:rsidRPr="001F76A5" w:rsidRDefault="005573EF">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1 - 70</w:t>
            </w:r>
          </w:p>
        </w:tc>
        <w:tc>
          <w:tcPr>
            <w:tcW w:w="1257" w:type="dxa"/>
            <w:tcBorders>
              <w:top w:val="single" w:sz="4" w:space="0" w:color="auto"/>
              <w:left w:val="single" w:sz="4" w:space="0" w:color="auto"/>
              <w:bottom w:val="single" w:sz="4" w:space="0" w:color="auto"/>
              <w:right w:val="single" w:sz="4" w:space="0" w:color="auto"/>
            </w:tcBorders>
            <w:vAlign w:val="center"/>
          </w:tcPr>
          <w:p w:rsidR="005573EF" w:rsidRPr="001F76A5" w:rsidRDefault="005573EF">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59 011</w:t>
            </w:r>
          </w:p>
        </w:tc>
      </w:tr>
      <w:tr w:rsidR="005573EF" w:rsidRPr="001F76A5" w:rsidTr="00CB71FD">
        <w:tc>
          <w:tcPr>
            <w:tcW w:w="463" w:type="dxa"/>
            <w:tcBorders>
              <w:top w:val="single" w:sz="4" w:space="0" w:color="auto"/>
              <w:left w:val="single" w:sz="4" w:space="0" w:color="auto"/>
              <w:bottom w:val="single" w:sz="4" w:space="0" w:color="auto"/>
              <w:right w:val="single" w:sz="4" w:space="0" w:color="auto"/>
            </w:tcBorders>
            <w:vAlign w:val="center"/>
          </w:tcPr>
          <w:p w:rsidR="005573EF" w:rsidRPr="001F76A5" w:rsidRDefault="005573EF">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w:t>
            </w:r>
          </w:p>
        </w:tc>
        <w:tc>
          <w:tcPr>
            <w:tcW w:w="2372" w:type="dxa"/>
            <w:tcBorders>
              <w:top w:val="single" w:sz="4" w:space="0" w:color="auto"/>
              <w:left w:val="single" w:sz="4" w:space="0" w:color="auto"/>
              <w:bottom w:val="single" w:sz="4" w:space="0" w:color="auto"/>
              <w:right w:val="single" w:sz="4" w:space="0" w:color="auto"/>
            </w:tcBorders>
            <w:vAlign w:val="center"/>
          </w:tcPr>
          <w:p w:rsidR="005573EF" w:rsidRPr="001F76A5" w:rsidRDefault="005573EF">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Христофоровское</w:t>
            </w:r>
          </w:p>
        </w:tc>
        <w:tc>
          <w:tcPr>
            <w:tcW w:w="1560" w:type="dxa"/>
            <w:vMerge/>
            <w:tcBorders>
              <w:top w:val="single" w:sz="4" w:space="0" w:color="auto"/>
              <w:left w:val="single" w:sz="4" w:space="0" w:color="auto"/>
              <w:bottom w:val="single" w:sz="4" w:space="0" w:color="auto"/>
              <w:right w:val="single" w:sz="4" w:space="0" w:color="auto"/>
            </w:tcBorders>
          </w:tcPr>
          <w:p w:rsidR="005573EF" w:rsidRPr="001F76A5" w:rsidRDefault="005573EF">
            <w:pPr>
              <w:pStyle w:val="ConsPlusNormal"/>
              <w:jc w:val="center"/>
              <w:rPr>
                <w:rFonts w:ascii="Times New Roman" w:hAnsi="Times New Roman" w:cs="Times New Roman"/>
                <w:sz w:val="22"/>
                <w:szCs w:val="22"/>
              </w:rPr>
            </w:pPr>
          </w:p>
        </w:tc>
        <w:tc>
          <w:tcPr>
            <w:tcW w:w="1275" w:type="dxa"/>
            <w:vMerge/>
            <w:tcBorders>
              <w:top w:val="single" w:sz="4" w:space="0" w:color="auto"/>
              <w:left w:val="single" w:sz="4" w:space="0" w:color="auto"/>
              <w:bottom w:val="single" w:sz="4" w:space="0" w:color="auto"/>
              <w:right w:val="single" w:sz="4" w:space="0" w:color="auto"/>
            </w:tcBorders>
          </w:tcPr>
          <w:p w:rsidR="005573EF" w:rsidRPr="001F76A5" w:rsidRDefault="005573EF">
            <w:pPr>
              <w:pStyle w:val="ConsPlusNormal"/>
              <w:jc w:val="center"/>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5573EF" w:rsidRPr="001F76A5" w:rsidRDefault="005573EF">
            <w:pPr>
              <w:pStyle w:val="ConsPlusNormal"/>
              <w:jc w:val="center"/>
              <w:rPr>
                <w:rFonts w:ascii="Times New Roman" w:hAnsi="Times New Roman" w:cs="Times New Roman"/>
                <w:sz w:val="22"/>
                <w:szCs w:val="22"/>
              </w:rPr>
            </w:pPr>
          </w:p>
        </w:tc>
        <w:tc>
          <w:tcPr>
            <w:tcW w:w="1172" w:type="dxa"/>
            <w:vMerge/>
            <w:tcBorders>
              <w:left w:val="single" w:sz="4" w:space="0" w:color="auto"/>
              <w:bottom w:val="single" w:sz="4" w:space="0" w:color="auto"/>
              <w:right w:val="single" w:sz="4" w:space="0" w:color="auto"/>
            </w:tcBorders>
          </w:tcPr>
          <w:p w:rsidR="005573EF" w:rsidRPr="001F76A5" w:rsidRDefault="005573EF">
            <w:pPr>
              <w:pStyle w:val="ConsPlusNormal"/>
              <w:jc w:val="center"/>
              <w:rPr>
                <w:rFonts w:ascii="Times New Roman" w:hAnsi="Times New Roman" w:cs="Times New Roman"/>
                <w:sz w:val="22"/>
                <w:szCs w:val="22"/>
              </w:rPr>
            </w:pPr>
          </w:p>
        </w:tc>
        <w:tc>
          <w:tcPr>
            <w:tcW w:w="1096" w:type="dxa"/>
            <w:tcBorders>
              <w:top w:val="single" w:sz="4" w:space="0" w:color="auto"/>
              <w:left w:val="single" w:sz="4" w:space="0" w:color="auto"/>
              <w:bottom w:val="single" w:sz="4" w:space="0" w:color="auto"/>
              <w:right w:val="single" w:sz="4" w:space="0" w:color="auto"/>
            </w:tcBorders>
            <w:vAlign w:val="center"/>
          </w:tcPr>
          <w:p w:rsidR="005573EF" w:rsidRPr="001F76A5" w:rsidRDefault="005573EF">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1 - 69</w:t>
            </w:r>
          </w:p>
        </w:tc>
        <w:tc>
          <w:tcPr>
            <w:tcW w:w="1257" w:type="dxa"/>
            <w:tcBorders>
              <w:top w:val="single" w:sz="4" w:space="0" w:color="auto"/>
              <w:left w:val="single" w:sz="4" w:space="0" w:color="auto"/>
              <w:bottom w:val="single" w:sz="4" w:space="0" w:color="auto"/>
              <w:right w:val="single" w:sz="4" w:space="0" w:color="auto"/>
            </w:tcBorders>
            <w:vAlign w:val="center"/>
          </w:tcPr>
          <w:p w:rsidR="005573EF" w:rsidRPr="001F76A5" w:rsidRDefault="005573EF">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59 753</w:t>
            </w:r>
          </w:p>
        </w:tc>
      </w:tr>
      <w:tr w:rsidR="005573EF" w:rsidRPr="001F76A5" w:rsidTr="00CB71FD">
        <w:tc>
          <w:tcPr>
            <w:tcW w:w="463" w:type="dxa"/>
            <w:tcBorders>
              <w:top w:val="single" w:sz="4" w:space="0" w:color="auto"/>
              <w:left w:val="single" w:sz="4" w:space="0" w:color="auto"/>
              <w:bottom w:val="single" w:sz="4" w:space="0" w:color="auto"/>
              <w:right w:val="single" w:sz="4" w:space="0" w:color="auto"/>
            </w:tcBorders>
            <w:vAlign w:val="center"/>
          </w:tcPr>
          <w:p w:rsidR="005573EF" w:rsidRPr="001F76A5" w:rsidRDefault="005573EF">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w:t>
            </w:r>
          </w:p>
        </w:tc>
        <w:tc>
          <w:tcPr>
            <w:tcW w:w="2372" w:type="dxa"/>
            <w:tcBorders>
              <w:top w:val="single" w:sz="4" w:space="0" w:color="auto"/>
              <w:left w:val="single" w:sz="4" w:space="0" w:color="auto"/>
              <w:bottom w:val="single" w:sz="4" w:space="0" w:color="auto"/>
              <w:right w:val="single" w:sz="4" w:space="0" w:color="auto"/>
            </w:tcBorders>
            <w:vAlign w:val="center"/>
          </w:tcPr>
          <w:p w:rsidR="005573EF" w:rsidRPr="001F76A5" w:rsidRDefault="005573EF">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Лальское (сельское)</w:t>
            </w:r>
          </w:p>
        </w:tc>
        <w:tc>
          <w:tcPr>
            <w:tcW w:w="1560" w:type="dxa"/>
            <w:vMerge/>
            <w:tcBorders>
              <w:top w:val="single" w:sz="4" w:space="0" w:color="auto"/>
              <w:left w:val="single" w:sz="4" w:space="0" w:color="auto"/>
              <w:bottom w:val="single" w:sz="4" w:space="0" w:color="auto"/>
              <w:right w:val="single" w:sz="4" w:space="0" w:color="auto"/>
            </w:tcBorders>
          </w:tcPr>
          <w:p w:rsidR="005573EF" w:rsidRPr="001F76A5" w:rsidRDefault="005573EF">
            <w:pPr>
              <w:pStyle w:val="ConsPlusNormal"/>
              <w:jc w:val="center"/>
              <w:rPr>
                <w:rFonts w:ascii="Times New Roman" w:hAnsi="Times New Roman" w:cs="Times New Roman"/>
                <w:sz w:val="22"/>
                <w:szCs w:val="22"/>
              </w:rPr>
            </w:pPr>
          </w:p>
        </w:tc>
        <w:tc>
          <w:tcPr>
            <w:tcW w:w="1275" w:type="dxa"/>
            <w:vMerge/>
            <w:tcBorders>
              <w:top w:val="single" w:sz="4" w:space="0" w:color="auto"/>
              <w:left w:val="single" w:sz="4" w:space="0" w:color="auto"/>
              <w:bottom w:val="single" w:sz="4" w:space="0" w:color="auto"/>
              <w:right w:val="single" w:sz="4" w:space="0" w:color="auto"/>
            </w:tcBorders>
          </w:tcPr>
          <w:p w:rsidR="005573EF" w:rsidRPr="001F76A5" w:rsidRDefault="005573EF">
            <w:pPr>
              <w:pStyle w:val="ConsPlusNormal"/>
              <w:jc w:val="center"/>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5573EF" w:rsidRPr="001F76A5" w:rsidRDefault="005573EF">
            <w:pPr>
              <w:pStyle w:val="ConsPlusNormal"/>
              <w:jc w:val="center"/>
              <w:rPr>
                <w:rFonts w:ascii="Times New Roman" w:hAnsi="Times New Roman" w:cs="Times New Roman"/>
                <w:sz w:val="22"/>
                <w:szCs w:val="22"/>
              </w:rPr>
            </w:pPr>
          </w:p>
        </w:tc>
        <w:tc>
          <w:tcPr>
            <w:tcW w:w="1172" w:type="dxa"/>
            <w:vMerge/>
            <w:tcBorders>
              <w:left w:val="single" w:sz="4" w:space="0" w:color="auto"/>
              <w:bottom w:val="single" w:sz="4" w:space="0" w:color="auto"/>
              <w:right w:val="single" w:sz="4" w:space="0" w:color="auto"/>
            </w:tcBorders>
          </w:tcPr>
          <w:p w:rsidR="005573EF" w:rsidRPr="001F76A5" w:rsidRDefault="005573EF">
            <w:pPr>
              <w:pStyle w:val="ConsPlusNormal"/>
              <w:jc w:val="center"/>
              <w:rPr>
                <w:rFonts w:ascii="Times New Roman" w:hAnsi="Times New Roman" w:cs="Times New Roman"/>
                <w:sz w:val="22"/>
                <w:szCs w:val="22"/>
              </w:rPr>
            </w:pPr>
          </w:p>
        </w:tc>
        <w:tc>
          <w:tcPr>
            <w:tcW w:w="1096" w:type="dxa"/>
            <w:tcBorders>
              <w:top w:val="single" w:sz="4" w:space="0" w:color="auto"/>
              <w:left w:val="single" w:sz="4" w:space="0" w:color="auto"/>
              <w:bottom w:val="single" w:sz="4" w:space="0" w:color="auto"/>
              <w:right w:val="single" w:sz="4" w:space="0" w:color="auto"/>
            </w:tcBorders>
            <w:vAlign w:val="center"/>
          </w:tcPr>
          <w:p w:rsidR="005573EF" w:rsidRPr="001F76A5" w:rsidRDefault="005573EF">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1 - 307</w:t>
            </w:r>
          </w:p>
        </w:tc>
        <w:tc>
          <w:tcPr>
            <w:tcW w:w="1257" w:type="dxa"/>
            <w:tcBorders>
              <w:top w:val="single" w:sz="4" w:space="0" w:color="auto"/>
              <w:left w:val="single" w:sz="4" w:space="0" w:color="auto"/>
              <w:bottom w:val="single" w:sz="4" w:space="0" w:color="auto"/>
              <w:right w:val="single" w:sz="4" w:space="0" w:color="auto"/>
            </w:tcBorders>
            <w:vAlign w:val="center"/>
          </w:tcPr>
          <w:p w:rsidR="005573EF" w:rsidRPr="001F76A5" w:rsidRDefault="005573EF">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64 124</w:t>
            </w:r>
          </w:p>
        </w:tc>
      </w:tr>
      <w:tr w:rsidR="005573EF" w:rsidRPr="001F76A5" w:rsidTr="00CB71FD">
        <w:tc>
          <w:tcPr>
            <w:tcW w:w="463" w:type="dxa"/>
            <w:tcBorders>
              <w:top w:val="single" w:sz="4" w:space="0" w:color="auto"/>
              <w:left w:val="single" w:sz="4" w:space="0" w:color="auto"/>
              <w:bottom w:val="single" w:sz="4" w:space="0" w:color="auto"/>
              <w:right w:val="single" w:sz="4" w:space="0" w:color="auto"/>
            </w:tcBorders>
            <w:vAlign w:val="center"/>
          </w:tcPr>
          <w:p w:rsidR="005573EF" w:rsidRPr="001F76A5" w:rsidRDefault="005573EF">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w:t>
            </w:r>
          </w:p>
        </w:tc>
        <w:tc>
          <w:tcPr>
            <w:tcW w:w="2372" w:type="dxa"/>
            <w:tcBorders>
              <w:top w:val="single" w:sz="4" w:space="0" w:color="auto"/>
              <w:left w:val="single" w:sz="4" w:space="0" w:color="auto"/>
              <w:bottom w:val="single" w:sz="4" w:space="0" w:color="auto"/>
              <w:right w:val="single" w:sz="4" w:space="0" w:color="auto"/>
            </w:tcBorders>
            <w:vAlign w:val="center"/>
          </w:tcPr>
          <w:p w:rsidR="005573EF" w:rsidRPr="001F76A5" w:rsidRDefault="005573EF">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Лузское (сельское)</w:t>
            </w:r>
          </w:p>
        </w:tc>
        <w:tc>
          <w:tcPr>
            <w:tcW w:w="1560" w:type="dxa"/>
            <w:vMerge/>
            <w:tcBorders>
              <w:top w:val="single" w:sz="4" w:space="0" w:color="auto"/>
              <w:left w:val="single" w:sz="4" w:space="0" w:color="auto"/>
              <w:bottom w:val="single" w:sz="4" w:space="0" w:color="auto"/>
              <w:right w:val="single" w:sz="4" w:space="0" w:color="auto"/>
            </w:tcBorders>
          </w:tcPr>
          <w:p w:rsidR="005573EF" w:rsidRPr="001F76A5" w:rsidRDefault="005573EF">
            <w:pPr>
              <w:pStyle w:val="ConsPlusNormal"/>
              <w:jc w:val="center"/>
              <w:rPr>
                <w:rFonts w:ascii="Times New Roman" w:hAnsi="Times New Roman" w:cs="Times New Roman"/>
                <w:sz w:val="22"/>
                <w:szCs w:val="22"/>
              </w:rPr>
            </w:pPr>
          </w:p>
        </w:tc>
        <w:tc>
          <w:tcPr>
            <w:tcW w:w="1275" w:type="dxa"/>
            <w:vMerge/>
            <w:tcBorders>
              <w:top w:val="single" w:sz="4" w:space="0" w:color="auto"/>
              <w:left w:val="single" w:sz="4" w:space="0" w:color="auto"/>
              <w:bottom w:val="single" w:sz="4" w:space="0" w:color="auto"/>
              <w:right w:val="single" w:sz="4" w:space="0" w:color="auto"/>
            </w:tcBorders>
          </w:tcPr>
          <w:p w:rsidR="005573EF" w:rsidRPr="001F76A5" w:rsidRDefault="005573EF">
            <w:pPr>
              <w:pStyle w:val="ConsPlusNormal"/>
              <w:jc w:val="center"/>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5573EF" w:rsidRPr="001F76A5" w:rsidRDefault="005573EF">
            <w:pPr>
              <w:pStyle w:val="ConsPlusNormal"/>
              <w:jc w:val="center"/>
              <w:rPr>
                <w:rFonts w:ascii="Times New Roman" w:hAnsi="Times New Roman" w:cs="Times New Roman"/>
                <w:sz w:val="22"/>
                <w:szCs w:val="22"/>
              </w:rPr>
            </w:pPr>
          </w:p>
        </w:tc>
        <w:tc>
          <w:tcPr>
            <w:tcW w:w="1172" w:type="dxa"/>
            <w:vMerge/>
            <w:tcBorders>
              <w:left w:val="single" w:sz="4" w:space="0" w:color="auto"/>
              <w:bottom w:val="single" w:sz="4" w:space="0" w:color="auto"/>
              <w:right w:val="single" w:sz="4" w:space="0" w:color="auto"/>
            </w:tcBorders>
          </w:tcPr>
          <w:p w:rsidR="005573EF" w:rsidRPr="001F76A5" w:rsidRDefault="005573EF">
            <w:pPr>
              <w:pStyle w:val="ConsPlusNormal"/>
              <w:jc w:val="center"/>
              <w:rPr>
                <w:rFonts w:ascii="Times New Roman" w:hAnsi="Times New Roman" w:cs="Times New Roman"/>
                <w:sz w:val="22"/>
                <w:szCs w:val="22"/>
              </w:rPr>
            </w:pPr>
          </w:p>
        </w:tc>
        <w:tc>
          <w:tcPr>
            <w:tcW w:w="1096" w:type="dxa"/>
            <w:tcBorders>
              <w:top w:val="single" w:sz="4" w:space="0" w:color="auto"/>
              <w:left w:val="single" w:sz="4" w:space="0" w:color="auto"/>
              <w:bottom w:val="single" w:sz="4" w:space="0" w:color="auto"/>
              <w:right w:val="single" w:sz="4" w:space="0" w:color="auto"/>
            </w:tcBorders>
            <w:vAlign w:val="center"/>
          </w:tcPr>
          <w:p w:rsidR="005573EF" w:rsidRPr="001F76A5" w:rsidRDefault="005573EF">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1 - 122</w:t>
            </w:r>
          </w:p>
        </w:tc>
        <w:tc>
          <w:tcPr>
            <w:tcW w:w="1257" w:type="dxa"/>
            <w:tcBorders>
              <w:top w:val="single" w:sz="4" w:space="0" w:color="auto"/>
              <w:left w:val="single" w:sz="4" w:space="0" w:color="auto"/>
              <w:bottom w:val="single" w:sz="4" w:space="0" w:color="auto"/>
              <w:right w:val="single" w:sz="4" w:space="0" w:color="auto"/>
            </w:tcBorders>
            <w:vAlign w:val="center"/>
          </w:tcPr>
          <w:p w:rsidR="005573EF" w:rsidRPr="001F76A5" w:rsidRDefault="005573EF">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24 278</w:t>
            </w:r>
          </w:p>
        </w:tc>
      </w:tr>
      <w:tr w:rsidR="005573EF" w:rsidRPr="001F76A5" w:rsidTr="00CB71FD">
        <w:tc>
          <w:tcPr>
            <w:tcW w:w="463" w:type="dxa"/>
            <w:tcBorders>
              <w:top w:val="single" w:sz="4" w:space="0" w:color="auto"/>
              <w:left w:val="single" w:sz="4" w:space="0" w:color="auto"/>
              <w:bottom w:val="single" w:sz="4" w:space="0" w:color="auto"/>
              <w:right w:val="single" w:sz="4" w:space="0" w:color="auto"/>
            </w:tcBorders>
            <w:vAlign w:val="center"/>
          </w:tcPr>
          <w:p w:rsidR="005573EF" w:rsidRPr="001F76A5" w:rsidRDefault="005573EF">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w:t>
            </w:r>
          </w:p>
        </w:tc>
        <w:tc>
          <w:tcPr>
            <w:tcW w:w="2372" w:type="dxa"/>
            <w:tcBorders>
              <w:top w:val="single" w:sz="4" w:space="0" w:color="auto"/>
              <w:left w:val="single" w:sz="4" w:space="0" w:color="auto"/>
              <w:bottom w:val="single" w:sz="4" w:space="0" w:color="auto"/>
              <w:right w:val="single" w:sz="4" w:space="0" w:color="auto"/>
            </w:tcBorders>
            <w:vAlign w:val="center"/>
          </w:tcPr>
          <w:p w:rsidR="005573EF" w:rsidRPr="001F76A5" w:rsidRDefault="005573EF">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Папуловское (сельское)</w:t>
            </w:r>
          </w:p>
        </w:tc>
        <w:tc>
          <w:tcPr>
            <w:tcW w:w="1560" w:type="dxa"/>
            <w:vMerge/>
            <w:tcBorders>
              <w:top w:val="single" w:sz="4" w:space="0" w:color="auto"/>
              <w:left w:val="single" w:sz="4" w:space="0" w:color="auto"/>
              <w:bottom w:val="single" w:sz="4" w:space="0" w:color="auto"/>
              <w:right w:val="single" w:sz="4" w:space="0" w:color="auto"/>
            </w:tcBorders>
          </w:tcPr>
          <w:p w:rsidR="005573EF" w:rsidRPr="001F76A5" w:rsidRDefault="005573EF">
            <w:pPr>
              <w:pStyle w:val="ConsPlusNormal"/>
              <w:jc w:val="center"/>
              <w:rPr>
                <w:rFonts w:ascii="Times New Roman" w:hAnsi="Times New Roman" w:cs="Times New Roman"/>
                <w:sz w:val="22"/>
                <w:szCs w:val="22"/>
              </w:rPr>
            </w:pPr>
          </w:p>
        </w:tc>
        <w:tc>
          <w:tcPr>
            <w:tcW w:w="1275" w:type="dxa"/>
            <w:vMerge/>
            <w:tcBorders>
              <w:top w:val="single" w:sz="4" w:space="0" w:color="auto"/>
              <w:left w:val="single" w:sz="4" w:space="0" w:color="auto"/>
              <w:bottom w:val="single" w:sz="4" w:space="0" w:color="auto"/>
              <w:right w:val="single" w:sz="4" w:space="0" w:color="auto"/>
            </w:tcBorders>
          </w:tcPr>
          <w:p w:rsidR="005573EF" w:rsidRPr="001F76A5" w:rsidRDefault="005573EF">
            <w:pPr>
              <w:pStyle w:val="ConsPlusNormal"/>
              <w:jc w:val="center"/>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5573EF" w:rsidRPr="001F76A5" w:rsidRDefault="005573EF">
            <w:pPr>
              <w:pStyle w:val="ConsPlusNormal"/>
              <w:jc w:val="center"/>
              <w:rPr>
                <w:rFonts w:ascii="Times New Roman" w:hAnsi="Times New Roman" w:cs="Times New Roman"/>
                <w:sz w:val="22"/>
                <w:szCs w:val="22"/>
              </w:rPr>
            </w:pPr>
          </w:p>
        </w:tc>
        <w:tc>
          <w:tcPr>
            <w:tcW w:w="1172" w:type="dxa"/>
            <w:vMerge/>
            <w:tcBorders>
              <w:left w:val="single" w:sz="4" w:space="0" w:color="auto"/>
              <w:bottom w:val="single" w:sz="4" w:space="0" w:color="auto"/>
              <w:right w:val="single" w:sz="4" w:space="0" w:color="auto"/>
            </w:tcBorders>
          </w:tcPr>
          <w:p w:rsidR="005573EF" w:rsidRPr="001F76A5" w:rsidRDefault="005573EF">
            <w:pPr>
              <w:pStyle w:val="ConsPlusNormal"/>
              <w:jc w:val="center"/>
              <w:rPr>
                <w:rFonts w:ascii="Times New Roman" w:hAnsi="Times New Roman" w:cs="Times New Roman"/>
                <w:sz w:val="22"/>
                <w:szCs w:val="22"/>
              </w:rPr>
            </w:pPr>
          </w:p>
        </w:tc>
        <w:tc>
          <w:tcPr>
            <w:tcW w:w="1096" w:type="dxa"/>
            <w:tcBorders>
              <w:top w:val="single" w:sz="4" w:space="0" w:color="auto"/>
              <w:left w:val="single" w:sz="4" w:space="0" w:color="auto"/>
              <w:bottom w:val="single" w:sz="4" w:space="0" w:color="auto"/>
              <w:right w:val="single" w:sz="4" w:space="0" w:color="auto"/>
            </w:tcBorders>
            <w:vAlign w:val="center"/>
          </w:tcPr>
          <w:p w:rsidR="005573EF" w:rsidRPr="001F76A5" w:rsidRDefault="005573EF">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1 - 247</w:t>
            </w:r>
          </w:p>
        </w:tc>
        <w:tc>
          <w:tcPr>
            <w:tcW w:w="1257" w:type="dxa"/>
            <w:tcBorders>
              <w:top w:val="single" w:sz="4" w:space="0" w:color="auto"/>
              <w:left w:val="single" w:sz="4" w:space="0" w:color="auto"/>
              <w:bottom w:val="single" w:sz="4" w:space="0" w:color="auto"/>
              <w:right w:val="single" w:sz="4" w:space="0" w:color="auto"/>
            </w:tcBorders>
            <w:vAlign w:val="center"/>
          </w:tcPr>
          <w:p w:rsidR="005573EF" w:rsidRPr="001F76A5" w:rsidRDefault="005573EF">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40 471</w:t>
            </w:r>
          </w:p>
        </w:tc>
      </w:tr>
      <w:tr w:rsidR="00306C27" w:rsidRPr="001F76A5" w:rsidTr="00F26A21">
        <w:tc>
          <w:tcPr>
            <w:tcW w:w="9072" w:type="dxa"/>
            <w:gridSpan w:val="7"/>
            <w:tcBorders>
              <w:top w:val="single" w:sz="4" w:space="0" w:color="auto"/>
              <w:left w:val="single" w:sz="4" w:space="0" w:color="auto"/>
              <w:bottom w:val="single" w:sz="4" w:space="0" w:color="auto"/>
              <w:right w:val="single" w:sz="4" w:space="0" w:color="auto"/>
            </w:tcBorders>
          </w:tcPr>
          <w:p w:rsidR="00306C27" w:rsidRPr="001F76A5" w:rsidRDefault="00306C27">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Итого:</w:t>
            </w:r>
          </w:p>
        </w:tc>
        <w:tc>
          <w:tcPr>
            <w:tcW w:w="1257" w:type="dxa"/>
            <w:tcBorders>
              <w:top w:val="single" w:sz="4" w:space="0" w:color="auto"/>
              <w:left w:val="single" w:sz="4" w:space="0" w:color="auto"/>
              <w:bottom w:val="single" w:sz="4" w:space="0" w:color="auto"/>
              <w:right w:val="single" w:sz="4" w:space="0" w:color="auto"/>
            </w:tcBorders>
            <w:vAlign w:val="center"/>
          </w:tcPr>
          <w:p w:rsidR="00306C27" w:rsidRPr="001F76A5" w:rsidRDefault="00306C27">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414 572</w:t>
            </w:r>
          </w:p>
        </w:tc>
      </w:tr>
    </w:tbl>
    <w:p w:rsidR="007B42F7" w:rsidRPr="009A2FDD" w:rsidRDefault="002B5652">
      <w:pPr>
        <w:pStyle w:val="ConsPlusNormal"/>
        <w:ind w:firstLine="540"/>
        <w:jc w:val="both"/>
        <w:rPr>
          <w:rFonts w:ascii="Times New Roman" w:hAnsi="Times New Roman" w:cs="Times New Roman"/>
          <w:sz w:val="22"/>
          <w:szCs w:val="24"/>
        </w:rPr>
      </w:pPr>
      <w:r w:rsidRPr="009A2FDD">
        <w:rPr>
          <w:rFonts w:ascii="Times New Roman" w:hAnsi="Times New Roman" w:cs="Times New Roman"/>
          <w:sz w:val="22"/>
          <w:szCs w:val="24"/>
        </w:rPr>
        <w:t>Примечание: Нумерация кварталов в таблицах регламента дана в соответствии с материалами лесоустройства бывших лесхозов.</w:t>
      </w:r>
    </w:p>
    <w:p w:rsidR="00EF3151" w:rsidRPr="001F76A5" w:rsidRDefault="00EF3151" w:rsidP="00EF3151">
      <w:pPr>
        <w:pStyle w:val="ConsPlusNormal"/>
        <w:ind w:firstLine="540"/>
        <w:jc w:val="both"/>
        <w:rPr>
          <w:rFonts w:ascii="Times New Roman" w:hAnsi="Times New Roman" w:cs="Times New Roman"/>
          <w:sz w:val="24"/>
          <w:szCs w:val="24"/>
        </w:rPr>
      </w:pPr>
      <w:bookmarkStart w:id="49" w:name="_Hlk507731512"/>
      <w:bookmarkStart w:id="50" w:name="_Hlk507733948"/>
      <w:bookmarkStart w:id="51" w:name="_Hlk507736168"/>
    </w:p>
    <w:p w:rsidR="00EF3151" w:rsidRPr="001F76A5" w:rsidRDefault="00EF3151" w:rsidP="00A64B68">
      <w:pPr>
        <w:pStyle w:val="ConsPlusNormal"/>
        <w:ind w:firstLine="539"/>
        <w:jc w:val="both"/>
        <w:rPr>
          <w:rFonts w:ascii="Times New Roman" w:hAnsi="Times New Roman" w:cs="Times New Roman"/>
          <w:sz w:val="24"/>
          <w:szCs w:val="24"/>
        </w:rPr>
      </w:pPr>
      <w:bookmarkStart w:id="52" w:name="_Hlk507739039"/>
      <w:r w:rsidRPr="001F76A5">
        <w:rPr>
          <w:rFonts w:ascii="Times New Roman" w:hAnsi="Times New Roman" w:cs="Times New Roman"/>
          <w:sz w:val="24"/>
          <w:szCs w:val="24"/>
        </w:rPr>
        <w:t>Расп</w:t>
      </w:r>
      <w:r w:rsidR="003C6718">
        <w:rPr>
          <w:rFonts w:ascii="Times New Roman" w:hAnsi="Times New Roman" w:cs="Times New Roman"/>
          <w:sz w:val="24"/>
          <w:szCs w:val="24"/>
        </w:rPr>
        <w:t>ределение территории лесничеств</w:t>
      </w:r>
      <w:r w:rsidRPr="001F76A5">
        <w:rPr>
          <w:rFonts w:ascii="Times New Roman" w:hAnsi="Times New Roman" w:cs="Times New Roman"/>
          <w:sz w:val="24"/>
          <w:szCs w:val="24"/>
        </w:rPr>
        <w:t xml:space="preserve"> </w:t>
      </w:r>
      <w:r w:rsidR="003C6718">
        <w:rPr>
          <w:rFonts w:ascii="Times New Roman" w:hAnsi="Times New Roman" w:cs="Times New Roman"/>
          <w:sz w:val="24"/>
          <w:szCs w:val="24"/>
        </w:rPr>
        <w:t>Кировской области</w:t>
      </w:r>
      <w:r w:rsidRPr="001F76A5">
        <w:rPr>
          <w:rFonts w:ascii="Times New Roman" w:hAnsi="Times New Roman" w:cs="Times New Roman"/>
          <w:sz w:val="24"/>
          <w:szCs w:val="24"/>
        </w:rPr>
        <w:t xml:space="preserve"> по лесорастительным зонам и лесным районам показано на схематической карте (Рисунок </w:t>
      </w:r>
      <w:bookmarkEnd w:id="49"/>
      <w:r w:rsidR="00F42166" w:rsidRPr="001F76A5">
        <w:rPr>
          <w:rFonts w:ascii="Times New Roman" w:hAnsi="Times New Roman" w:cs="Times New Roman"/>
          <w:sz w:val="24"/>
          <w:szCs w:val="24"/>
        </w:rPr>
        <w:fldChar w:fldCharType="begin"/>
      </w:r>
      <w:r w:rsidR="00306C27" w:rsidRPr="001F76A5">
        <w:rPr>
          <w:rFonts w:ascii="Times New Roman" w:hAnsi="Times New Roman" w:cs="Times New Roman"/>
          <w:sz w:val="24"/>
          <w:szCs w:val="24"/>
        </w:rPr>
        <w:instrText xml:space="preserve"> REF Fgr_ЛесорастительныеЗоны \h </w:instrText>
      </w:r>
      <w:r w:rsidR="00D405D6" w:rsidRPr="001F76A5">
        <w:rPr>
          <w:rFonts w:ascii="Times New Roman" w:hAnsi="Times New Roman" w:cs="Times New Roman"/>
          <w:sz w:val="24"/>
          <w:szCs w:val="24"/>
        </w:rPr>
        <w:instrText xml:space="preserve"> \* MERGEFORMAT </w:instrText>
      </w:r>
      <w:r w:rsidR="00F42166" w:rsidRPr="001F76A5">
        <w:rPr>
          <w:rFonts w:ascii="Times New Roman" w:hAnsi="Times New Roman" w:cs="Times New Roman"/>
          <w:sz w:val="24"/>
          <w:szCs w:val="24"/>
        </w:rPr>
      </w:r>
      <w:r w:rsidR="00F42166" w:rsidRPr="001F76A5">
        <w:rPr>
          <w:rFonts w:ascii="Times New Roman" w:hAnsi="Times New Roman" w:cs="Times New Roman"/>
          <w:sz w:val="24"/>
          <w:szCs w:val="24"/>
        </w:rPr>
        <w:fldChar w:fldCharType="separate"/>
      </w:r>
      <w:r w:rsidR="000527AC" w:rsidRPr="001F76A5">
        <w:rPr>
          <w:rFonts w:ascii="Times New Roman" w:hAnsi="Times New Roman" w:cs="Times New Roman"/>
          <w:noProof/>
          <w:sz w:val="24"/>
          <w:szCs w:val="24"/>
        </w:rPr>
        <w:t>3</w:t>
      </w:r>
      <w:r w:rsidR="00F42166" w:rsidRPr="001F76A5">
        <w:rPr>
          <w:rFonts w:ascii="Times New Roman" w:hAnsi="Times New Roman" w:cs="Times New Roman"/>
          <w:sz w:val="24"/>
          <w:szCs w:val="24"/>
        </w:rPr>
        <w:fldChar w:fldCharType="end"/>
      </w:r>
      <w:bookmarkEnd w:id="50"/>
      <w:r w:rsidRPr="001F76A5">
        <w:rPr>
          <w:rFonts w:ascii="Times New Roman" w:hAnsi="Times New Roman" w:cs="Times New Roman"/>
          <w:sz w:val="24"/>
          <w:szCs w:val="24"/>
        </w:rPr>
        <w:t>)</w:t>
      </w:r>
      <w:bookmarkEnd w:id="51"/>
      <w:r w:rsidRPr="001F76A5">
        <w:rPr>
          <w:rFonts w:ascii="Times New Roman" w:hAnsi="Times New Roman" w:cs="Times New Roman"/>
          <w:sz w:val="24"/>
          <w:szCs w:val="24"/>
        </w:rPr>
        <w:t>.</w:t>
      </w:r>
      <w:bookmarkEnd w:id="52"/>
    </w:p>
    <w:p w:rsidR="00AB7BC7" w:rsidRDefault="00AB7BC7" w:rsidP="00EF3151">
      <w:pPr>
        <w:pStyle w:val="ConsPlusNormal"/>
        <w:jc w:val="both"/>
        <w:rPr>
          <w:rFonts w:ascii="Times New Roman" w:hAnsi="Times New Roman" w:cs="Times New Roman"/>
          <w:sz w:val="24"/>
          <w:szCs w:val="24"/>
        </w:rPr>
        <w:sectPr w:rsidR="00AB7BC7" w:rsidSect="007354A3">
          <w:pgSz w:w="11906" w:h="16838" w:code="9"/>
          <w:pgMar w:top="567" w:right="567" w:bottom="567" w:left="1134" w:header="397" w:footer="397" w:gutter="0"/>
          <w:cols w:space="720"/>
          <w:noEndnote/>
          <w:docGrid w:linePitch="299"/>
        </w:sectPr>
      </w:pPr>
    </w:p>
    <w:p w:rsidR="00EF3151" w:rsidRPr="001F76A5" w:rsidRDefault="00AB7BC7" w:rsidP="00EF3151">
      <w:pPr>
        <w:pStyle w:val="ConsPlusNormal"/>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188307</wp:posOffset>
            </wp:positionH>
            <wp:positionV relativeFrom="paragraph">
              <wp:posOffset>161882</wp:posOffset>
            </wp:positionV>
            <wp:extent cx="9056605" cy="12939386"/>
            <wp:effectExtent l="19050" t="0" r="0" b="0"/>
            <wp:wrapNone/>
            <wp:docPr id="5" name="Рисунок 5" descr="Карта - схема распределения ле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а - схема распределения лесов"/>
                    <pic:cNvPicPr>
                      <a:picLocks noChangeAspect="1" noChangeArrowheads="1"/>
                    </pic:cNvPicPr>
                  </pic:nvPicPr>
                  <pic:blipFill>
                    <a:blip r:embed="rId14"/>
                    <a:srcRect/>
                    <a:stretch>
                      <a:fillRect/>
                    </a:stretch>
                  </pic:blipFill>
                  <pic:spPr bwMode="auto">
                    <a:xfrm>
                      <a:off x="0" y="0"/>
                      <a:ext cx="9056605" cy="12939386"/>
                    </a:xfrm>
                    <a:prstGeom prst="rect">
                      <a:avLst/>
                    </a:prstGeom>
                    <a:noFill/>
                  </pic:spPr>
                </pic:pic>
              </a:graphicData>
            </a:graphic>
          </wp:anchor>
        </w:drawing>
      </w:r>
    </w:p>
    <w:p w:rsidR="00EF3151" w:rsidRPr="001F76A5" w:rsidRDefault="00EF3151" w:rsidP="00EF3151">
      <w:pPr>
        <w:pStyle w:val="ConsPlusNormal"/>
        <w:jc w:val="both"/>
        <w:rPr>
          <w:rFonts w:ascii="Times New Roman" w:hAnsi="Times New Roman" w:cs="Times New Roman"/>
          <w:sz w:val="24"/>
          <w:szCs w:val="24"/>
        </w:rPr>
      </w:pPr>
    </w:p>
    <w:p w:rsidR="00AB7BC7" w:rsidRDefault="00277EA1" w:rsidP="00306C27">
      <w:pPr>
        <w:pStyle w:val="ConsPlusNormal"/>
        <w:jc w:val="both"/>
        <w:rPr>
          <w:rFonts w:ascii="Times New Roman" w:hAnsi="Times New Roman" w:cs="Times New Roman"/>
          <w:sz w:val="24"/>
          <w:szCs w:val="24"/>
        </w:rPr>
        <w:sectPr w:rsidR="00AB7BC7" w:rsidSect="00AB7BC7">
          <w:pgSz w:w="16839" w:h="23814" w:code="8"/>
          <w:pgMar w:top="567" w:right="567" w:bottom="567" w:left="1134" w:header="397" w:footer="397" w:gutter="0"/>
          <w:cols w:space="720"/>
          <w:noEndnote/>
          <w:docGrid w:linePitch="299"/>
        </w:sectPr>
      </w:pPr>
      <w:bookmarkStart w:id="53" w:name="_Hlk507739076"/>
      <w:bookmarkStart w:id="54" w:name="_Hlk507731555"/>
      <w:r>
        <w:rPr>
          <w:rFonts w:ascii="Times New Roman" w:hAnsi="Times New Roman" w:cs="Times New Roman"/>
          <w:noProof/>
          <w:sz w:val="24"/>
          <w:szCs w:val="24"/>
          <w:lang w:eastAsia="en-US"/>
        </w:rPr>
        <w:pict>
          <v:shapetype id="_x0000_t202" coordsize="21600,21600" o:spt="202" path="m,l,21600r21600,l21600,xe">
            <v:stroke joinstyle="miter"/>
            <v:path gradientshapeok="t" o:connecttype="rect"/>
          </v:shapetype>
          <v:shape id="_x0000_s1030" type="#_x0000_t202" style="position:absolute;left:0;text-align:left;margin-left:27.3pt;margin-top:985.25pt;width:631.15pt;height:21pt;z-index:251663360;mso-height-percent:200;mso-height-percent:200;mso-width-relative:margin;mso-height-relative:margin" filled="f" stroked="f">
            <v:textbox style="mso-fit-shape-to-text:t">
              <w:txbxContent>
                <w:p w:rsidR="009D784E" w:rsidRDefault="009D784E" w:rsidP="00AB7BC7">
                  <w:pPr>
                    <w:pStyle w:val="ConsPlusNormal"/>
                    <w:jc w:val="both"/>
                  </w:pPr>
                  <w:r w:rsidRPr="001F76A5">
                    <w:rPr>
                      <w:rFonts w:ascii="Times New Roman" w:hAnsi="Times New Roman" w:cs="Times New Roman"/>
                      <w:sz w:val="24"/>
                      <w:szCs w:val="24"/>
                    </w:rPr>
                    <w:t>Рисунок </w:t>
                  </w:r>
                  <w:bookmarkStart w:id="55" w:name="Fgr_ЛесорастительныеЗоны"/>
                  <w:r w:rsidRPr="001F76A5">
                    <w:rPr>
                      <w:rFonts w:ascii="Times New Roman" w:hAnsi="Times New Roman" w:cs="Times New Roman"/>
                      <w:noProof/>
                      <w:sz w:val="24"/>
                      <w:szCs w:val="24"/>
                    </w:rPr>
                    <w:t>3</w:t>
                  </w:r>
                  <w:bookmarkEnd w:id="55"/>
                  <w:r w:rsidRPr="001F76A5">
                    <w:rPr>
                      <w:rFonts w:ascii="Times New Roman" w:hAnsi="Times New Roman" w:cs="Times New Roman"/>
                      <w:sz w:val="24"/>
                      <w:szCs w:val="24"/>
                    </w:rPr>
                    <w:t xml:space="preserve">. Распределение территории </w:t>
                  </w:r>
                  <w:r>
                    <w:rPr>
                      <w:rFonts w:ascii="Times New Roman" w:hAnsi="Times New Roman" w:cs="Times New Roman"/>
                      <w:sz w:val="24"/>
                      <w:szCs w:val="24"/>
                    </w:rPr>
                    <w:t>лесничеств</w:t>
                  </w:r>
                  <w:r w:rsidRPr="001F76A5">
                    <w:rPr>
                      <w:rFonts w:ascii="Times New Roman" w:hAnsi="Times New Roman" w:cs="Times New Roman"/>
                      <w:sz w:val="24"/>
                      <w:szCs w:val="24"/>
                    </w:rPr>
                    <w:t xml:space="preserve"> </w:t>
                  </w:r>
                  <w:r>
                    <w:rPr>
                      <w:rFonts w:ascii="Times New Roman" w:hAnsi="Times New Roman" w:cs="Times New Roman"/>
                      <w:sz w:val="24"/>
                      <w:szCs w:val="24"/>
                    </w:rPr>
                    <w:t>Кировской области</w:t>
                  </w:r>
                  <w:r w:rsidRPr="001F76A5">
                    <w:rPr>
                      <w:rFonts w:ascii="Times New Roman" w:hAnsi="Times New Roman" w:cs="Times New Roman"/>
                      <w:sz w:val="24"/>
                      <w:szCs w:val="24"/>
                    </w:rPr>
                    <w:t xml:space="preserve"> по лесорастительным зонам и лесным районам</w:t>
                  </w:r>
                </w:p>
              </w:txbxContent>
            </v:textbox>
          </v:shape>
        </w:pict>
      </w:r>
    </w:p>
    <w:p w:rsidR="00EF3151" w:rsidRPr="001F76A5" w:rsidRDefault="00EF3151" w:rsidP="00F274F4">
      <w:pPr>
        <w:pStyle w:val="03"/>
      </w:pPr>
      <w:bookmarkStart w:id="56" w:name="_Toc519949718"/>
      <w:bookmarkStart w:id="57" w:name="_Toc521861401"/>
      <w:bookmarkStart w:id="58" w:name="_Hlk507731587"/>
      <w:bookmarkEnd w:id="53"/>
      <w:bookmarkEnd w:id="54"/>
      <w:r w:rsidRPr="001F76A5">
        <w:t>Распределение лесов по целевому назначению и категориям защитных лесов</w:t>
      </w:r>
      <w:bookmarkEnd w:id="56"/>
      <w:bookmarkEnd w:id="57"/>
    </w:p>
    <w:p w:rsidR="00EF3151" w:rsidRPr="001F76A5" w:rsidRDefault="00EF3151" w:rsidP="00EF3151">
      <w:pPr>
        <w:pStyle w:val="u"/>
        <w:widowControl w:val="0"/>
        <w:shd w:val="clear" w:color="auto" w:fill="FFFFFF"/>
        <w:rPr>
          <w:color w:val="auto"/>
          <w:sz w:val="24"/>
        </w:rPr>
      </w:pPr>
      <w:r w:rsidRPr="001F76A5">
        <w:rPr>
          <w:color w:val="auto"/>
          <w:sz w:val="24"/>
        </w:rPr>
        <w:t xml:space="preserve">Распределение территории лесничества и участковых лесничеств по целевому назначению лесов и категориям защитных лесов по кварталам и их частям, а также основания выделения защитных и эксплуатационных лесов приведены в таблице </w:t>
      </w:r>
      <w:r w:rsidR="00277EA1">
        <w:fldChar w:fldCharType="begin"/>
      </w:r>
      <w:r w:rsidR="00277EA1">
        <w:instrText xml:space="preserve"> REF Tb3_ПоЦелевомуНазначению \h  \* MERGEFORMAT </w:instrText>
      </w:r>
      <w:r w:rsidR="00277EA1">
        <w:fldChar w:fldCharType="separate"/>
      </w:r>
      <w:r w:rsidR="000527AC" w:rsidRPr="000527AC">
        <w:t>3</w:t>
      </w:r>
      <w:r w:rsidR="00277EA1">
        <w:fldChar w:fldCharType="end"/>
      </w:r>
      <w:r w:rsidRPr="001F76A5">
        <w:rPr>
          <w:color w:val="auto"/>
          <w:sz w:val="24"/>
        </w:rPr>
        <w:t xml:space="preserve">. В соответствии с Федеральным законом от 14.03.2009 № 32-ФЗ </w:t>
      </w:r>
      <w:r w:rsidR="00487FB2" w:rsidRPr="001F76A5">
        <w:rPr>
          <w:color w:val="auto"/>
          <w:sz w:val="24"/>
        </w:rPr>
        <w:t>«</w:t>
      </w:r>
      <w:r w:rsidRPr="001F76A5">
        <w:rPr>
          <w:color w:val="auto"/>
          <w:sz w:val="24"/>
        </w:rPr>
        <w:t>О внесении изменений в Лесной кодекс Российской Федерации и отдельные законодательные акты Российской Федерации</w:t>
      </w:r>
      <w:r w:rsidR="00487FB2" w:rsidRPr="001F76A5">
        <w:rPr>
          <w:color w:val="auto"/>
          <w:sz w:val="24"/>
        </w:rPr>
        <w:t>»</w:t>
      </w:r>
      <w:r w:rsidRPr="001F76A5">
        <w:rPr>
          <w:color w:val="auto"/>
          <w:sz w:val="24"/>
        </w:rPr>
        <w:t>, лесопарковые части и лесохозяйственные части зеленых зон, которые созданы на землях лесного фонда до дня введения в действие Лесного кодекса Российской Федерации, подлежат преобразованию соответственно в лесопарковые зоны и зеленые зоны, предусмотренные ст. 102 Лесного кодекса Российской Федерации. Изменение границ лесопарковых зон, зеленых зон, которое может привести к уменьшению их площади, не допускается.</w:t>
      </w:r>
    </w:p>
    <w:p w:rsidR="00EF3151" w:rsidRPr="001F76A5" w:rsidRDefault="00EF3151" w:rsidP="00EF3151">
      <w:pPr>
        <w:pStyle w:val="ConsPlusNormal"/>
        <w:ind w:firstLine="539"/>
        <w:jc w:val="both"/>
        <w:rPr>
          <w:rFonts w:ascii="Times New Roman" w:hAnsi="Times New Roman" w:cs="Times New Roman"/>
          <w:sz w:val="24"/>
          <w:szCs w:val="24"/>
        </w:rPr>
      </w:pPr>
      <w:r w:rsidRPr="001F76A5">
        <w:rPr>
          <w:rFonts w:ascii="Times New Roman" w:hAnsi="Times New Roman" w:cs="Times New Roman"/>
          <w:sz w:val="24"/>
          <w:szCs w:val="24"/>
        </w:rPr>
        <w:t>Леса подразделяются по целевому назначению и категориям защитных лесов, основываясь на принципе устойчивого управления лесами, сохранения биологического разнообразия лесов, повышения их потенциала (ст. 1 Лесного кодекса).</w:t>
      </w:r>
    </w:p>
    <w:p w:rsidR="00EF3151" w:rsidRPr="001F76A5" w:rsidRDefault="00EF3151" w:rsidP="00EF3151">
      <w:pPr>
        <w:pStyle w:val="ConsPlusNormal"/>
        <w:ind w:firstLine="539"/>
        <w:jc w:val="both"/>
        <w:rPr>
          <w:rFonts w:ascii="Times New Roman" w:hAnsi="Times New Roman" w:cs="Times New Roman"/>
          <w:sz w:val="24"/>
          <w:szCs w:val="24"/>
        </w:rPr>
      </w:pPr>
      <w:r w:rsidRPr="001F76A5">
        <w:rPr>
          <w:rFonts w:ascii="Times New Roman" w:hAnsi="Times New Roman" w:cs="Times New Roman"/>
          <w:sz w:val="24"/>
          <w:szCs w:val="24"/>
        </w:rPr>
        <w:t xml:space="preserve">Леса Лузского лесничества в соответствии со статьей 10 Лесного кодекса по целевому назначению подразделяются на защитные леса и эксплуатационные леса (Таблица </w:t>
      </w:r>
      <w:r w:rsidR="00277EA1">
        <w:fldChar w:fldCharType="begin"/>
      </w:r>
      <w:r w:rsidR="00277EA1">
        <w:instrText xml:space="preserve"> REF Tb3_ПоЦелевомуНазначению \h  \* MERGEFORMAT </w:instrText>
      </w:r>
      <w:r w:rsidR="00277EA1">
        <w:fldChar w:fldCharType="separate"/>
      </w:r>
      <w:r w:rsidR="000527AC" w:rsidRPr="000527AC">
        <w:t>3</w:t>
      </w:r>
      <w:r w:rsidR="00277EA1">
        <w:fldChar w:fldCharType="end"/>
      </w:r>
      <w:r w:rsidRPr="001F76A5">
        <w:rPr>
          <w:rFonts w:ascii="Times New Roman" w:hAnsi="Times New Roman" w:cs="Times New Roman"/>
          <w:sz w:val="24"/>
          <w:szCs w:val="24"/>
        </w:rPr>
        <w:t>).</w:t>
      </w:r>
    </w:p>
    <w:p w:rsidR="00EF3151" w:rsidRPr="001F76A5" w:rsidRDefault="00EF3151" w:rsidP="00EF3151">
      <w:pPr>
        <w:pStyle w:val="ConsPlusNormal"/>
        <w:ind w:firstLine="539"/>
        <w:jc w:val="both"/>
        <w:rPr>
          <w:rFonts w:ascii="Times New Roman" w:hAnsi="Times New Roman" w:cs="Times New Roman"/>
          <w:sz w:val="24"/>
          <w:szCs w:val="24"/>
        </w:rPr>
      </w:pPr>
      <w:r w:rsidRPr="001F76A5">
        <w:rPr>
          <w:rFonts w:ascii="Times New Roman" w:hAnsi="Times New Roman" w:cs="Times New Roman"/>
          <w:sz w:val="24"/>
          <w:szCs w:val="24"/>
        </w:rPr>
        <w:t>К защитным лесам относятся леса,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что это использование совместимо с целевым назначением защитных лесов и выполняемыми ими полезными функциями (ч. 4 ст. 12 Лесного кодекса).</w:t>
      </w:r>
    </w:p>
    <w:p w:rsidR="00EF3151" w:rsidRPr="001F76A5" w:rsidRDefault="00EF3151" w:rsidP="00EF3151">
      <w:pPr>
        <w:pStyle w:val="ConsPlusNormal"/>
        <w:ind w:firstLine="539"/>
        <w:jc w:val="both"/>
        <w:rPr>
          <w:rFonts w:ascii="Times New Roman" w:hAnsi="Times New Roman" w:cs="Times New Roman"/>
          <w:sz w:val="24"/>
          <w:szCs w:val="24"/>
        </w:rPr>
      </w:pPr>
      <w:r w:rsidRPr="001F76A5">
        <w:rPr>
          <w:rFonts w:ascii="Times New Roman" w:hAnsi="Times New Roman" w:cs="Times New Roman"/>
          <w:sz w:val="24"/>
          <w:szCs w:val="24"/>
        </w:rPr>
        <w:t>Приказом Рослесхоза от</w:t>
      </w:r>
      <w:r w:rsidR="009C211B" w:rsidRPr="001F76A5">
        <w:rPr>
          <w:rFonts w:ascii="Times New Roman" w:hAnsi="Times New Roman" w:cs="Times New Roman"/>
          <w:sz w:val="24"/>
          <w:szCs w:val="24"/>
        </w:rPr>
        <w:t> </w:t>
      </w:r>
      <w:r w:rsidRPr="001F76A5">
        <w:rPr>
          <w:rFonts w:ascii="Times New Roman" w:hAnsi="Times New Roman" w:cs="Times New Roman"/>
          <w:sz w:val="24"/>
          <w:szCs w:val="24"/>
        </w:rPr>
        <w:t xml:space="preserve">14.12.2010 № 485 утверждены </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w:t>
      </w:r>
    </w:p>
    <w:p w:rsidR="009C211B" w:rsidRPr="001F76A5" w:rsidRDefault="009C211B" w:rsidP="00EF3151">
      <w:pPr>
        <w:widowControl w:val="0"/>
        <w:spacing w:after="0" w:line="240" w:lineRule="auto"/>
        <w:ind w:firstLine="567"/>
        <w:jc w:val="both"/>
        <w:rPr>
          <w:rFonts w:ascii="Times New Roman" w:hAnsi="Times New Roman"/>
          <w:sz w:val="24"/>
          <w:szCs w:val="24"/>
        </w:rPr>
      </w:pPr>
    </w:p>
    <w:p w:rsidR="00EF3151" w:rsidRPr="001F76A5" w:rsidRDefault="00EF3151" w:rsidP="00EF3151">
      <w:pPr>
        <w:widowControl w:val="0"/>
        <w:spacing w:after="0" w:line="240" w:lineRule="auto"/>
        <w:ind w:firstLine="567"/>
        <w:jc w:val="both"/>
        <w:rPr>
          <w:rFonts w:ascii="Times New Roman" w:hAnsi="Times New Roman"/>
          <w:sz w:val="24"/>
          <w:szCs w:val="24"/>
        </w:rPr>
      </w:pPr>
      <w:r w:rsidRPr="001F76A5">
        <w:rPr>
          <w:rFonts w:ascii="Times New Roman" w:hAnsi="Times New Roman"/>
          <w:sz w:val="24"/>
          <w:szCs w:val="24"/>
        </w:rPr>
        <w:t>К защитным лесам отнесены:</w:t>
      </w:r>
    </w:p>
    <w:p w:rsidR="00EF3151" w:rsidRPr="001F76A5" w:rsidRDefault="00EF3151" w:rsidP="00A62B26">
      <w:pPr>
        <w:widowControl w:val="0"/>
        <w:spacing w:after="0" w:line="240" w:lineRule="auto"/>
        <w:ind w:firstLine="540"/>
        <w:jc w:val="both"/>
        <w:rPr>
          <w:rFonts w:ascii="Times New Roman" w:hAnsi="Times New Roman"/>
          <w:b/>
          <w:i/>
          <w:sz w:val="24"/>
          <w:szCs w:val="24"/>
        </w:rPr>
      </w:pPr>
      <w:r w:rsidRPr="001F76A5">
        <w:rPr>
          <w:rFonts w:ascii="Times New Roman" w:hAnsi="Times New Roman"/>
          <w:sz w:val="24"/>
          <w:szCs w:val="24"/>
        </w:rPr>
        <w:t>1.</w:t>
      </w:r>
      <w:r w:rsidR="009C211B" w:rsidRPr="001F76A5">
        <w:rPr>
          <w:rFonts w:ascii="Times New Roman" w:hAnsi="Times New Roman"/>
          <w:sz w:val="24"/>
          <w:szCs w:val="24"/>
        </w:rPr>
        <w:t> </w:t>
      </w:r>
      <w:r w:rsidRPr="001F76A5">
        <w:rPr>
          <w:rFonts w:ascii="Times New Roman" w:hAnsi="Times New Roman"/>
          <w:sz w:val="24"/>
          <w:szCs w:val="24"/>
        </w:rPr>
        <w:t>Леса, расположенные в водоохранных зонах, выделены в соответствии с Водным</w:t>
      </w:r>
      <w:r w:rsidR="00487FB2" w:rsidRPr="001F76A5">
        <w:rPr>
          <w:rFonts w:ascii="Times New Roman" w:hAnsi="Times New Roman"/>
          <w:sz w:val="24"/>
          <w:szCs w:val="24"/>
        </w:rPr>
        <w:t xml:space="preserve"> кодексом Российской Федерации</w:t>
      </w:r>
      <w:r w:rsidRPr="001F76A5">
        <w:rPr>
          <w:rFonts w:ascii="Times New Roman" w:hAnsi="Times New Roman"/>
          <w:sz w:val="24"/>
          <w:szCs w:val="24"/>
        </w:rPr>
        <w:t>, Лесным кодекс</w:t>
      </w:r>
      <w:r w:rsidR="00487FB2" w:rsidRPr="001F76A5">
        <w:rPr>
          <w:rFonts w:ascii="Times New Roman" w:hAnsi="Times New Roman"/>
          <w:sz w:val="24"/>
          <w:szCs w:val="24"/>
        </w:rPr>
        <w:t>ом</w:t>
      </w:r>
      <w:r w:rsidRPr="001F76A5">
        <w:rPr>
          <w:rFonts w:ascii="Times New Roman" w:hAnsi="Times New Roman"/>
          <w:sz w:val="24"/>
          <w:szCs w:val="24"/>
        </w:rPr>
        <w:t xml:space="preserve"> и материалами лесоустройства.</w:t>
      </w:r>
    </w:p>
    <w:p w:rsidR="00EF3151" w:rsidRPr="001F76A5" w:rsidRDefault="00EF3151" w:rsidP="00EF3151">
      <w:pPr>
        <w:spacing w:after="0" w:line="240" w:lineRule="auto"/>
        <w:ind w:firstLine="540"/>
        <w:jc w:val="both"/>
        <w:rPr>
          <w:rFonts w:ascii="Times New Roman" w:hAnsi="Times New Roman"/>
          <w:sz w:val="24"/>
          <w:szCs w:val="24"/>
        </w:rPr>
      </w:pPr>
      <w:r w:rsidRPr="001F76A5">
        <w:rPr>
          <w:rFonts w:ascii="Times New Roman" w:hAnsi="Times New Roman"/>
          <w:sz w:val="24"/>
          <w:szCs w:val="24"/>
        </w:rPr>
        <w:t>В соответствии со ст.</w:t>
      </w:r>
      <w:r w:rsidR="00487FB2" w:rsidRPr="001F76A5">
        <w:rPr>
          <w:rFonts w:ascii="Times New Roman" w:hAnsi="Times New Roman"/>
          <w:sz w:val="24"/>
          <w:szCs w:val="24"/>
        </w:rPr>
        <w:t> </w:t>
      </w:r>
      <w:r w:rsidRPr="001F76A5">
        <w:rPr>
          <w:rFonts w:ascii="Times New Roman" w:hAnsi="Times New Roman"/>
          <w:sz w:val="24"/>
          <w:szCs w:val="24"/>
        </w:rPr>
        <w:t xml:space="preserve">65 Водного </w:t>
      </w:r>
      <w:r w:rsidR="00487FB2" w:rsidRPr="001F76A5">
        <w:rPr>
          <w:rFonts w:ascii="Times New Roman" w:hAnsi="Times New Roman"/>
          <w:sz w:val="24"/>
          <w:szCs w:val="24"/>
        </w:rPr>
        <w:t>к</w:t>
      </w:r>
      <w:r w:rsidRPr="001F76A5">
        <w:rPr>
          <w:rFonts w:ascii="Times New Roman" w:hAnsi="Times New Roman"/>
          <w:sz w:val="24"/>
          <w:szCs w:val="24"/>
        </w:rPr>
        <w:t>одекса Российской Федерации,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EF3151" w:rsidRPr="001F76A5" w:rsidRDefault="00EF3151" w:rsidP="00EF3151">
      <w:pPr>
        <w:pStyle w:val="ad"/>
        <w:widowControl w:val="0"/>
        <w:ind w:firstLine="540"/>
        <w:jc w:val="both"/>
        <w:rPr>
          <w:rFonts w:ascii="Times New Roman" w:hAnsi="Times New Roman" w:cs="Times New Roman"/>
          <w:sz w:val="24"/>
          <w:szCs w:val="24"/>
        </w:rPr>
      </w:pPr>
      <w:r w:rsidRPr="001F76A5">
        <w:rPr>
          <w:rFonts w:ascii="Times New Roman" w:hAnsi="Times New Roman" w:cs="Times New Roman"/>
          <w:sz w:val="24"/>
          <w:szCs w:val="24"/>
        </w:rPr>
        <w:t>Ширина водоохранной зоны рек и ручьев устанавливается от их истока для рек и ручьев протяженностью:</w:t>
      </w:r>
    </w:p>
    <w:p w:rsidR="00EF3151" w:rsidRPr="001F76A5" w:rsidRDefault="00EF3151" w:rsidP="00EF3151">
      <w:pPr>
        <w:pStyle w:val="ad"/>
        <w:widowControl w:val="0"/>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 до десяти километров </w:t>
      </w:r>
      <w:r w:rsidR="00487FB2" w:rsidRPr="001F76A5">
        <w:rPr>
          <w:rFonts w:ascii="Times New Roman" w:hAnsi="Times New Roman" w:cs="Times New Roman"/>
          <w:sz w:val="24"/>
          <w:szCs w:val="24"/>
        </w:rPr>
        <w:t xml:space="preserve">– </w:t>
      </w:r>
      <w:r w:rsidRPr="001F76A5">
        <w:rPr>
          <w:rFonts w:ascii="Times New Roman" w:hAnsi="Times New Roman" w:cs="Times New Roman"/>
          <w:sz w:val="24"/>
          <w:szCs w:val="24"/>
        </w:rPr>
        <w:t>в размере 50 м</w:t>
      </w:r>
      <w:r w:rsidR="00F274F4">
        <w:rPr>
          <w:rFonts w:ascii="Times New Roman" w:hAnsi="Times New Roman" w:cs="Times New Roman"/>
          <w:sz w:val="24"/>
          <w:szCs w:val="24"/>
        </w:rPr>
        <w:t xml:space="preserve">; </w:t>
      </w:r>
    </w:p>
    <w:p w:rsidR="00EF3151" w:rsidRPr="001F76A5" w:rsidRDefault="00EF3151" w:rsidP="00EF3151">
      <w:pPr>
        <w:pStyle w:val="ad"/>
        <w:widowControl w:val="0"/>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 от десяти до пятидесяти километров </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 xml:space="preserve"> в размере 100 м</w:t>
      </w:r>
      <w:r w:rsidR="00F274F4">
        <w:rPr>
          <w:rFonts w:ascii="Times New Roman" w:hAnsi="Times New Roman" w:cs="Times New Roman"/>
          <w:sz w:val="24"/>
          <w:szCs w:val="24"/>
        </w:rPr>
        <w:t xml:space="preserve">; </w:t>
      </w:r>
    </w:p>
    <w:p w:rsidR="00EF3151" w:rsidRPr="001F76A5" w:rsidRDefault="00EF3151" w:rsidP="00EF3151">
      <w:pPr>
        <w:pStyle w:val="ad"/>
        <w:widowControl w:val="0"/>
        <w:ind w:firstLine="540"/>
        <w:jc w:val="both"/>
        <w:rPr>
          <w:rFonts w:ascii="Times New Roman" w:hAnsi="Times New Roman" w:cs="Times New Roman"/>
          <w:sz w:val="24"/>
          <w:szCs w:val="24"/>
        </w:rPr>
      </w:pPr>
      <w:r w:rsidRPr="001F76A5">
        <w:rPr>
          <w:rFonts w:ascii="Times New Roman" w:hAnsi="Times New Roman" w:cs="Times New Roman"/>
          <w:sz w:val="24"/>
          <w:szCs w:val="24"/>
        </w:rPr>
        <w:t>- от пятидесяти километров и более – в размере 200 м.</w:t>
      </w:r>
    </w:p>
    <w:p w:rsidR="00EF3151" w:rsidRPr="001F76A5" w:rsidRDefault="00EF3151" w:rsidP="00EF3151">
      <w:pPr>
        <w:widowControl w:val="0"/>
        <w:spacing w:after="0" w:line="240" w:lineRule="auto"/>
        <w:jc w:val="both"/>
        <w:rPr>
          <w:rFonts w:ascii="Times New Roman" w:hAnsi="Times New Roman"/>
          <w:sz w:val="24"/>
          <w:szCs w:val="24"/>
        </w:rPr>
      </w:pPr>
      <w:r w:rsidRPr="001F76A5">
        <w:rPr>
          <w:rFonts w:ascii="Times New Roman" w:hAnsi="Times New Roman"/>
          <w:sz w:val="24"/>
          <w:szCs w:val="24"/>
        </w:rPr>
        <w:t xml:space="preserve">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 </w:t>
      </w:r>
    </w:p>
    <w:p w:rsidR="00EF3151" w:rsidRPr="001F76A5" w:rsidRDefault="00EF3151" w:rsidP="00EF3151">
      <w:pPr>
        <w:pStyle w:val="ad"/>
        <w:widowControl w:val="0"/>
        <w:ind w:firstLine="540"/>
        <w:jc w:val="both"/>
        <w:rPr>
          <w:rFonts w:ascii="Times New Roman" w:hAnsi="Times New Roman" w:cs="Times New Roman"/>
          <w:sz w:val="24"/>
          <w:szCs w:val="24"/>
        </w:rPr>
      </w:pPr>
      <w:r w:rsidRPr="001F76A5">
        <w:rPr>
          <w:rFonts w:ascii="Times New Roman" w:hAnsi="Times New Roman" w:cs="Times New Roman"/>
          <w:sz w:val="24"/>
          <w:szCs w:val="24"/>
        </w:rPr>
        <w:t>В лесах, расположенных в границах водоохранных зон, установленных в соответствии с Водным кодексом Российской Федерации, запрещается:</w:t>
      </w:r>
    </w:p>
    <w:p w:rsidR="00EF3151" w:rsidRPr="001F76A5" w:rsidRDefault="00EF3151" w:rsidP="00A62B26">
      <w:pPr>
        <w:pStyle w:val="ad"/>
        <w:widowControl w:val="0"/>
        <w:numPr>
          <w:ilvl w:val="0"/>
          <w:numId w:val="7"/>
        </w:numPr>
        <w:jc w:val="both"/>
        <w:rPr>
          <w:rFonts w:ascii="Times New Roman" w:hAnsi="Times New Roman" w:cs="Times New Roman"/>
          <w:sz w:val="24"/>
          <w:szCs w:val="24"/>
        </w:rPr>
      </w:pPr>
      <w:r w:rsidRPr="001F76A5">
        <w:rPr>
          <w:rFonts w:ascii="Times New Roman" w:hAnsi="Times New Roman" w:cs="Times New Roman"/>
          <w:sz w:val="24"/>
          <w:szCs w:val="24"/>
        </w:rPr>
        <w:t>использование сточных вод в целях регулирования плодородия почв;</w:t>
      </w:r>
    </w:p>
    <w:p w:rsidR="00EF3151" w:rsidRPr="001F76A5" w:rsidRDefault="00EF3151" w:rsidP="00A62B26">
      <w:pPr>
        <w:pStyle w:val="ad"/>
        <w:widowControl w:val="0"/>
        <w:numPr>
          <w:ilvl w:val="0"/>
          <w:numId w:val="7"/>
        </w:numPr>
        <w:jc w:val="both"/>
        <w:rPr>
          <w:rFonts w:ascii="Times New Roman" w:hAnsi="Times New Roman" w:cs="Times New Roman"/>
          <w:sz w:val="24"/>
          <w:szCs w:val="24"/>
        </w:rPr>
      </w:pPr>
      <w:r w:rsidRPr="001F76A5">
        <w:rPr>
          <w:rFonts w:ascii="Times New Roman" w:hAnsi="Times New Roman" w:cs="Times New Roman"/>
          <w:sz w:val="24"/>
          <w:szCs w:val="24"/>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EF3151" w:rsidRPr="001F76A5" w:rsidRDefault="00EF3151" w:rsidP="00A62B26">
      <w:pPr>
        <w:pStyle w:val="ad"/>
        <w:widowControl w:val="0"/>
        <w:numPr>
          <w:ilvl w:val="0"/>
          <w:numId w:val="7"/>
        </w:numPr>
        <w:jc w:val="both"/>
        <w:rPr>
          <w:rFonts w:ascii="Times New Roman" w:hAnsi="Times New Roman" w:cs="Times New Roman"/>
          <w:sz w:val="24"/>
          <w:szCs w:val="24"/>
        </w:rPr>
      </w:pPr>
      <w:r w:rsidRPr="001F76A5">
        <w:rPr>
          <w:rFonts w:ascii="Times New Roman" w:hAnsi="Times New Roman" w:cs="Times New Roman"/>
          <w:sz w:val="24"/>
          <w:szCs w:val="24"/>
        </w:rPr>
        <w:t>осуществление авиационных мер по борьбе с вредными организмами;</w:t>
      </w:r>
    </w:p>
    <w:p w:rsidR="00EF3151" w:rsidRPr="001F76A5" w:rsidRDefault="00EF3151" w:rsidP="00A62B26">
      <w:pPr>
        <w:pStyle w:val="ad"/>
        <w:widowControl w:val="0"/>
        <w:numPr>
          <w:ilvl w:val="0"/>
          <w:numId w:val="7"/>
        </w:numPr>
        <w:jc w:val="both"/>
        <w:rPr>
          <w:rFonts w:ascii="Times New Roman" w:hAnsi="Times New Roman" w:cs="Times New Roman"/>
          <w:sz w:val="24"/>
          <w:szCs w:val="24"/>
        </w:rPr>
      </w:pPr>
      <w:r w:rsidRPr="001F76A5">
        <w:rPr>
          <w:rFonts w:ascii="Times New Roman" w:hAnsi="Times New Roman" w:cs="Times New Roman"/>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F3151" w:rsidRPr="001F76A5" w:rsidRDefault="00EF3151" w:rsidP="00A62B26">
      <w:pPr>
        <w:pStyle w:val="ad"/>
        <w:widowControl w:val="0"/>
        <w:numPr>
          <w:ilvl w:val="0"/>
          <w:numId w:val="7"/>
        </w:numPr>
        <w:jc w:val="both"/>
        <w:rPr>
          <w:rFonts w:ascii="Times New Roman" w:hAnsi="Times New Roman" w:cs="Times New Roman"/>
          <w:sz w:val="24"/>
          <w:szCs w:val="24"/>
        </w:rPr>
      </w:pPr>
      <w:r w:rsidRPr="001F76A5">
        <w:rPr>
          <w:rFonts w:ascii="Times New Roman" w:hAnsi="Times New Roman" w:cs="Times New Roman"/>
          <w:sz w:val="24"/>
          <w:szCs w:val="24"/>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EF3151" w:rsidRPr="001F76A5" w:rsidRDefault="00EF3151" w:rsidP="00A62B26">
      <w:pPr>
        <w:pStyle w:val="ad"/>
        <w:widowControl w:val="0"/>
        <w:numPr>
          <w:ilvl w:val="0"/>
          <w:numId w:val="7"/>
        </w:numPr>
        <w:jc w:val="both"/>
        <w:rPr>
          <w:rFonts w:ascii="Times New Roman" w:hAnsi="Times New Roman" w:cs="Times New Roman"/>
          <w:sz w:val="24"/>
          <w:szCs w:val="24"/>
        </w:rPr>
      </w:pPr>
      <w:r w:rsidRPr="001F76A5">
        <w:rPr>
          <w:rFonts w:ascii="Times New Roman" w:hAnsi="Times New Roman" w:cs="Times New Roman"/>
          <w:sz w:val="24"/>
          <w:szCs w:val="24"/>
        </w:rPr>
        <w:t>размещение специализированных хранилищ пестицидов и агрохимикатов, применение пестицидов и агрохимикатов;</w:t>
      </w:r>
    </w:p>
    <w:p w:rsidR="00EF3151" w:rsidRPr="001F76A5" w:rsidRDefault="00EF3151" w:rsidP="00A62B26">
      <w:pPr>
        <w:pStyle w:val="ad"/>
        <w:widowControl w:val="0"/>
        <w:numPr>
          <w:ilvl w:val="0"/>
          <w:numId w:val="7"/>
        </w:numPr>
        <w:jc w:val="both"/>
        <w:rPr>
          <w:rFonts w:ascii="Times New Roman" w:hAnsi="Times New Roman" w:cs="Times New Roman"/>
          <w:sz w:val="24"/>
          <w:szCs w:val="24"/>
        </w:rPr>
      </w:pPr>
      <w:r w:rsidRPr="001F76A5">
        <w:rPr>
          <w:rFonts w:ascii="Times New Roman" w:hAnsi="Times New Roman" w:cs="Times New Roman"/>
          <w:sz w:val="24"/>
          <w:szCs w:val="24"/>
        </w:rPr>
        <w:t>сброс сточных, в том числе дренажных, вод;</w:t>
      </w:r>
    </w:p>
    <w:p w:rsidR="00EF3151" w:rsidRPr="001F76A5" w:rsidRDefault="00EF3151" w:rsidP="00A62B26">
      <w:pPr>
        <w:pStyle w:val="ad"/>
        <w:widowControl w:val="0"/>
        <w:numPr>
          <w:ilvl w:val="0"/>
          <w:numId w:val="7"/>
        </w:numPr>
        <w:jc w:val="both"/>
        <w:rPr>
          <w:rFonts w:ascii="Times New Roman" w:hAnsi="Times New Roman" w:cs="Times New Roman"/>
          <w:sz w:val="24"/>
          <w:szCs w:val="24"/>
        </w:rPr>
      </w:pPr>
      <w:r w:rsidRPr="001F76A5">
        <w:rPr>
          <w:rFonts w:ascii="Times New Roman" w:hAnsi="Times New Roman" w:cs="Times New Roman"/>
          <w:sz w:val="24"/>
          <w:szCs w:val="24"/>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w:t>
      </w:r>
      <w:r w:rsidR="00487FB2" w:rsidRPr="001F76A5">
        <w:rPr>
          <w:rFonts w:ascii="Times New Roman" w:hAnsi="Times New Roman" w:cs="Times New Roman"/>
          <w:sz w:val="24"/>
          <w:szCs w:val="24"/>
        </w:rPr>
        <w:t xml:space="preserve"> </w:t>
      </w:r>
      <w:r w:rsidRPr="001F76A5">
        <w:rPr>
          <w:rFonts w:ascii="Times New Roman" w:hAnsi="Times New Roman" w:cs="Times New Roman"/>
          <w:sz w:val="24"/>
          <w:szCs w:val="24"/>
        </w:rPr>
        <w:t>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w:t>
      </w:r>
      <w:r w:rsidR="00487FB2" w:rsidRPr="001F76A5">
        <w:rPr>
          <w:rFonts w:ascii="Times New Roman" w:hAnsi="Times New Roman" w:cs="Times New Roman"/>
          <w:sz w:val="24"/>
          <w:szCs w:val="24"/>
        </w:rPr>
        <w:t>.02.</w:t>
      </w:r>
      <w:r w:rsidRPr="001F76A5">
        <w:rPr>
          <w:rFonts w:ascii="Times New Roman" w:hAnsi="Times New Roman" w:cs="Times New Roman"/>
          <w:sz w:val="24"/>
          <w:szCs w:val="24"/>
        </w:rPr>
        <w:t xml:space="preserve">1992 № 2395-1 </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О</w:t>
      </w:r>
      <w:r w:rsidR="00487FB2" w:rsidRPr="001F76A5">
        <w:rPr>
          <w:rFonts w:ascii="Times New Roman" w:hAnsi="Times New Roman" w:cs="Times New Roman"/>
          <w:sz w:val="24"/>
          <w:szCs w:val="24"/>
        </w:rPr>
        <w:t> </w:t>
      </w:r>
      <w:r w:rsidRPr="001F76A5">
        <w:rPr>
          <w:rFonts w:ascii="Times New Roman" w:hAnsi="Times New Roman" w:cs="Times New Roman"/>
          <w:sz w:val="24"/>
          <w:szCs w:val="24"/>
        </w:rPr>
        <w:t>недрах</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w:t>
      </w:r>
    </w:p>
    <w:p w:rsidR="00EF3151" w:rsidRPr="001F76A5" w:rsidRDefault="00EF3151" w:rsidP="00EF3151">
      <w:pPr>
        <w:pStyle w:val="ad"/>
        <w:widowControl w:val="0"/>
        <w:ind w:firstLine="540"/>
        <w:jc w:val="both"/>
        <w:rPr>
          <w:rFonts w:ascii="Times New Roman" w:hAnsi="Times New Roman" w:cs="Times New Roman"/>
          <w:sz w:val="24"/>
          <w:szCs w:val="24"/>
        </w:rPr>
      </w:pPr>
      <w:r w:rsidRPr="001F76A5">
        <w:rPr>
          <w:rFonts w:ascii="Times New Roman" w:hAnsi="Times New Roman" w:cs="Times New Roman"/>
          <w:sz w:val="24"/>
          <w:szCs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EF3151" w:rsidRPr="001F76A5" w:rsidRDefault="00EF3151" w:rsidP="00EF3151">
      <w:pPr>
        <w:pStyle w:val="ad"/>
        <w:widowControl w:val="0"/>
        <w:ind w:firstLine="540"/>
        <w:jc w:val="both"/>
        <w:rPr>
          <w:rFonts w:ascii="Times New Roman" w:hAnsi="Times New Roman" w:cs="Times New Roman"/>
          <w:sz w:val="24"/>
          <w:szCs w:val="24"/>
        </w:rPr>
      </w:pPr>
      <w:r w:rsidRPr="001F76A5">
        <w:rPr>
          <w:rFonts w:ascii="Times New Roman" w:hAnsi="Times New Roman" w:cs="Times New Roman"/>
          <w:sz w:val="24"/>
          <w:szCs w:val="24"/>
        </w:rPr>
        <w:t>1) распашка земель;</w:t>
      </w:r>
    </w:p>
    <w:p w:rsidR="00EF3151" w:rsidRPr="001F76A5" w:rsidRDefault="00EF3151" w:rsidP="00EF3151">
      <w:pPr>
        <w:pStyle w:val="ad"/>
        <w:widowControl w:val="0"/>
        <w:ind w:firstLine="540"/>
        <w:jc w:val="both"/>
        <w:rPr>
          <w:rFonts w:ascii="Times New Roman" w:hAnsi="Times New Roman" w:cs="Times New Roman"/>
          <w:sz w:val="24"/>
          <w:szCs w:val="24"/>
        </w:rPr>
      </w:pPr>
      <w:r w:rsidRPr="001F76A5">
        <w:rPr>
          <w:rFonts w:ascii="Times New Roman" w:hAnsi="Times New Roman" w:cs="Times New Roman"/>
          <w:sz w:val="24"/>
          <w:szCs w:val="24"/>
        </w:rPr>
        <w:t>2) размещение отвалов размываемых грунтов;</w:t>
      </w:r>
    </w:p>
    <w:p w:rsidR="00EF3151" w:rsidRPr="001F76A5" w:rsidRDefault="00EF3151" w:rsidP="00EF3151">
      <w:pPr>
        <w:pStyle w:val="ad"/>
        <w:widowControl w:val="0"/>
        <w:ind w:firstLine="540"/>
        <w:jc w:val="both"/>
        <w:rPr>
          <w:rFonts w:ascii="Times New Roman" w:hAnsi="Times New Roman" w:cs="Times New Roman"/>
          <w:sz w:val="24"/>
          <w:szCs w:val="24"/>
        </w:rPr>
      </w:pPr>
      <w:r w:rsidRPr="001F76A5">
        <w:rPr>
          <w:rFonts w:ascii="Times New Roman" w:hAnsi="Times New Roman" w:cs="Times New Roman"/>
          <w:sz w:val="24"/>
          <w:szCs w:val="24"/>
        </w:rPr>
        <w:t>3) выпас сельскохозяйственных животных и организация для них летних лагерей, ванн.</w:t>
      </w:r>
    </w:p>
    <w:p w:rsidR="00EF3151" w:rsidRPr="001F76A5" w:rsidRDefault="00EF3151" w:rsidP="00EF3151">
      <w:pPr>
        <w:pStyle w:val="ad"/>
        <w:widowControl w:val="0"/>
        <w:ind w:firstLine="540"/>
        <w:jc w:val="both"/>
        <w:rPr>
          <w:rFonts w:ascii="Times New Roman" w:hAnsi="Times New Roman" w:cs="Times New Roman"/>
          <w:sz w:val="24"/>
          <w:szCs w:val="24"/>
        </w:rPr>
      </w:pPr>
      <w:r w:rsidRPr="001F76A5">
        <w:rPr>
          <w:rFonts w:ascii="Times New Roman" w:hAnsi="Times New Roman" w:cs="Times New Roman"/>
          <w:sz w:val="24"/>
          <w:szCs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EF3151" w:rsidRPr="001F76A5" w:rsidRDefault="00EF3151" w:rsidP="00EF3151">
      <w:pPr>
        <w:pStyle w:val="ad"/>
        <w:widowControl w:val="0"/>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В охранные зоны, в соответствии с пунктами 2, 14 приказа Министерства транспорта Российской Федерации от 06.08.2008  № 126 </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 xml:space="preserve"> включаются земельные участки, необходимые для обеспечения сохранности, прочности и устойчивости объектов железнодорожного транспорта, земельные участки с подвижной почвой, прилегающие к земельным участкам, предназначенным для размещения объектов железнодорожного транспорта и обеспечения защиты железнодорожного пути от снежных и песчаных заносов и других негативных воздействий.</w:t>
      </w:r>
    </w:p>
    <w:p w:rsidR="00EF3151" w:rsidRPr="001F76A5" w:rsidRDefault="00EF3151" w:rsidP="00EF3151">
      <w:pPr>
        <w:pStyle w:val="ad"/>
        <w:widowControl w:val="0"/>
        <w:ind w:firstLine="540"/>
        <w:jc w:val="both"/>
        <w:rPr>
          <w:rFonts w:ascii="Times New Roman" w:hAnsi="Times New Roman" w:cs="Times New Roman"/>
          <w:sz w:val="24"/>
          <w:szCs w:val="24"/>
        </w:rPr>
      </w:pPr>
      <w:r w:rsidRPr="001F76A5">
        <w:rPr>
          <w:rFonts w:ascii="Times New Roman" w:hAnsi="Times New Roman" w:cs="Times New Roman"/>
          <w:sz w:val="24"/>
          <w:szCs w:val="24"/>
        </w:rPr>
        <w:t>Размеры охранных зон устанавливаются в соответствии с Нормами, утвержденными приказом Министерства транспорта Российской Федерации от 06.08.2008 № 126,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 ранее утвержденных размеров, и границ полос отвода и охранных зон.</w:t>
      </w:r>
    </w:p>
    <w:p w:rsidR="00EF3151" w:rsidRPr="001F76A5" w:rsidRDefault="00EF3151" w:rsidP="00EF3151">
      <w:pPr>
        <w:pStyle w:val="ad"/>
        <w:widowControl w:val="0"/>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В соответствии со статьями 3, 26 Федерального закона от 08.11.2007 № 257-ФЗ </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 xml:space="preserve"> придорожными полосами автомобильных дорог являются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EF3151" w:rsidRPr="001F76A5" w:rsidRDefault="00EF3151" w:rsidP="00EF3151">
      <w:pPr>
        <w:pStyle w:val="ad"/>
        <w:widowControl w:val="0"/>
        <w:ind w:firstLine="540"/>
        <w:jc w:val="both"/>
        <w:rPr>
          <w:rFonts w:ascii="Times New Roman" w:hAnsi="Times New Roman" w:cs="Times New Roman"/>
          <w:sz w:val="24"/>
          <w:szCs w:val="24"/>
        </w:rPr>
      </w:pPr>
      <w:r w:rsidRPr="001F76A5">
        <w:rPr>
          <w:rFonts w:ascii="Times New Roman" w:hAnsi="Times New Roman" w:cs="Times New Roman"/>
          <w:sz w:val="24"/>
          <w:szCs w:val="24"/>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EF3151" w:rsidRPr="001F76A5" w:rsidRDefault="00EF3151" w:rsidP="00A62B26">
      <w:pPr>
        <w:pStyle w:val="ad"/>
        <w:widowControl w:val="0"/>
        <w:numPr>
          <w:ilvl w:val="0"/>
          <w:numId w:val="7"/>
        </w:numPr>
        <w:jc w:val="both"/>
        <w:rPr>
          <w:rFonts w:ascii="Times New Roman" w:hAnsi="Times New Roman" w:cs="Times New Roman"/>
          <w:sz w:val="24"/>
          <w:szCs w:val="24"/>
        </w:rPr>
      </w:pPr>
      <w:r w:rsidRPr="001F76A5">
        <w:rPr>
          <w:rFonts w:ascii="Times New Roman" w:hAnsi="Times New Roman" w:cs="Times New Roman"/>
          <w:sz w:val="24"/>
          <w:szCs w:val="24"/>
        </w:rPr>
        <w:t>семидесяти пяти метров - для автомобильных дорог первой и второй категорий;</w:t>
      </w:r>
    </w:p>
    <w:p w:rsidR="00EF3151" w:rsidRPr="001F76A5" w:rsidRDefault="00EF3151" w:rsidP="00A62B26">
      <w:pPr>
        <w:pStyle w:val="ad"/>
        <w:widowControl w:val="0"/>
        <w:numPr>
          <w:ilvl w:val="0"/>
          <w:numId w:val="7"/>
        </w:numPr>
        <w:jc w:val="both"/>
        <w:rPr>
          <w:rFonts w:ascii="Times New Roman" w:hAnsi="Times New Roman" w:cs="Times New Roman"/>
          <w:sz w:val="24"/>
          <w:szCs w:val="24"/>
        </w:rPr>
      </w:pPr>
      <w:r w:rsidRPr="001F76A5">
        <w:rPr>
          <w:rFonts w:ascii="Times New Roman" w:hAnsi="Times New Roman" w:cs="Times New Roman"/>
          <w:sz w:val="24"/>
          <w:szCs w:val="24"/>
        </w:rPr>
        <w:t>пятидесяти метров - для автомобильных дорог третьей и четвертой категорий;</w:t>
      </w:r>
    </w:p>
    <w:p w:rsidR="00EF3151" w:rsidRPr="001F76A5" w:rsidRDefault="00EF3151" w:rsidP="00A62B26">
      <w:pPr>
        <w:pStyle w:val="ad"/>
        <w:widowControl w:val="0"/>
        <w:numPr>
          <w:ilvl w:val="0"/>
          <w:numId w:val="7"/>
        </w:numPr>
        <w:jc w:val="both"/>
        <w:rPr>
          <w:rFonts w:ascii="Times New Roman" w:hAnsi="Times New Roman" w:cs="Times New Roman"/>
          <w:sz w:val="24"/>
          <w:szCs w:val="24"/>
        </w:rPr>
      </w:pPr>
      <w:r w:rsidRPr="001F76A5">
        <w:rPr>
          <w:rFonts w:ascii="Times New Roman" w:hAnsi="Times New Roman" w:cs="Times New Roman"/>
          <w:sz w:val="24"/>
          <w:szCs w:val="24"/>
        </w:rPr>
        <w:t>двадцати пяти метров - для автомобильных дорог пятой категории;</w:t>
      </w:r>
    </w:p>
    <w:p w:rsidR="00EF3151" w:rsidRPr="001F76A5" w:rsidRDefault="00EF3151" w:rsidP="00A62B26">
      <w:pPr>
        <w:pStyle w:val="ad"/>
        <w:widowControl w:val="0"/>
        <w:numPr>
          <w:ilvl w:val="0"/>
          <w:numId w:val="7"/>
        </w:numPr>
        <w:jc w:val="both"/>
        <w:rPr>
          <w:rFonts w:ascii="Times New Roman" w:hAnsi="Times New Roman" w:cs="Times New Roman"/>
          <w:sz w:val="24"/>
          <w:szCs w:val="24"/>
        </w:rPr>
      </w:pPr>
      <w:r w:rsidRPr="001F76A5">
        <w:rPr>
          <w:rFonts w:ascii="Times New Roman" w:hAnsi="Times New Roman" w:cs="Times New Roman"/>
          <w:sz w:val="24"/>
          <w:szCs w:val="24"/>
        </w:rPr>
        <w:t>ста метров - для подъездных дорог, соединяющих административные центры (столицы) субъектов Российской Федерации, города федерального значения Москву и Санкт-Петербург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EF3151" w:rsidRPr="001F76A5" w:rsidRDefault="00EF3151" w:rsidP="00A62B26">
      <w:pPr>
        <w:pStyle w:val="ad"/>
        <w:widowControl w:val="0"/>
        <w:numPr>
          <w:ilvl w:val="0"/>
          <w:numId w:val="7"/>
        </w:numPr>
        <w:jc w:val="both"/>
        <w:rPr>
          <w:rFonts w:ascii="Times New Roman" w:hAnsi="Times New Roman" w:cs="Times New Roman"/>
          <w:sz w:val="24"/>
          <w:szCs w:val="24"/>
        </w:rPr>
      </w:pPr>
      <w:r w:rsidRPr="001F76A5">
        <w:rPr>
          <w:rFonts w:ascii="Times New Roman" w:hAnsi="Times New Roman" w:cs="Times New Roman"/>
          <w:sz w:val="24"/>
          <w:szCs w:val="24"/>
        </w:rPr>
        <w:t>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EF3151" w:rsidRPr="001F76A5" w:rsidRDefault="00EF3151" w:rsidP="00EF3151">
      <w:pPr>
        <w:pStyle w:val="ad"/>
        <w:widowControl w:val="0"/>
        <w:ind w:firstLine="540"/>
        <w:jc w:val="both"/>
        <w:rPr>
          <w:rFonts w:ascii="Times New Roman" w:hAnsi="Times New Roman" w:cs="Times New Roman"/>
          <w:sz w:val="24"/>
          <w:szCs w:val="24"/>
        </w:rPr>
      </w:pPr>
      <w:r w:rsidRPr="001F76A5">
        <w:rPr>
          <w:rFonts w:ascii="Times New Roman" w:hAnsi="Times New Roman" w:cs="Times New Roman"/>
          <w:sz w:val="24"/>
          <w:szCs w:val="24"/>
        </w:rPr>
        <w:t>В лесах, расположенных в границах охранных зон объектов железнодорожного транспорта, придорожных полос автомобильных дорог, запрещается:</w:t>
      </w:r>
    </w:p>
    <w:p w:rsidR="00EF3151" w:rsidRPr="001F76A5" w:rsidRDefault="00EF3151" w:rsidP="00A62B26">
      <w:pPr>
        <w:pStyle w:val="ad"/>
        <w:widowControl w:val="0"/>
        <w:numPr>
          <w:ilvl w:val="0"/>
          <w:numId w:val="7"/>
        </w:numPr>
        <w:jc w:val="both"/>
        <w:rPr>
          <w:rFonts w:ascii="Times New Roman" w:hAnsi="Times New Roman" w:cs="Times New Roman"/>
          <w:sz w:val="24"/>
          <w:szCs w:val="24"/>
        </w:rPr>
      </w:pPr>
      <w:r w:rsidRPr="001F76A5">
        <w:rPr>
          <w:rFonts w:ascii="Times New Roman" w:hAnsi="Times New Roman" w:cs="Times New Roman"/>
          <w:sz w:val="24"/>
          <w:szCs w:val="24"/>
        </w:rPr>
        <w:t>проведение сплошных рубок лесных насаждений, за исключением случаев, предусмотренных ч. 4 ст. 17, ч. 5.1 ст. 21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 (ч. 1 ст. 105 Лесного кодекса);</w:t>
      </w:r>
    </w:p>
    <w:p w:rsidR="00EF3151" w:rsidRPr="001F76A5" w:rsidRDefault="00EF3151" w:rsidP="00A62B26">
      <w:pPr>
        <w:pStyle w:val="ad"/>
        <w:widowControl w:val="0"/>
        <w:numPr>
          <w:ilvl w:val="0"/>
          <w:numId w:val="7"/>
        </w:numPr>
        <w:jc w:val="both"/>
        <w:rPr>
          <w:rFonts w:ascii="Times New Roman" w:hAnsi="Times New Roman" w:cs="Times New Roman"/>
          <w:sz w:val="24"/>
          <w:szCs w:val="24"/>
        </w:rPr>
      </w:pPr>
      <w:r w:rsidRPr="001F76A5">
        <w:rPr>
          <w:rFonts w:ascii="Times New Roman" w:hAnsi="Times New Roman" w:cs="Times New Roman"/>
          <w:sz w:val="24"/>
          <w:szCs w:val="24"/>
        </w:rPr>
        <w:t>создание лесоперерабатывающей инфраструктуры;</w:t>
      </w:r>
    </w:p>
    <w:p w:rsidR="00EF3151" w:rsidRPr="001F76A5" w:rsidRDefault="00EF3151" w:rsidP="00A62B26">
      <w:pPr>
        <w:pStyle w:val="ad"/>
        <w:widowControl w:val="0"/>
        <w:numPr>
          <w:ilvl w:val="0"/>
          <w:numId w:val="7"/>
        </w:numPr>
        <w:jc w:val="both"/>
        <w:rPr>
          <w:rFonts w:ascii="Times New Roman" w:hAnsi="Times New Roman" w:cs="Times New Roman"/>
          <w:sz w:val="24"/>
          <w:szCs w:val="24"/>
        </w:rPr>
      </w:pPr>
      <w:r w:rsidRPr="001F76A5">
        <w:rPr>
          <w:rFonts w:ascii="Times New Roman" w:hAnsi="Times New Roman" w:cs="Times New Roman"/>
          <w:sz w:val="24"/>
          <w:szCs w:val="24"/>
        </w:rPr>
        <w:t>создание лесных плантаций;</w:t>
      </w:r>
    </w:p>
    <w:p w:rsidR="00EF3151" w:rsidRPr="001F76A5" w:rsidRDefault="00EF3151" w:rsidP="00A62B26">
      <w:pPr>
        <w:pStyle w:val="ad"/>
        <w:widowControl w:val="0"/>
        <w:numPr>
          <w:ilvl w:val="0"/>
          <w:numId w:val="7"/>
        </w:numPr>
        <w:jc w:val="both"/>
        <w:rPr>
          <w:rFonts w:ascii="Times New Roman" w:hAnsi="Times New Roman" w:cs="Times New Roman"/>
          <w:sz w:val="24"/>
          <w:szCs w:val="24"/>
        </w:rPr>
      </w:pPr>
      <w:r w:rsidRPr="001F76A5">
        <w:rPr>
          <w:rFonts w:ascii="Times New Roman" w:hAnsi="Times New Roman" w:cs="Times New Roman"/>
          <w:sz w:val="24"/>
          <w:szCs w:val="24"/>
        </w:rPr>
        <w:t>рубка лесных растений, деревьев, занесенных в Красную книгу Российской Федерации и (или) в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за исключением рубки погибших экземпляров.</w:t>
      </w:r>
    </w:p>
    <w:p w:rsidR="00EF3151" w:rsidRPr="001F76A5" w:rsidRDefault="00EF3151" w:rsidP="00EF3151">
      <w:pPr>
        <w:widowControl w:val="0"/>
        <w:spacing w:after="0" w:line="240" w:lineRule="auto"/>
        <w:ind w:firstLine="567"/>
        <w:jc w:val="both"/>
        <w:rPr>
          <w:rFonts w:ascii="Times New Roman" w:hAnsi="Times New Roman"/>
          <w:sz w:val="24"/>
          <w:szCs w:val="24"/>
        </w:rPr>
      </w:pPr>
      <w:r w:rsidRPr="001F76A5">
        <w:rPr>
          <w:rFonts w:ascii="Times New Roman" w:hAnsi="Times New Roman"/>
          <w:sz w:val="24"/>
          <w:szCs w:val="24"/>
        </w:rPr>
        <w:t>В соответствии с пунктом 7 ГОСТ 17.5.3.02-90 ширина защитных полос лесов вдоль железных дорог должна быть не менее 500 м с каждой стороны дороги. Ширина защитных полос лесов вдоль автомобильных дорог должна составлять не менее 250 м с каждой стороны дороги. Допускается уменьшение ширины защитных полос лесов не более чем на 50 м при наличии на местности естественных или искусственных рубежей.</w:t>
      </w:r>
    </w:p>
    <w:p w:rsidR="00EF3151" w:rsidRPr="001F76A5" w:rsidRDefault="00EF3151" w:rsidP="00EF3151">
      <w:pPr>
        <w:widowControl w:val="0"/>
        <w:spacing w:after="0" w:line="240" w:lineRule="auto"/>
        <w:ind w:firstLine="567"/>
        <w:jc w:val="both"/>
        <w:rPr>
          <w:rFonts w:ascii="Times New Roman" w:hAnsi="Times New Roman"/>
          <w:sz w:val="24"/>
          <w:szCs w:val="24"/>
        </w:rPr>
      </w:pPr>
      <w:r w:rsidRPr="001F76A5">
        <w:rPr>
          <w:rFonts w:ascii="Times New Roman" w:hAnsi="Times New Roman"/>
          <w:sz w:val="24"/>
          <w:szCs w:val="24"/>
        </w:rPr>
        <w:t>Целевое назначение лесов, расположенных вдоль дорог – защита дорог от снежных заносов, эрозийных процессов, снижение вредного влияния транспорта на окружающую среду. Ведение лесного хозяйства должно быть направлено на формирование разновозрастных, разнопородных насаждений с высокими защитными функциями, поддержание территории в хорошем санитарном состоянии.</w:t>
      </w:r>
    </w:p>
    <w:p w:rsidR="00F26A21" w:rsidRPr="001F76A5" w:rsidRDefault="00F26A21" w:rsidP="00EF3151">
      <w:pPr>
        <w:widowControl w:val="0"/>
        <w:spacing w:after="0" w:line="240" w:lineRule="auto"/>
        <w:ind w:firstLine="567"/>
        <w:jc w:val="both"/>
        <w:rPr>
          <w:rFonts w:ascii="Times New Roman" w:hAnsi="Times New Roman"/>
          <w:sz w:val="24"/>
          <w:szCs w:val="24"/>
        </w:rPr>
      </w:pPr>
    </w:p>
    <w:p w:rsidR="00EF3151" w:rsidRPr="001F76A5" w:rsidRDefault="00EF3151" w:rsidP="00A62B26">
      <w:pPr>
        <w:widowControl w:val="0"/>
        <w:spacing w:after="0" w:line="240" w:lineRule="auto"/>
        <w:ind w:firstLine="567"/>
        <w:jc w:val="both"/>
        <w:rPr>
          <w:rFonts w:ascii="Times New Roman" w:hAnsi="Times New Roman"/>
          <w:sz w:val="24"/>
          <w:szCs w:val="24"/>
        </w:rPr>
      </w:pPr>
      <w:r w:rsidRPr="001F76A5">
        <w:rPr>
          <w:rFonts w:ascii="Times New Roman" w:hAnsi="Times New Roman"/>
          <w:sz w:val="24"/>
          <w:szCs w:val="24"/>
        </w:rPr>
        <w:t>2.</w:t>
      </w:r>
      <w:r w:rsidR="00F26A21" w:rsidRPr="001F76A5">
        <w:rPr>
          <w:rFonts w:ascii="Times New Roman" w:hAnsi="Times New Roman"/>
          <w:sz w:val="24"/>
          <w:szCs w:val="24"/>
        </w:rPr>
        <w:t> </w:t>
      </w:r>
      <w:r w:rsidRPr="001F76A5">
        <w:rPr>
          <w:rFonts w:ascii="Times New Roman" w:hAnsi="Times New Roman"/>
          <w:sz w:val="24"/>
          <w:szCs w:val="24"/>
        </w:rPr>
        <w:t xml:space="preserve">Лесопарковые зоны выполняют функции улучшения санитарно-гигиенического состояния воздушной среды городов, используются для отдыха населения. Ведение лесного хозяйства должно быть направлено на создание в лесу лучших условий для отдыха людей, формирование ландшафтов с высокими рекреационными качествами. </w:t>
      </w:r>
    </w:p>
    <w:p w:rsidR="00F26A21" w:rsidRPr="001F76A5" w:rsidRDefault="00F26A21" w:rsidP="00EF3151">
      <w:pPr>
        <w:widowControl w:val="0"/>
        <w:spacing w:after="0" w:line="240" w:lineRule="auto"/>
        <w:jc w:val="both"/>
        <w:rPr>
          <w:rFonts w:ascii="Times New Roman" w:hAnsi="Times New Roman"/>
          <w:sz w:val="24"/>
          <w:szCs w:val="24"/>
        </w:rPr>
      </w:pPr>
    </w:p>
    <w:p w:rsidR="00EF3151" w:rsidRPr="001F76A5" w:rsidRDefault="00EF3151" w:rsidP="00A62B26">
      <w:pPr>
        <w:widowControl w:val="0"/>
        <w:spacing w:after="0" w:line="240" w:lineRule="auto"/>
        <w:ind w:firstLine="567"/>
        <w:jc w:val="both"/>
        <w:rPr>
          <w:rFonts w:ascii="Times New Roman" w:hAnsi="Times New Roman"/>
          <w:sz w:val="24"/>
          <w:szCs w:val="24"/>
        </w:rPr>
      </w:pPr>
      <w:r w:rsidRPr="001F76A5">
        <w:rPr>
          <w:rFonts w:ascii="Times New Roman" w:hAnsi="Times New Roman"/>
          <w:sz w:val="24"/>
          <w:szCs w:val="24"/>
        </w:rPr>
        <w:t>3.</w:t>
      </w:r>
      <w:r w:rsidR="00F26A21" w:rsidRPr="001F76A5">
        <w:rPr>
          <w:rFonts w:ascii="Times New Roman" w:hAnsi="Times New Roman"/>
          <w:sz w:val="24"/>
          <w:szCs w:val="24"/>
        </w:rPr>
        <w:t> </w:t>
      </w:r>
      <w:r w:rsidRPr="001F76A5">
        <w:rPr>
          <w:rFonts w:ascii="Times New Roman" w:hAnsi="Times New Roman"/>
          <w:sz w:val="24"/>
          <w:szCs w:val="24"/>
        </w:rPr>
        <w:t>Запретные полосы лесов, расположенные вдоль водных объектов, нерестоохранные полосы лесов выделены постановлением Правительства Российской Федерации от 10.01.2009 №</w:t>
      </w:r>
      <w:r w:rsidR="00F26A21" w:rsidRPr="001F76A5">
        <w:rPr>
          <w:rFonts w:ascii="Times New Roman" w:hAnsi="Times New Roman"/>
          <w:sz w:val="24"/>
          <w:szCs w:val="24"/>
        </w:rPr>
        <w:t> </w:t>
      </w:r>
      <w:r w:rsidRPr="001F76A5">
        <w:rPr>
          <w:rFonts w:ascii="Times New Roman" w:hAnsi="Times New Roman"/>
          <w:sz w:val="24"/>
          <w:szCs w:val="24"/>
        </w:rPr>
        <w:t xml:space="preserve">17 </w:t>
      </w:r>
      <w:r w:rsidR="00487FB2" w:rsidRPr="001F76A5">
        <w:rPr>
          <w:rFonts w:ascii="Times New Roman" w:hAnsi="Times New Roman"/>
          <w:sz w:val="24"/>
          <w:szCs w:val="24"/>
        </w:rPr>
        <w:t>«</w:t>
      </w:r>
      <w:r w:rsidRPr="001F76A5">
        <w:rPr>
          <w:rFonts w:ascii="Times New Roman" w:hAnsi="Times New Roman"/>
          <w:sz w:val="24"/>
          <w:szCs w:val="24"/>
        </w:rPr>
        <w:t>Об утверждении Правил установления на местности границ водоохранных зон и границ прибрежных защитных полос водных объектов</w:t>
      </w:r>
      <w:r w:rsidR="00487FB2" w:rsidRPr="001F76A5">
        <w:rPr>
          <w:rFonts w:ascii="Times New Roman" w:hAnsi="Times New Roman"/>
          <w:sz w:val="24"/>
          <w:szCs w:val="24"/>
        </w:rPr>
        <w:t>»</w:t>
      </w:r>
      <w:r w:rsidRPr="001F76A5">
        <w:rPr>
          <w:rFonts w:ascii="Times New Roman" w:hAnsi="Times New Roman"/>
          <w:sz w:val="24"/>
          <w:szCs w:val="24"/>
        </w:rPr>
        <w:t xml:space="preserve"> и предназначены для регулирования водного режима, перевода поверхностного стока в грунтовый, предупреждения эрозии. </w:t>
      </w:r>
    </w:p>
    <w:p w:rsidR="00EF3151" w:rsidRPr="001F76A5" w:rsidRDefault="00EF3151" w:rsidP="00EF3151">
      <w:pPr>
        <w:widowControl w:val="0"/>
        <w:spacing w:after="0" w:line="240" w:lineRule="auto"/>
        <w:ind w:firstLine="567"/>
        <w:jc w:val="both"/>
        <w:rPr>
          <w:rFonts w:ascii="Times New Roman" w:hAnsi="Times New Roman"/>
          <w:sz w:val="24"/>
          <w:szCs w:val="24"/>
        </w:rPr>
      </w:pPr>
      <w:r w:rsidRPr="001F76A5">
        <w:rPr>
          <w:rFonts w:ascii="Times New Roman" w:hAnsi="Times New Roman"/>
          <w:sz w:val="24"/>
          <w:szCs w:val="24"/>
        </w:rPr>
        <w:t>Ведение лесного хозяйства должно быть направлено на выращивание здоровых, устойчивых хвойно-лиственных, преимущественно разновозрастных насаждений с подбором древесных и кустарниковых пород с глубокой корневой системой.</w:t>
      </w:r>
    </w:p>
    <w:p w:rsidR="00EF3151" w:rsidRPr="001F76A5" w:rsidRDefault="00EF3151" w:rsidP="00EF3151">
      <w:pPr>
        <w:widowControl w:val="0"/>
        <w:spacing w:after="0" w:line="240" w:lineRule="auto"/>
        <w:ind w:firstLine="567"/>
        <w:jc w:val="both"/>
        <w:rPr>
          <w:rFonts w:ascii="Times New Roman" w:hAnsi="Times New Roman"/>
          <w:sz w:val="24"/>
          <w:szCs w:val="24"/>
        </w:rPr>
      </w:pPr>
      <w:r w:rsidRPr="001F76A5">
        <w:rPr>
          <w:rFonts w:ascii="Times New Roman" w:hAnsi="Times New Roman"/>
          <w:sz w:val="24"/>
          <w:szCs w:val="24"/>
        </w:rPr>
        <w:t>Эксплуатационные леса на территории лесничества выделены на основании приказа Федерального агентства лесного хозяйства от</w:t>
      </w:r>
      <w:r w:rsidR="00DC55A1" w:rsidRPr="001F76A5">
        <w:rPr>
          <w:rFonts w:ascii="Times New Roman" w:hAnsi="Times New Roman"/>
          <w:sz w:val="24"/>
          <w:szCs w:val="24"/>
        </w:rPr>
        <w:t> </w:t>
      </w:r>
      <w:r w:rsidRPr="001F76A5">
        <w:rPr>
          <w:rFonts w:ascii="Times New Roman" w:hAnsi="Times New Roman"/>
          <w:sz w:val="24"/>
          <w:szCs w:val="24"/>
        </w:rPr>
        <w:t>30.11.2011 №</w:t>
      </w:r>
      <w:r w:rsidR="00DC55A1" w:rsidRPr="001F76A5">
        <w:rPr>
          <w:rFonts w:ascii="Times New Roman" w:hAnsi="Times New Roman"/>
          <w:sz w:val="24"/>
          <w:szCs w:val="24"/>
        </w:rPr>
        <w:t> </w:t>
      </w:r>
      <w:r w:rsidRPr="001F76A5">
        <w:rPr>
          <w:rFonts w:ascii="Times New Roman" w:hAnsi="Times New Roman"/>
          <w:sz w:val="24"/>
          <w:szCs w:val="24"/>
        </w:rPr>
        <w:t xml:space="preserve">506 </w:t>
      </w:r>
      <w:r w:rsidR="00487FB2" w:rsidRPr="001F76A5">
        <w:rPr>
          <w:rFonts w:ascii="Times New Roman" w:hAnsi="Times New Roman"/>
          <w:sz w:val="24"/>
          <w:szCs w:val="24"/>
        </w:rPr>
        <w:t>«</w:t>
      </w:r>
      <w:r w:rsidRPr="001F76A5">
        <w:rPr>
          <w:rFonts w:ascii="Times New Roman" w:hAnsi="Times New Roman"/>
          <w:sz w:val="24"/>
          <w:szCs w:val="24"/>
        </w:rPr>
        <w:t>Об отнесении лесов на территории Кировской области к ценным лесам, эксплуатационным лесам и установлении их границ</w:t>
      </w:r>
      <w:r w:rsidR="00487FB2" w:rsidRPr="001F76A5">
        <w:rPr>
          <w:rFonts w:ascii="Times New Roman" w:hAnsi="Times New Roman"/>
          <w:sz w:val="24"/>
          <w:szCs w:val="24"/>
        </w:rPr>
        <w:t>»</w:t>
      </w:r>
      <w:r w:rsidR="008C7A6E" w:rsidRPr="001F76A5">
        <w:rPr>
          <w:rFonts w:ascii="Times New Roman" w:hAnsi="Times New Roman"/>
          <w:sz w:val="24"/>
          <w:szCs w:val="24"/>
        </w:rPr>
        <w:t>.</w:t>
      </w:r>
    </w:p>
    <w:p w:rsidR="00EF3151" w:rsidRPr="001F76A5" w:rsidRDefault="00EF3151" w:rsidP="00EF3151">
      <w:pPr>
        <w:widowControl w:val="0"/>
        <w:spacing w:after="0" w:line="240" w:lineRule="auto"/>
        <w:ind w:firstLine="539"/>
        <w:jc w:val="both"/>
        <w:rPr>
          <w:rFonts w:ascii="Times New Roman" w:hAnsi="Times New Roman"/>
          <w:sz w:val="24"/>
          <w:szCs w:val="24"/>
        </w:rPr>
      </w:pPr>
      <w:r w:rsidRPr="001F76A5">
        <w:rPr>
          <w:rFonts w:ascii="Times New Roman" w:hAnsi="Times New Roman"/>
          <w:sz w:val="24"/>
          <w:szCs w:val="24"/>
        </w:rPr>
        <w:t>Целевое назначение лесов заключается в удовлетворении потребностей народного хозяйства в древесине в порядке выборочных и сплошных рубок спелых и перестойных насаждений, а также при заготовке древесины при вырубке средневозрастных, приспевающих, спелых и перестойных насаждений при уходе за лесом.</w:t>
      </w:r>
    </w:p>
    <w:p w:rsidR="00EF3151" w:rsidRPr="001F76A5" w:rsidRDefault="00EF3151" w:rsidP="00EF3151">
      <w:pPr>
        <w:pStyle w:val="ConsPlusNormal"/>
        <w:ind w:firstLine="539"/>
        <w:jc w:val="both"/>
        <w:rPr>
          <w:rFonts w:ascii="Times New Roman" w:hAnsi="Times New Roman" w:cs="Times New Roman"/>
          <w:sz w:val="24"/>
          <w:szCs w:val="24"/>
        </w:rPr>
      </w:pPr>
      <w:r w:rsidRPr="001F76A5">
        <w:rPr>
          <w:rFonts w:ascii="Times New Roman" w:hAnsi="Times New Roman" w:cs="Times New Roman"/>
          <w:sz w:val="24"/>
          <w:szCs w:val="24"/>
        </w:rPr>
        <w:t>Эксплуатационные леса подлежат освоению в 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w:t>
      </w:r>
    </w:p>
    <w:bookmarkEnd w:id="58"/>
    <w:p w:rsidR="00A64B68" w:rsidRPr="001F76A5" w:rsidRDefault="00A64B68">
      <w:pPr>
        <w:spacing w:after="0" w:line="240" w:lineRule="auto"/>
        <w:rPr>
          <w:rFonts w:ascii="Times New Roman" w:hAnsi="Times New Roman"/>
          <w:sz w:val="24"/>
          <w:szCs w:val="24"/>
        </w:rPr>
      </w:pPr>
      <w:r w:rsidRPr="001F76A5">
        <w:rPr>
          <w:rFonts w:ascii="Times New Roman" w:hAnsi="Times New Roman"/>
          <w:sz w:val="24"/>
          <w:szCs w:val="24"/>
        </w:rPr>
        <w:br w:type="page"/>
      </w:r>
    </w:p>
    <w:p w:rsidR="00306C27" w:rsidRPr="001F76A5" w:rsidRDefault="00306C27" w:rsidP="00306C27">
      <w:pPr>
        <w:pStyle w:val="ConsPlusNormal"/>
        <w:ind w:firstLine="540"/>
        <w:jc w:val="right"/>
        <w:rPr>
          <w:rFonts w:ascii="Times New Roman" w:hAnsi="Times New Roman" w:cs="Times New Roman"/>
          <w:noProof/>
          <w:sz w:val="24"/>
          <w:szCs w:val="24"/>
        </w:rPr>
      </w:pPr>
      <w:r w:rsidRPr="001F76A5">
        <w:rPr>
          <w:rFonts w:ascii="Times New Roman" w:hAnsi="Times New Roman" w:cs="Times New Roman"/>
          <w:sz w:val="24"/>
          <w:szCs w:val="24"/>
        </w:rPr>
        <w:t xml:space="preserve">Таблица </w:t>
      </w:r>
      <w:bookmarkStart w:id="59" w:name="Tb3_ПоЦелевомуНазначению"/>
      <w:r w:rsidRPr="001F76A5">
        <w:rPr>
          <w:rFonts w:ascii="Times New Roman" w:hAnsi="Times New Roman" w:cs="Times New Roman"/>
          <w:noProof/>
          <w:sz w:val="24"/>
          <w:szCs w:val="24"/>
        </w:rPr>
        <w:t>3</w:t>
      </w:r>
      <w:bookmarkEnd w:id="59"/>
    </w:p>
    <w:p w:rsidR="00D842C4" w:rsidRPr="001F76A5" w:rsidRDefault="00D842C4" w:rsidP="00D842C4">
      <w:pPr>
        <w:pStyle w:val="ConsPlusNormal"/>
        <w:jc w:val="center"/>
        <w:rPr>
          <w:rFonts w:ascii="Times New Roman" w:hAnsi="Times New Roman" w:cs="Times New Roman"/>
          <w:sz w:val="24"/>
          <w:szCs w:val="24"/>
        </w:rPr>
      </w:pPr>
      <w:bookmarkStart w:id="60" w:name="_Hlk507731636"/>
      <w:r w:rsidRPr="001F76A5">
        <w:rPr>
          <w:rFonts w:ascii="Times New Roman" w:hAnsi="Times New Roman" w:cs="Times New Roman"/>
          <w:sz w:val="24"/>
          <w:szCs w:val="24"/>
        </w:rPr>
        <w:t>Распределение лесов по целевому назначению и категориям защитных лесов</w:t>
      </w:r>
    </w:p>
    <w:bookmarkEnd w:id="60"/>
    <w:p w:rsidR="007B42F7" w:rsidRPr="001F76A5" w:rsidRDefault="007B42F7">
      <w:pPr>
        <w:pStyle w:val="ConsPlusNormal"/>
        <w:jc w:val="both"/>
        <w:rPr>
          <w:rFonts w:ascii="Times New Roman" w:hAnsi="Times New Roman" w:cs="Times New Roman"/>
          <w:sz w:val="24"/>
          <w:szCs w:val="24"/>
        </w:rPr>
      </w:pPr>
    </w:p>
    <w:tbl>
      <w:tblPr>
        <w:tblW w:w="5000" w:type="pct"/>
        <w:tblInd w:w="62" w:type="dxa"/>
        <w:tblLayout w:type="fixed"/>
        <w:tblCellMar>
          <w:top w:w="102" w:type="dxa"/>
          <w:left w:w="62" w:type="dxa"/>
          <w:bottom w:w="102" w:type="dxa"/>
          <w:right w:w="62" w:type="dxa"/>
        </w:tblCellMar>
        <w:tblLook w:val="0000" w:firstRow="0" w:lastRow="0" w:firstColumn="0" w:lastColumn="0" w:noHBand="0" w:noVBand="0"/>
      </w:tblPr>
      <w:tblGrid>
        <w:gridCol w:w="1843"/>
        <w:gridCol w:w="2836"/>
        <w:gridCol w:w="2551"/>
        <w:gridCol w:w="1276"/>
        <w:gridCol w:w="1823"/>
      </w:tblGrid>
      <w:tr w:rsidR="007B42F7" w:rsidRPr="001F76A5" w:rsidTr="00A62B26">
        <w:trPr>
          <w:tblHeader/>
        </w:trPr>
        <w:tc>
          <w:tcPr>
            <w:tcW w:w="184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Целевое назначение лесов</w:t>
            </w: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Участковое лесничество</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Номера лесных кварталов или их частей</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Площадь, га</w:t>
            </w:r>
          </w:p>
        </w:tc>
        <w:tc>
          <w:tcPr>
            <w:tcW w:w="182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Основания деления лесов по целевому назначению</w:t>
            </w:r>
          </w:p>
        </w:tc>
      </w:tr>
      <w:tr w:rsidR="009A2FDD" w:rsidRPr="001F76A5" w:rsidTr="00A62B26">
        <w:trPr>
          <w:tblHeader/>
        </w:trPr>
        <w:tc>
          <w:tcPr>
            <w:tcW w:w="1843"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pPr>
              <w:pStyle w:val="ConsPlusNormal"/>
              <w:jc w:val="center"/>
              <w:rPr>
                <w:rFonts w:ascii="Times New Roman" w:hAnsi="Times New Roman" w:cs="Times New Roman"/>
              </w:rPr>
            </w:pPr>
            <w:r>
              <w:rPr>
                <w:rFonts w:ascii="Times New Roman" w:hAnsi="Times New Roman" w:cs="Times New Roman"/>
              </w:rPr>
              <w:t>1</w:t>
            </w:r>
          </w:p>
        </w:tc>
        <w:tc>
          <w:tcPr>
            <w:tcW w:w="2836"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pPr>
              <w:pStyle w:val="ConsPlusNormal"/>
              <w:jc w:val="center"/>
              <w:rPr>
                <w:rFonts w:ascii="Times New Roman" w:hAnsi="Times New Roman" w:cs="Times New Roman"/>
              </w:rPr>
            </w:pPr>
            <w:r>
              <w:rPr>
                <w:rFonts w:ascii="Times New Roman" w:hAnsi="Times New Roman" w:cs="Times New Roman"/>
              </w:rPr>
              <w:t>2</w:t>
            </w:r>
          </w:p>
        </w:tc>
        <w:tc>
          <w:tcPr>
            <w:tcW w:w="2551"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pPr>
              <w:pStyle w:val="ConsPlusNormal"/>
              <w:jc w:val="center"/>
              <w:rPr>
                <w:rFonts w:ascii="Times New Roman" w:hAnsi="Times New Roman" w:cs="Times New Roman"/>
              </w:rPr>
            </w:pPr>
            <w:r>
              <w:rPr>
                <w:rFonts w:ascii="Times New Roman" w:hAnsi="Times New Roman" w:cs="Times New Roman"/>
              </w:rPr>
              <w:t>3</w:t>
            </w:r>
          </w:p>
        </w:tc>
        <w:tc>
          <w:tcPr>
            <w:tcW w:w="1276"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pPr>
              <w:pStyle w:val="ConsPlusNormal"/>
              <w:jc w:val="center"/>
              <w:rPr>
                <w:rFonts w:ascii="Times New Roman" w:hAnsi="Times New Roman" w:cs="Times New Roman"/>
              </w:rPr>
            </w:pPr>
            <w:r>
              <w:rPr>
                <w:rFonts w:ascii="Times New Roman" w:hAnsi="Times New Roman" w:cs="Times New Roman"/>
              </w:rPr>
              <w:t>4</w:t>
            </w:r>
          </w:p>
        </w:tc>
        <w:tc>
          <w:tcPr>
            <w:tcW w:w="1823"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pPr>
              <w:pStyle w:val="ConsPlusNormal"/>
              <w:jc w:val="center"/>
              <w:rPr>
                <w:rFonts w:ascii="Times New Roman" w:hAnsi="Times New Roman" w:cs="Times New Roman"/>
              </w:rPr>
            </w:pPr>
            <w:r>
              <w:rPr>
                <w:rFonts w:ascii="Times New Roman" w:hAnsi="Times New Roman" w:cs="Times New Roman"/>
              </w:rPr>
              <w:t>5</w:t>
            </w:r>
          </w:p>
        </w:tc>
      </w:tr>
      <w:tr w:rsidR="007B42F7" w:rsidRPr="001F76A5" w:rsidTr="00A62B26">
        <w:tc>
          <w:tcPr>
            <w:tcW w:w="184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Всего лесов</w:t>
            </w: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x</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x</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414572</w:t>
            </w:r>
          </w:p>
        </w:tc>
        <w:tc>
          <w:tcPr>
            <w:tcW w:w="182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rPr>
            </w:pPr>
          </w:p>
        </w:tc>
      </w:tr>
      <w:tr w:rsidR="007B42F7" w:rsidRPr="001F76A5" w:rsidTr="00A62B26">
        <w:tc>
          <w:tcPr>
            <w:tcW w:w="1843" w:type="dxa"/>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Защитные леса</w:t>
            </w: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Христофоровское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x</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4917</w:t>
            </w:r>
          </w:p>
        </w:tc>
        <w:tc>
          <w:tcPr>
            <w:tcW w:w="1823" w:type="dxa"/>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 xml:space="preserve">Лесной кодекс РФ от 04.12.2006 </w:t>
            </w:r>
            <w:r w:rsidR="0036002A" w:rsidRPr="001F76A5">
              <w:rPr>
                <w:rFonts w:ascii="Times New Roman" w:hAnsi="Times New Roman" w:cs="Times New Roman"/>
              </w:rPr>
              <w:t>№</w:t>
            </w:r>
            <w:r w:rsidRPr="001F76A5">
              <w:rPr>
                <w:rFonts w:ascii="Times New Roman" w:hAnsi="Times New Roman" w:cs="Times New Roman"/>
              </w:rPr>
              <w:t xml:space="preserve"> 200-ФЗ (ст. 102)</w:t>
            </w:r>
          </w:p>
        </w:tc>
      </w:tr>
      <w:tr w:rsidR="007B42F7" w:rsidRPr="001F76A5" w:rsidTr="00A62B26">
        <w:tc>
          <w:tcPr>
            <w:tcW w:w="184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Лузское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x</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5290</w:t>
            </w:r>
          </w:p>
        </w:tc>
        <w:tc>
          <w:tcPr>
            <w:tcW w:w="182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rPr>
            </w:pPr>
          </w:p>
        </w:tc>
      </w:tr>
      <w:tr w:rsidR="007B42F7" w:rsidRPr="001F76A5" w:rsidTr="00A62B26">
        <w:tc>
          <w:tcPr>
            <w:tcW w:w="184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Лальское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x</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3213</w:t>
            </w:r>
          </w:p>
        </w:tc>
        <w:tc>
          <w:tcPr>
            <w:tcW w:w="182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rPr>
            </w:pPr>
          </w:p>
        </w:tc>
      </w:tr>
      <w:tr w:rsidR="007B42F7" w:rsidRPr="001F76A5" w:rsidTr="00A62B26">
        <w:tc>
          <w:tcPr>
            <w:tcW w:w="184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Аникинское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x</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4158</w:t>
            </w:r>
          </w:p>
        </w:tc>
        <w:tc>
          <w:tcPr>
            <w:tcW w:w="182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rPr>
            </w:pPr>
          </w:p>
        </w:tc>
      </w:tr>
      <w:tr w:rsidR="007B42F7" w:rsidRPr="001F76A5" w:rsidTr="00A62B26">
        <w:tc>
          <w:tcPr>
            <w:tcW w:w="184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Папуловское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x</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2100</w:t>
            </w:r>
          </w:p>
        </w:tc>
        <w:tc>
          <w:tcPr>
            <w:tcW w:w="182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rPr>
            </w:pPr>
          </w:p>
        </w:tc>
      </w:tr>
      <w:tr w:rsidR="007B42F7" w:rsidRPr="001F76A5" w:rsidTr="00A62B26">
        <w:tc>
          <w:tcPr>
            <w:tcW w:w="184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Вымское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x</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3088</w:t>
            </w:r>
          </w:p>
        </w:tc>
        <w:tc>
          <w:tcPr>
            <w:tcW w:w="182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rPr>
            </w:pPr>
          </w:p>
        </w:tc>
      </w:tr>
      <w:tr w:rsidR="007B42F7" w:rsidRPr="001F76A5" w:rsidTr="00A62B26">
        <w:tc>
          <w:tcPr>
            <w:tcW w:w="184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Лальское сельское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x</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7743</w:t>
            </w:r>
          </w:p>
        </w:tc>
        <w:tc>
          <w:tcPr>
            <w:tcW w:w="182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rPr>
            </w:pPr>
          </w:p>
        </w:tc>
      </w:tr>
      <w:tr w:rsidR="007B42F7" w:rsidRPr="001F76A5" w:rsidTr="00A62B26">
        <w:tc>
          <w:tcPr>
            <w:tcW w:w="184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Лузское сельское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x</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3596</w:t>
            </w:r>
          </w:p>
        </w:tc>
        <w:tc>
          <w:tcPr>
            <w:tcW w:w="182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rPr>
            </w:pPr>
          </w:p>
        </w:tc>
      </w:tr>
      <w:tr w:rsidR="007B42F7" w:rsidRPr="001F76A5" w:rsidTr="00A62B26">
        <w:tc>
          <w:tcPr>
            <w:tcW w:w="184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Папуловское сельское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x</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8996</w:t>
            </w:r>
          </w:p>
        </w:tc>
        <w:tc>
          <w:tcPr>
            <w:tcW w:w="182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rPr>
            </w:pPr>
          </w:p>
        </w:tc>
      </w:tr>
      <w:tr w:rsidR="007B42F7" w:rsidRPr="001F76A5" w:rsidTr="00A62B26">
        <w:tc>
          <w:tcPr>
            <w:tcW w:w="184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ИТОГО:</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43101</w:t>
            </w:r>
          </w:p>
        </w:tc>
        <w:tc>
          <w:tcPr>
            <w:tcW w:w="182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rPr>
            </w:pPr>
          </w:p>
        </w:tc>
      </w:tr>
      <w:tr w:rsidR="007B42F7" w:rsidRPr="001F76A5" w:rsidTr="00A62B26">
        <w:tc>
          <w:tcPr>
            <w:tcW w:w="184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В том числе:</w:t>
            </w: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rPr>
            </w:pPr>
          </w:p>
        </w:tc>
        <w:tc>
          <w:tcPr>
            <w:tcW w:w="182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rPr>
            </w:pPr>
          </w:p>
        </w:tc>
      </w:tr>
      <w:tr w:rsidR="007B42F7" w:rsidRPr="001F76A5" w:rsidTr="00A62B26">
        <w:tc>
          <w:tcPr>
            <w:tcW w:w="1843" w:type="dxa"/>
            <w:vMerge w:val="restart"/>
            <w:tcBorders>
              <w:top w:val="single" w:sz="4" w:space="0" w:color="auto"/>
              <w:left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Христофоровское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кв. части: 4 - 7, 10, 11, 16 - 18, 21, 22, 28, 29, 31 - 34, 39, 41 - 47, 49, 53, 56 - 58, 60 - 65, 69</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4124</w:t>
            </w:r>
          </w:p>
        </w:tc>
        <w:tc>
          <w:tcPr>
            <w:tcW w:w="1823" w:type="dxa"/>
            <w:vMerge w:val="restart"/>
            <w:tcBorders>
              <w:top w:val="single" w:sz="4" w:space="0" w:color="auto"/>
              <w:left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rPr>
            </w:pPr>
          </w:p>
        </w:tc>
      </w:tr>
      <w:tr w:rsidR="007B42F7" w:rsidRPr="001F76A5" w:rsidTr="00A62B26">
        <w:tc>
          <w:tcPr>
            <w:tcW w:w="1843" w:type="dxa"/>
            <w:vMerge/>
            <w:tcBorders>
              <w:top w:val="single" w:sz="4" w:space="0" w:color="auto"/>
              <w:left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Лузское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кв. части: 2 - 5, 10 - 14, 23, 24, 27 - 30, 40, 45 - 48, 52, 56, 68, 69, 71 - 74</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2199</w:t>
            </w:r>
          </w:p>
        </w:tc>
        <w:tc>
          <w:tcPr>
            <w:tcW w:w="1823" w:type="dxa"/>
            <w:vMerge/>
            <w:tcBorders>
              <w:top w:val="single" w:sz="4" w:space="0" w:color="auto"/>
              <w:left w:val="single" w:sz="4" w:space="0" w:color="auto"/>
              <w:right w:val="single" w:sz="4" w:space="0" w:color="auto"/>
            </w:tcBorders>
          </w:tcPr>
          <w:p w:rsidR="007B42F7" w:rsidRPr="001F76A5" w:rsidRDefault="007B42F7">
            <w:pPr>
              <w:pStyle w:val="ConsPlusNormal"/>
              <w:jc w:val="center"/>
              <w:rPr>
                <w:rFonts w:ascii="Times New Roman" w:hAnsi="Times New Roman" w:cs="Times New Roman"/>
              </w:rPr>
            </w:pPr>
          </w:p>
        </w:tc>
      </w:tr>
      <w:tr w:rsidR="007B42F7" w:rsidRPr="001F76A5" w:rsidTr="00A62B26">
        <w:tc>
          <w:tcPr>
            <w:tcW w:w="1843" w:type="dxa"/>
            <w:vMerge/>
            <w:tcBorders>
              <w:top w:val="single" w:sz="4" w:space="0" w:color="auto"/>
              <w:left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Лальское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кв. части: 4 - 6, 9, 10, 12, 19 - 21, 23, 24, 26, 28, 29, 31 - 34, 36 - 40, 44</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961</w:t>
            </w:r>
          </w:p>
        </w:tc>
        <w:tc>
          <w:tcPr>
            <w:tcW w:w="1823" w:type="dxa"/>
            <w:vMerge/>
            <w:tcBorders>
              <w:top w:val="single" w:sz="4" w:space="0" w:color="auto"/>
              <w:left w:val="single" w:sz="4" w:space="0" w:color="auto"/>
              <w:right w:val="single" w:sz="4" w:space="0" w:color="auto"/>
            </w:tcBorders>
          </w:tcPr>
          <w:p w:rsidR="007B42F7" w:rsidRPr="001F76A5" w:rsidRDefault="007B42F7">
            <w:pPr>
              <w:pStyle w:val="ConsPlusNormal"/>
              <w:jc w:val="center"/>
              <w:rPr>
                <w:rFonts w:ascii="Times New Roman" w:hAnsi="Times New Roman" w:cs="Times New Roman"/>
              </w:rPr>
            </w:pPr>
          </w:p>
        </w:tc>
      </w:tr>
      <w:tr w:rsidR="007B42F7" w:rsidRPr="001F76A5" w:rsidTr="00A62B26">
        <w:tc>
          <w:tcPr>
            <w:tcW w:w="1843" w:type="dxa"/>
            <w:vMerge/>
            <w:tcBorders>
              <w:top w:val="single" w:sz="4" w:space="0" w:color="auto"/>
              <w:left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Аникинское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кв. части: 2 - 5, 7 - 11, 19 - 21, 24 - 35, 38, 39, 44, 49 - 51, 59, 60, 62 - 65, 67, 68, 70 - 72</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3493</w:t>
            </w:r>
          </w:p>
        </w:tc>
        <w:tc>
          <w:tcPr>
            <w:tcW w:w="1823" w:type="dxa"/>
            <w:vMerge/>
            <w:tcBorders>
              <w:top w:val="single" w:sz="4" w:space="0" w:color="auto"/>
              <w:left w:val="single" w:sz="4" w:space="0" w:color="auto"/>
              <w:right w:val="single" w:sz="4" w:space="0" w:color="auto"/>
            </w:tcBorders>
          </w:tcPr>
          <w:p w:rsidR="007B42F7" w:rsidRPr="001F76A5" w:rsidRDefault="007B42F7">
            <w:pPr>
              <w:pStyle w:val="ConsPlusNormal"/>
              <w:jc w:val="center"/>
              <w:rPr>
                <w:rFonts w:ascii="Times New Roman" w:hAnsi="Times New Roman" w:cs="Times New Roman"/>
              </w:rPr>
            </w:pPr>
          </w:p>
        </w:tc>
      </w:tr>
      <w:tr w:rsidR="007B42F7" w:rsidRPr="001F76A5" w:rsidTr="00CB71FD">
        <w:tc>
          <w:tcPr>
            <w:tcW w:w="1843" w:type="dxa"/>
            <w:vMerge/>
            <w:tcBorders>
              <w:top w:val="single" w:sz="4" w:space="0" w:color="auto"/>
              <w:left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Папуловское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кв. части: 3, 5 - 7, 10, 11, 13 - 15, 21, 25 - 30, 32, 37, 43, 47 - 50, 56, 58 - 64, 69</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1973</w:t>
            </w:r>
          </w:p>
        </w:tc>
        <w:tc>
          <w:tcPr>
            <w:tcW w:w="1823" w:type="dxa"/>
            <w:vMerge/>
            <w:tcBorders>
              <w:top w:val="single" w:sz="4" w:space="0" w:color="auto"/>
              <w:left w:val="single" w:sz="4" w:space="0" w:color="auto"/>
              <w:right w:val="single" w:sz="4" w:space="0" w:color="auto"/>
            </w:tcBorders>
          </w:tcPr>
          <w:p w:rsidR="007B42F7" w:rsidRPr="001F76A5" w:rsidRDefault="007B42F7">
            <w:pPr>
              <w:pStyle w:val="ConsPlusNormal"/>
              <w:jc w:val="center"/>
              <w:rPr>
                <w:rFonts w:ascii="Times New Roman" w:hAnsi="Times New Roman" w:cs="Times New Roman"/>
              </w:rPr>
            </w:pPr>
          </w:p>
        </w:tc>
      </w:tr>
      <w:tr w:rsidR="007B42F7" w:rsidRPr="001F76A5" w:rsidTr="00CB71FD">
        <w:tc>
          <w:tcPr>
            <w:tcW w:w="1843" w:type="dxa"/>
            <w:vMerge w:val="restart"/>
            <w:tcBorders>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1. Леса, расположенные в водоохранных зонах</w:t>
            </w: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Вымское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кв. части: 9, 10, 14, 16 - 21, 27, 28, 33 - 38, 41 - 44, 46, 51, 55, 56</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2603</w:t>
            </w:r>
          </w:p>
        </w:tc>
        <w:tc>
          <w:tcPr>
            <w:tcW w:w="1823" w:type="dxa"/>
            <w:vMerge w:val="restart"/>
            <w:tcBorders>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 xml:space="preserve">Водный кодекс РФ от 03.06.2006 </w:t>
            </w:r>
            <w:r w:rsidR="0036002A" w:rsidRPr="001F76A5">
              <w:rPr>
                <w:rFonts w:ascii="Times New Roman" w:hAnsi="Times New Roman" w:cs="Times New Roman"/>
              </w:rPr>
              <w:t>№</w:t>
            </w:r>
            <w:r w:rsidRPr="001F76A5">
              <w:rPr>
                <w:rFonts w:ascii="Times New Roman" w:hAnsi="Times New Roman" w:cs="Times New Roman"/>
              </w:rPr>
              <w:t xml:space="preserve"> 74-ФЗ; Лесной кодекс РФ от 04.12.2006 </w:t>
            </w:r>
            <w:r w:rsidR="0036002A" w:rsidRPr="001F76A5">
              <w:rPr>
                <w:rFonts w:ascii="Times New Roman" w:hAnsi="Times New Roman" w:cs="Times New Roman"/>
              </w:rPr>
              <w:t>№</w:t>
            </w:r>
            <w:r w:rsidRPr="001F76A5">
              <w:rPr>
                <w:rFonts w:ascii="Times New Roman" w:hAnsi="Times New Roman" w:cs="Times New Roman"/>
              </w:rPr>
              <w:t xml:space="preserve"> 200-ФЗ</w:t>
            </w:r>
          </w:p>
        </w:tc>
      </w:tr>
      <w:tr w:rsidR="007B42F7" w:rsidRPr="001F76A5" w:rsidTr="00CB71FD">
        <w:tc>
          <w:tcPr>
            <w:tcW w:w="1843" w:type="dxa"/>
            <w:vMerge/>
            <w:tcBorders>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Лальское сельское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МУСХП </w:t>
            </w:r>
            <w:r w:rsidR="00487FB2" w:rsidRPr="001F76A5">
              <w:rPr>
                <w:rFonts w:ascii="Times New Roman" w:hAnsi="Times New Roman" w:cs="Times New Roman"/>
              </w:rPr>
              <w:t>«</w:t>
            </w:r>
            <w:r w:rsidRPr="001F76A5">
              <w:rPr>
                <w:rFonts w:ascii="Times New Roman" w:hAnsi="Times New Roman" w:cs="Times New Roman"/>
              </w:rPr>
              <w:t>Верный путь</w:t>
            </w:r>
            <w:r w:rsidR="00487FB2" w:rsidRPr="001F76A5">
              <w:rPr>
                <w:rFonts w:ascii="Times New Roman" w:hAnsi="Times New Roman" w:cs="Times New Roman"/>
              </w:rPr>
              <w:t>»</w:t>
            </w:r>
            <w:r w:rsidRPr="001F76A5">
              <w:rPr>
                <w:rFonts w:ascii="Times New Roman" w:hAnsi="Times New Roman" w:cs="Times New Roman"/>
              </w:rPr>
              <w:t>, кв. части: 1, 2, 4 - 9, 11, 12, 14 - 16, 28 - 34, 40 - 42, 45, 51 - 57, 59, 62, 63, 65 - 71, 73, 76 - 78, 80 - 92;</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Русиновский</w:t>
            </w:r>
            <w:r w:rsidR="00487FB2" w:rsidRPr="001F76A5">
              <w:rPr>
                <w:rFonts w:ascii="Times New Roman" w:hAnsi="Times New Roman" w:cs="Times New Roman"/>
              </w:rPr>
              <w:t>»</w:t>
            </w:r>
            <w:r w:rsidRPr="001F76A5">
              <w:rPr>
                <w:rFonts w:ascii="Times New Roman" w:hAnsi="Times New Roman" w:cs="Times New Roman"/>
              </w:rPr>
              <w:t>, кв. части: 3, 4, 6, 8, 14 - 16, 19, 21, 29, 32, 38 - 41;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Лальский</w:t>
            </w:r>
            <w:r w:rsidR="00487FB2" w:rsidRPr="001F76A5">
              <w:rPr>
                <w:rFonts w:ascii="Times New Roman" w:hAnsi="Times New Roman" w:cs="Times New Roman"/>
              </w:rPr>
              <w:t>»</w:t>
            </w:r>
            <w:r w:rsidRPr="001F76A5">
              <w:rPr>
                <w:rFonts w:ascii="Times New Roman" w:hAnsi="Times New Roman" w:cs="Times New Roman"/>
              </w:rPr>
              <w:t>, кв. части: 1 - 9, 17 - 19, 21, 24, 28 - 30, 33 - 35, 47, 52, 53, 57 - 59, 61 - 63, 65 - 77;</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Восход</w:t>
            </w:r>
            <w:r w:rsidR="00487FB2" w:rsidRPr="001F76A5">
              <w:rPr>
                <w:rFonts w:ascii="Times New Roman" w:hAnsi="Times New Roman" w:cs="Times New Roman"/>
              </w:rPr>
              <w:t>»</w:t>
            </w:r>
            <w:r w:rsidRPr="001F76A5">
              <w:rPr>
                <w:rFonts w:ascii="Times New Roman" w:hAnsi="Times New Roman" w:cs="Times New Roman"/>
              </w:rPr>
              <w:t>, кв. части: 6, 7, 15 - 19, 23, 24, 26 - 28, 30, 31, 35 - 39, 41, 45 - 47, 49, 50;</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Красный партизан</w:t>
            </w:r>
            <w:r w:rsidR="00487FB2" w:rsidRPr="001F76A5">
              <w:rPr>
                <w:rFonts w:ascii="Times New Roman" w:hAnsi="Times New Roman" w:cs="Times New Roman"/>
              </w:rPr>
              <w:t>»</w:t>
            </w:r>
            <w:r w:rsidRPr="001F76A5">
              <w:rPr>
                <w:rFonts w:ascii="Times New Roman" w:hAnsi="Times New Roman" w:cs="Times New Roman"/>
              </w:rPr>
              <w:t>, кв. части: 1 - 4, 6, 9, 11 - 14, 16, 17, 20, 21, 23, 24, 28 - 32, 34 - 40, 43 - 53, 56 - 58, 61</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6328</w:t>
            </w:r>
          </w:p>
        </w:tc>
        <w:tc>
          <w:tcPr>
            <w:tcW w:w="1823" w:type="dxa"/>
            <w:vMerge/>
            <w:tcBorders>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rPr>
            </w:pPr>
          </w:p>
        </w:tc>
      </w:tr>
      <w:tr w:rsidR="007B42F7" w:rsidRPr="001F76A5" w:rsidTr="00CB71FD">
        <w:tc>
          <w:tcPr>
            <w:tcW w:w="1843" w:type="dxa"/>
            <w:vMerge/>
            <w:tcBorders>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Лузское сельское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Лузский</w:t>
            </w:r>
            <w:r w:rsidR="00487FB2" w:rsidRPr="001F76A5">
              <w:rPr>
                <w:rFonts w:ascii="Times New Roman" w:hAnsi="Times New Roman" w:cs="Times New Roman"/>
              </w:rPr>
              <w:t>»</w:t>
            </w:r>
            <w:r w:rsidRPr="001F76A5">
              <w:rPr>
                <w:rFonts w:ascii="Times New Roman" w:hAnsi="Times New Roman" w:cs="Times New Roman"/>
              </w:rPr>
              <w:t>, кв. части: 5, 9 - 12;</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Родина</w:t>
            </w:r>
            <w:r w:rsidR="00487FB2" w:rsidRPr="001F76A5">
              <w:rPr>
                <w:rFonts w:ascii="Times New Roman" w:hAnsi="Times New Roman" w:cs="Times New Roman"/>
              </w:rPr>
              <w:t>»</w:t>
            </w:r>
            <w:r w:rsidRPr="001F76A5">
              <w:rPr>
                <w:rFonts w:ascii="Times New Roman" w:hAnsi="Times New Roman" w:cs="Times New Roman"/>
              </w:rPr>
              <w:t>, кв. части: 4, 7, 19 - 21;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Савинский</w:t>
            </w:r>
            <w:r w:rsidR="00487FB2" w:rsidRPr="001F76A5">
              <w:rPr>
                <w:rFonts w:ascii="Times New Roman" w:hAnsi="Times New Roman" w:cs="Times New Roman"/>
              </w:rPr>
              <w:t>»</w:t>
            </w:r>
            <w:r w:rsidRPr="001F76A5">
              <w:rPr>
                <w:rFonts w:ascii="Times New Roman" w:hAnsi="Times New Roman" w:cs="Times New Roman"/>
              </w:rPr>
              <w:t>, кв. части: 1, 4, 9, 12 - 14, 17, 20, 21;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Мир</w:t>
            </w:r>
            <w:r w:rsidR="00487FB2" w:rsidRPr="001F76A5">
              <w:rPr>
                <w:rFonts w:ascii="Times New Roman" w:hAnsi="Times New Roman" w:cs="Times New Roman"/>
              </w:rPr>
              <w:t>»</w:t>
            </w:r>
            <w:r w:rsidRPr="001F76A5">
              <w:rPr>
                <w:rFonts w:ascii="Times New Roman" w:hAnsi="Times New Roman" w:cs="Times New Roman"/>
              </w:rPr>
              <w:t>, кв. части: 1 - 3, 5, 8 - 11, 13, 18, 19, 22 - 26, 29, 30, 34, 37, 38, 40, 41, 45, 46, 49, 54, 55, 58, 60, 64, 65, 67</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1553</w:t>
            </w:r>
          </w:p>
        </w:tc>
        <w:tc>
          <w:tcPr>
            <w:tcW w:w="1823" w:type="dxa"/>
            <w:vMerge/>
            <w:tcBorders>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rPr>
            </w:pPr>
          </w:p>
        </w:tc>
      </w:tr>
      <w:tr w:rsidR="007B42F7" w:rsidRPr="001F76A5" w:rsidTr="00CB71FD">
        <w:tc>
          <w:tcPr>
            <w:tcW w:w="1843" w:type="dxa"/>
            <w:vMerge w:val="restart"/>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Папуловское сельское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Заря</w:t>
            </w:r>
            <w:r w:rsidR="00487FB2" w:rsidRPr="001F76A5">
              <w:rPr>
                <w:rFonts w:ascii="Times New Roman" w:hAnsi="Times New Roman" w:cs="Times New Roman"/>
              </w:rPr>
              <w:t>»</w:t>
            </w:r>
            <w:r w:rsidRPr="001F76A5">
              <w:rPr>
                <w:rFonts w:ascii="Times New Roman" w:hAnsi="Times New Roman" w:cs="Times New Roman"/>
              </w:rPr>
              <w:t>, кв. части: 1 - 6, 8 - 20, 22 - 28, 33, 39 - 41, 43 - 45, 48, 49, 53 - 55, 57 - 78, 80, 84, 85, 88, 96, 97;</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Луч</w:t>
            </w:r>
            <w:r w:rsidR="00487FB2" w:rsidRPr="001F76A5">
              <w:rPr>
                <w:rFonts w:ascii="Times New Roman" w:hAnsi="Times New Roman" w:cs="Times New Roman"/>
              </w:rPr>
              <w:t>»</w:t>
            </w:r>
            <w:r w:rsidRPr="001F76A5">
              <w:rPr>
                <w:rFonts w:ascii="Times New Roman" w:hAnsi="Times New Roman" w:cs="Times New Roman"/>
              </w:rPr>
              <w:t>, кв. 74, части: 4 - 7, 10, 15 - 18, 20 - 23, 28, 29, 35, 40, 42 - 44, 49, 52 - 73, 75 - 77;</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Ленинец</w:t>
            </w:r>
            <w:r w:rsidR="00487FB2" w:rsidRPr="001F76A5">
              <w:rPr>
                <w:rFonts w:ascii="Times New Roman" w:hAnsi="Times New Roman" w:cs="Times New Roman"/>
              </w:rPr>
              <w:t>»</w:t>
            </w:r>
            <w:r w:rsidRPr="001F76A5">
              <w:rPr>
                <w:rFonts w:ascii="Times New Roman" w:hAnsi="Times New Roman" w:cs="Times New Roman"/>
              </w:rPr>
              <w:t>, кв. части: 1 - 4, 6, 9, 13 - 16, 18 - 26, 29 - 34, 36 - 39, 43 - 45, 48, 55, 56, 58 - 60, 65, 69</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6110</w:t>
            </w:r>
          </w:p>
        </w:tc>
        <w:tc>
          <w:tcPr>
            <w:tcW w:w="1823" w:type="dxa"/>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rPr>
                <w:rFonts w:ascii="Times New Roman" w:hAnsi="Times New Roman" w:cs="Times New Roman"/>
              </w:rPr>
            </w:pPr>
          </w:p>
        </w:tc>
      </w:tr>
      <w:tr w:rsidR="007B42F7" w:rsidRPr="001F76A5" w:rsidTr="00A62B26">
        <w:tc>
          <w:tcPr>
            <w:tcW w:w="1843" w:type="dxa"/>
            <w:vMerge/>
            <w:tcBorders>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ИТОГО:</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29344</w:t>
            </w:r>
          </w:p>
        </w:tc>
        <w:tc>
          <w:tcPr>
            <w:tcW w:w="182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rPr>
            </w:pPr>
          </w:p>
        </w:tc>
      </w:tr>
      <w:tr w:rsidR="007B42F7" w:rsidRPr="001F76A5" w:rsidTr="00A62B26">
        <w:tc>
          <w:tcPr>
            <w:tcW w:w="1843" w:type="dxa"/>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2. Леса, выполняющие функции защиты природных и иных объектов</w:t>
            </w: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Христофоровское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x</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793</w:t>
            </w:r>
          </w:p>
        </w:tc>
        <w:tc>
          <w:tcPr>
            <w:tcW w:w="1823" w:type="dxa"/>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rPr>
            </w:pPr>
          </w:p>
        </w:tc>
      </w:tr>
      <w:tr w:rsidR="007B42F7" w:rsidRPr="001F76A5" w:rsidTr="00A62B26">
        <w:tc>
          <w:tcPr>
            <w:tcW w:w="184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Лузское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x</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2794</w:t>
            </w:r>
          </w:p>
        </w:tc>
        <w:tc>
          <w:tcPr>
            <w:tcW w:w="182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rPr>
            </w:pPr>
          </w:p>
        </w:tc>
      </w:tr>
      <w:tr w:rsidR="007B42F7" w:rsidRPr="001F76A5" w:rsidTr="00A62B26">
        <w:tc>
          <w:tcPr>
            <w:tcW w:w="184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Лальское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x</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2086</w:t>
            </w:r>
          </w:p>
        </w:tc>
        <w:tc>
          <w:tcPr>
            <w:tcW w:w="182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rPr>
            </w:pPr>
          </w:p>
        </w:tc>
      </w:tr>
      <w:tr w:rsidR="007B42F7" w:rsidRPr="001F76A5" w:rsidTr="00A62B26">
        <w:tc>
          <w:tcPr>
            <w:tcW w:w="184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Аникинское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x</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353</w:t>
            </w:r>
          </w:p>
        </w:tc>
        <w:tc>
          <w:tcPr>
            <w:tcW w:w="182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rPr>
            </w:pPr>
          </w:p>
        </w:tc>
      </w:tr>
      <w:tr w:rsidR="007B42F7" w:rsidRPr="001F76A5" w:rsidTr="00A62B26">
        <w:tc>
          <w:tcPr>
            <w:tcW w:w="184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Папуловское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x</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52</w:t>
            </w:r>
          </w:p>
        </w:tc>
        <w:tc>
          <w:tcPr>
            <w:tcW w:w="182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rPr>
            </w:pPr>
          </w:p>
        </w:tc>
      </w:tr>
      <w:tr w:rsidR="007B42F7" w:rsidRPr="001F76A5" w:rsidTr="00A62B26">
        <w:tc>
          <w:tcPr>
            <w:tcW w:w="184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Вымское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x</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270</w:t>
            </w:r>
          </w:p>
        </w:tc>
        <w:tc>
          <w:tcPr>
            <w:tcW w:w="182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rPr>
            </w:pPr>
          </w:p>
        </w:tc>
      </w:tr>
      <w:tr w:rsidR="007B42F7" w:rsidRPr="001F76A5" w:rsidTr="00A62B26">
        <w:tc>
          <w:tcPr>
            <w:tcW w:w="184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Лальское сельское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540</w:t>
            </w:r>
          </w:p>
        </w:tc>
        <w:tc>
          <w:tcPr>
            <w:tcW w:w="182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rPr>
            </w:pPr>
          </w:p>
        </w:tc>
      </w:tr>
      <w:tr w:rsidR="007B42F7" w:rsidRPr="001F76A5" w:rsidTr="00A62B26">
        <w:tc>
          <w:tcPr>
            <w:tcW w:w="184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Лузское сельское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1322</w:t>
            </w:r>
          </w:p>
        </w:tc>
        <w:tc>
          <w:tcPr>
            <w:tcW w:w="182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rPr>
            </w:pPr>
          </w:p>
        </w:tc>
      </w:tr>
      <w:tr w:rsidR="007B42F7" w:rsidRPr="001F76A5" w:rsidTr="00A62B26">
        <w:tc>
          <w:tcPr>
            <w:tcW w:w="184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Папуловское сельское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982</w:t>
            </w:r>
          </w:p>
        </w:tc>
        <w:tc>
          <w:tcPr>
            <w:tcW w:w="182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rPr>
            </w:pPr>
          </w:p>
        </w:tc>
      </w:tr>
      <w:tr w:rsidR="007B42F7" w:rsidRPr="001F76A5" w:rsidTr="00A62B26">
        <w:tc>
          <w:tcPr>
            <w:tcW w:w="184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ИТОГО:</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9192</w:t>
            </w:r>
          </w:p>
        </w:tc>
        <w:tc>
          <w:tcPr>
            <w:tcW w:w="182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rPr>
            </w:pPr>
          </w:p>
        </w:tc>
      </w:tr>
      <w:tr w:rsidR="007B42F7" w:rsidRPr="001F76A5" w:rsidTr="00A62B26">
        <w:tc>
          <w:tcPr>
            <w:tcW w:w="184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В том числе:</w:t>
            </w: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rPr>
            </w:pPr>
          </w:p>
        </w:tc>
        <w:tc>
          <w:tcPr>
            <w:tcW w:w="182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rPr>
            </w:pPr>
          </w:p>
        </w:tc>
      </w:tr>
      <w:tr w:rsidR="007B42F7" w:rsidRPr="001F76A5" w:rsidTr="00A62B26">
        <w:tc>
          <w:tcPr>
            <w:tcW w:w="1843" w:type="dxa"/>
            <w:vMerge w:val="restart"/>
            <w:tcBorders>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2.1. Защитные полосы лесов, расположенные вдоль железнодорожных путей общего пользования, федеральных автомобильных дорог общего пользования, автодорог общего пользования, находящихся в собственности субъектов РФ</w:t>
            </w:r>
          </w:p>
        </w:tc>
        <w:tc>
          <w:tcPr>
            <w:tcW w:w="2836" w:type="dxa"/>
            <w:tcBorders>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Христофоровское</w:t>
            </w:r>
          </w:p>
        </w:tc>
        <w:tc>
          <w:tcPr>
            <w:tcW w:w="2551" w:type="dxa"/>
            <w:tcBorders>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кв. части: 55, 56, 63, 64</w:t>
            </w:r>
          </w:p>
        </w:tc>
        <w:tc>
          <w:tcPr>
            <w:tcW w:w="1276" w:type="dxa"/>
            <w:tcBorders>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793</w:t>
            </w:r>
          </w:p>
        </w:tc>
        <w:tc>
          <w:tcPr>
            <w:tcW w:w="1823" w:type="dxa"/>
            <w:vMerge w:val="restart"/>
            <w:tcBorders>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 xml:space="preserve">Лесной кодекс РФ от 04.12.2006 </w:t>
            </w:r>
            <w:r w:rsidR="0036002A" w:rsidRPr="001F76A5">
              <w:rPr>
                <w:rFonts w:ascii="Times New Roman" w:hAnsi="Times New Roman" w:cs="Times New Roman"/>
              </w:rPr>
              <w:t>№</w:t>
            </w:r>
            <w:r w:rsidRPr="001F76A5">
              <w:rPr>
                <w:rFonts w:ascii="Times New Roman" w:hAnsi="Times New Roman" w:cs="Times New Roman"/>
              </w:rPr>
              <w:t xml:space="preserve"> 200-ФЗ; постановление Правительства Кировской области от 29.05.2010 </w:t>
            </w:r>
            <w:r w:rsidR="0036002A" w:rsidRPr="001F76A5">
              <w:rPr>
                <w:rFonts w:ascii="Times New Roman" w:hAnsi="Times New Roman" w:cs="Times New Roman"/>
              </w:rPr>
              <w:t>№</w:t>
            </w:r>
            <w:r w:rsidRPr="001F76A5">
              <w:rPr>
                <w:rFonts w:ascii="Times New Roman" w:hAnsi="Times New Roman" w:cs="Times New Roman"/>
              </w:rPr>
              <w:t xml:space="preserve"> 13/130</w:t>
            </w:r>
          </w:p>
        </w:tc>
      </w:tr>
      <w:tr w:rsidR="007B42F7" w:rsidRPr="001F76A5" w:rsidTr="00A62B26">
        <w:tc>
          <w:tcPr>
            <w:tcW w:w="1843" w:type="dxa"/>
            <w:vMerge/>
            <w:tcBorders>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Лузское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части: кв. 1 - 4, 10 - 13, 19 - 21, 24, 28 - 30, 36, 37, 42 - 44, 50, 51, 59, 63, 64, 74</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2794</w:t>
            </w:r>
          </w:p>
        </w:tc>
        <w:tc>
          <w:tcPr>
            <w:tcW w:w="1823" w:type="dxa"/>
            <w:vMerge/>
            <w:tcBorders>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rPr>
            </w:pPr>
          </w:p>
        </w:tc>
      </w:tr>
      <w:tr w:rsidR="007B42F7" w:rsidRPr="001F76A5" w:rsidTr="00A62B26">
        <w:tc>
          <w:tcPr>
            <w:tcW w:w="1843" w:type="dxa"/>
            <w:vMerge/>
            <w:tcBorders>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Лальское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кв. части: 19, 20</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164</w:t>
            </w:r>
          </w:p>
        </w:tc>
        <w:tc>
          <w:tcPr>
            <w:tcW w:w="1823" w:type="dxa"/>
            <w:vMerge/>
            <w:tcBorders>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rPr>
            </w:pPr>
          </w:p>
        </w:tc>
      </w:tr>
      <w:tr w:rsidR="007B42F7" w:rsidRPr="001F76A5" w:rsidTr="00A62B26">
        <w:tc>
          <w:tcPr>
            <w:tcW w:w="1843" w:type="dxa"/>
            <w:vMerge/>
            <w:tcBorders>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Папуловское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кв. части: 70</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52</w:t>
            </w:r>
          </w:p>
        </w:tc>
        <w:tc>
          <w:tcPr>
            <w:tcW w:w="1823" w:type="dxa"/>
            <w:vMerge/>
            <w:tcBorders>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rPr>
            </w:pPr>
          </w:p>
        </w:tc>
      </w:tr>
      <w:tr w:rsidR="007B42F7" w:rsidRPr="001F76A5" w:rsidTr="00A62B26">
        <w:tc>
          <w:tcPr>
            <w:tcW w:w="1843" w:type="dxa"/>
            <w:vMerge/>
            <w:tcBorders>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Вымское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кв. части: 7, 9, 10</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270</w:t>
            </w:r>
          </w:p>
        </w:tc>
        <w:tc>
          <w:tcPr>
            <w:tcW w:w="1823" w:type="dxa"/>
            <w:vMerge/>
            <w:tcBorders>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rPr>
            </w:pPr>
          </w:p>
        </w:tc>
      </w:tr>
      <w:tr w:rsidR="007B42F7" w:rsidRPr="001F76A5" w:rsidTr="00A62B26">
        <w:tc>
          <w:tcPr>
            <w:tcW w:w="1843" w:type="dxa"/>
            <w:vMerge/>
            <w:tcBorders>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Лальское сельское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Лальский</w:t>
            </w:r>
            <w:r w:rsidR="00487FB2" w:rsidRPr="001F76A5">
              <w:rPr>
                <w:rFonts w:ascii="Times New Roman" w:hAnsi="Times New Roman" w:cs="Times New Roman"/>
              </w:rPr>
              <w:t>»</w:t>
            </w:r>
            <w:r w:rsidRPr="001F76A5">
              <w:rPr>
                <w:rFonts w:ascii="Times New Roman" w:hAnsi="Times New Roman" w:cs="Times New Roman"/>
              </w:rPr>
              <w:t>, кв. части: 46, 47, 50 - 53, 57, 60, 62, 73, 78;</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Красный партизан</w:t>
            </w:r>
            <w:r w:rsidR="00487FB2" w:rsidRPr="001F76A5">
              <w:rPr>
                <w:rFonts w:ascii="Times New Roman" w:hAnsi="Times New Roman" w:cs="Times New Roman"/>
              </w:rPr>
              <w:t>»</w:t>
            </w:r>
            <w:r w:rsidRPr="001F76A5">
              <w:rPr>
                <w:rFonts w:ascii="Times New Roman" w:hAnsi="Times New Roman" w:cs="Times New Roman"/>
              </w:rPr>
              <w:t>, кв. части: 9, 18 - 20, 30, 31</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540</w:t>
            </w:r>
          </w:p>
        </w:tc>
        <w:tc>
          <w:tcPr>
            <w:tcW w:w="1823" w:type="dxa"/>
            <w:vMerge/>
            <w:tcBorders>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rPr>
            </w:pPr>
          </w:p>
        </w:tc>
      </w:tr>
      <w:tr w:rsidR="007B42F7" w:rsidRPr="001F76A5" w:rsidTr="00A62B26">
        <w:tc>
          <w:tcPr>
            <w:tcW w:w="1843" w:type="dxa"/>
            <w:vMerge/>
            <w:tcBorders>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Лузское сельское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Лузский</w:t>
            </w:r>
            <w:r w:rsidR="00487FB2" w:rsidRPr="001F76A5">
              <w:rPr>
                <w:rFonts w:ascii="Times New Roman" w:hAnsi="Times New Roman" w:cs="Times New Roman"/>
              </w:rPr>
              <w:t>»</w:t>
            </w:r>
            <w:r w:rsidRPr="001F76A5">
              <w:rPr>
                <w:rFonts w:ascii="Times New Roman" w:hAnsi="Times New Roman" w:cs="Times New Roman"/>
              </w:rPr>
              <w:t>, кв. части: 1, 2, 4 - 6, 8;</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Родина</w:t>
            </w:r>
            <w:r w:rsidR="00487FB2" w:rsidRPr="001F76A5">
              <w:rPr>
                <w:rFonts w:ascii="Times New Roman" w:hAnsi="Times New Roman" w:cs="Times New Roman"/>
              </w:rPr>
              <w:t>»</w:t>
            </w:r>
            <w:r w:rsidRPr="001F76A5">
              <w:rPr>
                <w:rFonts w:ascii="Times New Roman" w:hAnsi="Times New Roman" w:cs="Times New Roman"/>
              </w:rPr>
              <w:t>, кв. части: 1, 3, 4, 8, 12, 15, 16;</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Савинский</w:t>
            </w:r>
            <w:r w:rsidR="00487FB2" w:rsidRPr="001F76A5">
              <w:rPr>
                <w:rFonts w:ascii="Times New Roman" w:hAnsi="Times New Roman" w:cs="Times New Roman"/>
              </w:rPr>
              <w:t>»</w:t>
            </w:r>
            <w:r w:rsidRPr="001F76A5">
              <w:rPr>
                <w:rFonts w:ascii="Times New Roman" w:hAnsi="Times New Roman" w:cs="Times New Roman"/>
              </w:rPr>
              <w:t>, кв. части: 1, 5, 9, 10, 15, 16, 19 - 21;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Мир</w:t>
            </w:r>
            <w:r w:rsidR="00487FB2" w:rsidRPr="001F76A5">
              <w:rPr>
                <w:rFonts w:ascii="Times New Roman" w:hAnsi="Times New Roman" w:cs="Times New Roman"/>
              </w:rPr>
              <w:t>»</w:t>
            </w:r>
            <w:r w:rsidRPr="001F76A5">
              <w:rPr>
                <w:rFonts w:ascii="Times New Roman" w:hAnsi="Times New Roman" w:cs="Times New Roman"/>
              </w:rPr>
              <w:t>, кв. части: 20 - 24, 31, 34 - 36, 47, 48, 52 - 54, 62</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1322</w:t>
            </w:r>
          </w:p>
        </w:tc>
        <w:tc>
          <w:tcPr>
            <w:tcW w:w="1823" w:type="dxa"/>
            <w:vMerge/>
            <w:tcBorders>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rPr>
            </w:pPr>
          </w:p>
        </w:tc>
      </w:tr>
      <w:tr w:rsidR="007B42F7" w:rsidRPr="001F76A5" w:rsidTr="00A62B26">
        <w:tc>
          <w:tcPr>
            <w:tcW w:w="1843" w:type="dxa"/>
            <w:vMerge/>
            <w:tcBorders>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Папуловское сельское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Заря</w:t>
            </w:r>
            <w:r w:rsidR="00487FB2" w:rsidRPr="001F76A5">
              <w:rPr>
                <w:rFonts w:ascii="Times New Roman" w:hAnsi="Times New Roman" w:cs="Times New Roman"/>
              </w:rPr>
              <w:t>»</w:t>
            </w:r>
            <w:r w:rsidRPr="001F76A5">
              <w:rPr>
                <w:rFonts w:ascii="Times New Roman" w:hAnsi="Times New Roman" w:cs="Times New Roman"/>
              </w:rPr>
              <w:t>, кв. части: 6, 7, 13, 19, 20, 22 - 25, 41, 42, 49, 50, 57;</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Луч</w:t>
            </w:r>
            <w:r w:rsidR="00487FB2" w:rsidRPr="001F76A5">
              <w:rPr>
                <w:rFonts w:ascii="Times New Roman" w:hAnsi="Times New Roman" w:cs="Times New Roman"/>
              </w:rPr>
              <w:t>»</w:t>
            </w:r>
            <w:r w:rsidRPr="001F76A5">
              <w:rPr>
                <w:rFonts w:ascii="Times New Roman" w:hAnsi="Times New Roman" w:cs="Times New Roman"/>
              </w:rPr>
              <w:t>, кв. части: 5, 6, 17, 21, 22, 27, 38 - 42, 62 - 64;</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Ленинец</w:t>
            </w:r>
            <w:r w:rsidR="00487FB2" w:rsidRPr="001F76A5">
              <w:rPr>
                <w:rFonts w:ascii="Times New Roman" w:hAnsi="Times New Roman" w:cs="Times New Roman"/>
              </w:rPr>
              <w:t>»</w:t>
            </w:r>
            <w:r w:rsidRPr="001F76A5">
              <w:rPr>
                <w:rFonts w:ascii="Times New Roman" w:hAnsi="Times New Roman" w:cs="Times New Roman"/>
              </w:rPr>
              <w:t>, кв. части: 1, 5, 13, 24, 27, 29, 40 - 42, 45, 46, 54, 55, 57 - 60</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982</w:t>
            </w:r>
          </w:p>
        </w:tc>
        <w:tc>
          <w:tcPr>
            <w:tcW w:w="1823" w:type="dxa"/>
            <w:vMerge/>
            <w:tcBorders>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rPr>
            </w:pPr>
          </w:p>
        </w:tc>
      </w:tr>
      <w:tr w:rsidR="007B42F7" w:rsidRPr="001F76A5" w:rsidTr="00A62B26">
        <w:tc>
          <w:tcPr>
            <w:tcW w:w="1843" w:type="dxa"/>
            <w:vMerge/>
            <w:tcBorders>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ИТОГО:</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6917</w:t>
            </w:r>
          </w:p>
        </w:tc>
        <w:tc>
          <w:tcPr>
            <w:tcW w:w="182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rPr>
            </w:pPr>
          </w:p>
        </w:tc>
      </w:tr>
      <w:tr w:rsidR="007B42F7" w:rsidRPr="001F76A5" w:rsidTr="00A62B26">
        <w:tc>
          <w:tcPr>
            <w:tcW w:w="1843" w:type="dxa"/>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2.2. Зеленые зоны</w:t>
            </w: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Лальское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кв. 14, 16 - 18, 43, 45 - 50</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1922</w:t>
            </w:r>
          </w:p>
        </w:tc>
        <w:tc>
          <w:tcPr>
            <w:tcW w:w="1823" w:type="dxa"/>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 xml:space="preserve">Лесной кодекс РФ от 04.12.2006 </w:t>
            </w:r>
            <w:r w:rsidR="0036002A" w:rsidRPr="001F76A5">
              <w:rPr>
                <w:rFonts w:ascii="Times New Roman" w:hAnsi="Times New Roman" w:cs="Times New Roman"/>
              </w:rPr>
              <w:t>№</w:t>
            </w:r>
            <w:r w:rsidRPr="001F76A5">
              <w:rPr>
                <w:rFonts w:ascii="Times New Roman" w:hAnsi="Times New Roman" w:cs="Times New Roman"/>
              </w:rPr>
              <w:t xml:space="preserve"> 200-ФЗ; постановление правительства Кировской области от 20.06.2007</w:t>
            </w:r>
          </w:p>
        </w:tc>
      </w:tr>
      <w:tr w:rsidR="007B42F7" w:rsidRPr="001F76A5" w:rsidTr="00A62B26">
        <w:tc>
          <w:tcPr>
            <w:tcW w:w="184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Аникинское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кв. 61, 73</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353</w:t>
            </w:r>
          </w:p>
        </w:tc>
        <w:tc>
          <w:tcPr>
            <w:tcW w:w="182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rPr>
            </w:pPr>
          </w:p>
        </w:tc>
      </w:tr>
      <w:tr w:rsidR="007B42F7" w:rsidRPr="001F76A5" w:rsidTr="00A62B26">
        <w:tc>
          <w:tcPr>
            <w:tcW w:w="184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ИТОГО:</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2275</w:t>
            </w:r>
          </w:p>
        </w:tc>
        <w:tc>
          <w:tcPr>
            <w:tcW w:w="182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rPr>
            </w:pPr>
          </w:p>
        </w:tc>
      </w:tr>
      <w:tr w:rsidR="007B42F7" w:rsidRPr="001F76A5" w:rsidTr="00A62B26">
        <w:tc>
          <w:tcPr>
            <w:tcW w:w="1843" w:type="dxa"/>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3. Ценные леса</w:t>
            </w: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Лузское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x</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297</w:t>
            </w:r>
          </w:p>
        </w:tc>
        <w:tc>
          <w:tcPr>
            <w:tcW w:w="1823" w:type="dxa"/>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rPr>
            </w:pPr>
          </w:p>
        </w:tc>
      </w:tr>
      <w:tr w:rsidR="007B42F7" w:rsidRPr="001F76A5" w:rsidTr="00A62B26">
        <w:tc>
          <w:tcPr>
            <w:tcW w:w="184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Лальское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x</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166</w:t>
            </w:r>
          </w:p>
        </w:tc>
        <w:tc>
          <w:tcPr>
            <w:tcW w:w="182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rPr>
            </w:pPr>
          </w:p>
        </w:tc>
      </w:tr>
      <w:tr w:rsidR="007B42F7" w:rsidRPr="001F76A5" w:rsidTr="00A62B26">
        <w:tc>
          <w:tcPr>
            <w:tcW w:w="184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Аникинское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x</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312</w:t>
            </w:r>
          </w:p>
        </w:tc>
        <w:tc>
          <w:tcPr>
            <w:tcW w:w="182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rPr>
            </w:pPr>
          </w:p>
        </w:tc>
      </w:tr>
      <w:tr w:rsidR="007B42F7" w:rsidRPr="001F76A5" w:rsidTr="00A62B26">
        <w:tc>
          <w:tcPr>
            <w:tcW w:w="184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Папуловское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x</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75</w:t>
            </w:r>
          </w:p>
        </w:tc>
        <w:tc>
          <w:tcPr>
            <w:tcW w:w="182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rPr>
            </w:pPr>
          </w:p>
        </w:tc>
      </w:tr>
      <w:tr w:rsidR="007B42F7" w:rsidRPr="001F76A5" w:rsidTr="00A62B26">
        <w:tc>
          <w:tcPr>
            <w:tcW w:w="184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Вымское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x</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215</w:t>
            </w:r>
          </w:p>
        </w:tc>
        <w:tc>
          <w:tcPr>
            <w:tcW w:w="182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rPr>
            </w:pPr>
          </w:p>
        </w:tc>
      </w:tr>
      <w:tr w:rsidR="007B42F7" w:rsidRPr="001F76A5" w:rsidTr="00A62B26">
        <w:tc>
          <w:tcPr>
            <w:tcW w:w="184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Лальское сельское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x</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875</w:t>
            </w:r>
          </w:p>
        </w:tc>
        <w:tc>
          <w:tcPr>
            <w:tcW w:w="182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rPr>
            </w:pPr>
          </w:p>
        </w:tc>
      </w:tr>
      <w:tr w:rsidR="007B42F7" w:rsidRPr="001F76A5" w:rsidTr="00A62B26">
        <w:tc>
          <w:tcPr>
            <w:tcW w:w="184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Лузское сельское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x</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721</w:t>
            </w:r>
          </w:p>
        </w:tc>
        <w:tc>
          <w:tcPr>
            <w:tcW w:w="182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rPr>
            </w:pPr>
          </w:p>
        </w:tc>
      </w:tr>
      <w:tr w:rsidR="007B42F7" w:rsidRPr="001F76A5" w:rsidTr="00A62B26">
        <w:tc>
          <w:tcPr>
            <w:tcW w:w="184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Папуловское сельское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x</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1904</w:t>
            </w:r>
          </w:p>
        </w:tc>
        <w:tc>
          <w:tcPr>
            <w:tcW w:w="182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rPr>
            </w:pPr>
          </w:p>
        </w:tc>
      </w:tr>
      <w:tr w:rsidR="007B42F7" w:rsidRPr="001F76A5" w:rsidTr="00A62B26">
        <w:tc>
          <w:tcPr>
            <w:tcW w:w="184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ИТОГО:</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4565</w:t>
            </w:r>
          </w:p>
        </w:tc>
        <w:tc>
          <w:tcPr>
            <w:tcW w:w="182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rPr>
            </w:pPr>
          </w:p>
        </w:tc>
      </w:tr>
      <w:tr w:rsidR="007B42F7" w:rsidRPr="001F76A5" w:rsidTr="00A62B26">
        <w:tc>
          <w:tcPr>
            <w:tcW w:w="184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В том числе:</w:t>
            </w: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rPr>
            </w:pPr>
          </w:p>
        </w:tc>
        <w:tc>
          <w:tcPr>
            <w:tcW w:w="182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rPr>
            </w:pPr>
          </w:p>
        </w:tc>
      </w:tr>
      <w:tr w:rsidR="007B42F7" w:rsidRPr="001F76A5" w:rsidTr="00A62B26">
        <w:tc>
          <w:tcPr>
            <w:tcW w:w="1843" w:type="dxa"/>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3.1. Нерестоохранные полосы лесов</w:t>
            </w: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Лузское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кв. части: 45 - 50, 52</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297</w:t>
            </w:r>
          </w:p>
        </w:tc>
        <w:tc>
          <w:tcPr>
            <w:tcW w:w="1823" w:type="dxa"/>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 xml:space="preserve">Лесной кодекс РФ от 04.12.2006 </w:t>
            </w:r>
            <w:r w:rsidR="0036002A" w:rsidRPr="001F76A5">
              <w:rPr>
                <w:rFonts w:ascii="Times New Roman" w:hAnsi="Times New Roman" w:cs="Times New Roman"/>
              </w:rPr>
              <w:t>№</w:t>
            </w:r>
            <w:r w:rsidRPr="001F76A5">
              <w:rPr>
                <w:rFonts w:ascii="Times New Roman" w:hAnsi="Times New Roman" w:cs="Times New Roman"/>
              </w:rPr>
              <w:t xml:space="preserve"> 200-ФЗ; приказ Рослесхоза от 30.11.2011 </w:t>
            </w:r>
            <w:r w:rsidR="0036002A" w:rsidRPr="001F76A5">
              <w:rPr>
                <w:rFonts w:ascii="Times New Roman" w:hAnsi="Times New Roman" w:cs="Times New Roman"/>
              </w:rPr>
              <w:t>№</w:t>
            </w:r>
            <w:r w:rsidRPr="001F76A5">
              <w:rPr>
                <w:rFonts w:ascii="Times New Roman" w:hAnsi="Times New Roman" w:cs="Times New Roman"/>
              </w:rPr>
              <w:t xml:space="preserve"> 506</w:t>
            </w:r>
          </w:p>
        </w:tc>
      </w:tr>
      <w:tr w:rsidR="007B42F7" w:rsidRPr="001F76A5" w:rsidTr="00A62B26">
        <w:tc>
          <w:tcPr>
            <w:tcW w:w="184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Лальское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кв. части: 12, 19, 21, 23, 25, 44</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166</w:t>
            </w:r>
          </w:p>
        </w:tc>
        <w:tc>
          <w:tcPr>
            <w:tcW w:w="182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rPr>
            </w:pPr>
          </w:p>
        </w:tc>
      </w:tr>
      <w:tr w:rsidR="007B42F7" w:rsidRPr="001F76A5" w:rsidTr="00A62B26">
        <w:tc>
          <w:tcPr>
            <w:tcW w:w="184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Аникинское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кв. части: 55, 62 - 65, 68</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312</w:t>
            </w:r>
          </w:p>
        </w:tc>
        <w:tc>
          <w:tcPr>
            <w:tcW w:w="182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rPr>
            </w:pPr>
          </w:p>
        </w:tc>
      </w:tr>
      <w:tr w:rsidR="007B42F7" w:rsidRPr="001F76A5" w:rsidTr="00A62B26">
        <w:tc>
          <w:tcPr>
            <w:tcW w:w="184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Папуловское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кв. части: 69</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75</w:t>
            </w:r>
          </w:p>
        </w:tc>
        <w:tc>
          <w:tcPr>
            <w:tcW w:w="182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rPr>
            </w:pPr>
          </w:p>
        </w:tc>
      </w:tr>
      <w:tr w:rsidR="007B42F7" w:rsidRPr="001F76A5" w:rsidTr="00A62B26">
        <w:tc>
          <w:tcPr>
            <w:tcW w:w="184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Вымское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кв. части: 3, 6, 7, 9, 10</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215</w:t>
            </w:r>
          </w:p>
        </w:tc>
        <w:tc>
          <w:tcPr>
            <w:tcW w:w="182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rPr>
            </w:pPr>
          </w:p>
        </w:tc>
      </w:tr>
      <w:tr w:rsidR="007B42F7" w:rsidRPr="001F76A5" w:rsidTr="00A62B26">
        <w:tc>
          <w:tcPr>
            <w:tcW w:w="184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Лальское сельское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Лальский</w:t>
            </w:r>
            <w:r w:rsidR="00487FB2" w:rsidRPr="001F76A5">
              <w:rPr>
                <w:rFonts w:ascii="Times New Roman" w:hAnsi="Times New Roman" w:cs="Times New Roman"/>
              </w:rPr>
              <w:t>»</w:t>
            </w:r>
            <w:r w:rsidRPr="001F76A5">
              <w:rPr>
                <w:rFonts w:ascii="Times New Roman" w:hAnsi="Times New Roman" w:cs="Times New Roman"/>
              </w:rPr>
              <w:t>, кв. части: 72 - 77;</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Восход</w:t>
            </w:r>
            <w:r w:rsidR="00487FB2" w:rsidRPr="001F76A5">
              <w:rPr>
                <w:rFonts w:ascii="Times New Roman" w:hAnsi="Times New Roman" w:cs="Times New Roman"/>
              </w:rPr>
              <w:t>»</w:t>
            </w:r>
            <w:r w:rsidRPr="001F76A5">
              <w:rPr>
                <w:rFonts w:ascii="Times New Roman" w:hAnsi="Times New Roman" w:cs="Times New Roman"/>
              </w:rPr>
              <w:t>, кв. части: 19, 26 - 28, 35 - 39;</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Красный партизан</w:t>
            </w:r>
            <w:r w:rsidR="00487FB2" w:rsidRPr="001F76A5">
              <w:rPr>
                <w:rFonts w:ascii="Times New Roman" w:hAnsi="Times New Roman" w:cs="Times New Roman"/>
              </w:rPr>
              <w:t>»</w:t>
            </w:r>
            <w:r w:rsidRPr="001F76A5">
              <w:rPr>
                <w:rFonts w:ascii="Times New Roman" w:hAnsi="Times New Roman" w:cs="Times New Roman"/>
              </w:rPr>
              <w:t>, кв. части: 1 - 4. 6, 11, 12</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875</w:t>
            </w:r>
          </w:p>
        </w:tc>
        <w:tc>
          <w:tcPr>
            <w:tcW w:w="182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rPr>
            </w:pPr>
          </w:p>
        </w:tc>
      </w:tr>
      <w:tr w:rsidR="007B42F7" w:rsidRPr="001F76A5" w:rsidTr="00A62B26">
        <w:tc>
          <w:tcPr>
            <w:tcW w:w="184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Лузское сельское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Лузский</w:t>
            </w:r>
            <w:r w:rsidR="00487FB2" w:rsidRPr="001F76A5">
              <w:rPr>
                <w:rFonts w:ascii="Times New Roman" w:hAnsi="Times New Roman" w:cs="Times New Roman"/>
              </w:rPr>
              <w:t>»</w:t>
            </w:r>
            <w:r w:rsidRPr="001F76A5">
              <w:rPr>
                <w:rFonts w:ascii="Times New Roman" w:hAnsi="Times New Roman" w:cs="Times New Roman"/>
              </w:rPr>
              <w:t>, кв. части: 4, 5, 10, 12;</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Родина</w:t>
            </w:r>
            <w:r w:rsidR="00487FB2" w:rsidRPr="001F76A5">
              <w:rPr>
                <w:rFonts w:ascii="Times New Roman" w:hAnsi="Times New Roman" w:cs="Times New Roman"/>
              </w:rPr>
              <w:t>»</w:t>
            </w:r>
            <w:r w:rsidRPr="001F76A5">
              <w:rPr>
                <w:rFonts w:ascii="Times New Roman" w:hAnsi="Times New Roman" w:cs="Times New Roman"/>
              </w:rPr>
              <w:t>, кв. части: 7, 19 - 21;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Савинский</w:t>
            </w:r>
            <w:r w:rsidR="00487FB2" w:rsidRPr="001F76A5">
              <w:rPr>
                <w:rFonts w:ascii="Times New Roman" w:hAnsi="Times New Roman" w:cs="Times New Roman"/>
              </w:rPr>
              <w:t>»</w:t>
            </w:r>
            <w:r w:rsidRPr="001F76A5">
              <w:rPr>
                <w:rFonts w:ascii="Times New Roman" w:hAnsi="Times New Roman" w:cs="Times New Roman"/>
              </w:rPr>
              <w:t>, кв. части: 1, 4;</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Мир</w:t>
            </w:r>
            <w:r w:rsidR="00487FB2" w:rsidRPr="001F76A5">
              <w:rPr>
                <w:rFonts w:ascii="Times New Roman" w:hAnsi="Times New Roman" w:cs="Times New Roman"/>
              </w:rPr>
              <w:t>»</w:t>
            </w:r>
            <w:r w:rsidRPr="001F76A5">
              <w:rPr>
                <w:rFonts w:ascii="Times New Roman" w:hAnsi="Times New Roman" w:cs="Times New Roman"/>
              </w:rPr>
              <w:t>, кв. части: 1 - 5, 10 - 12, 22, 24, 25, 67</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721</w:t>
            </w:r>
          </w:p>
        </w:tc>
        <w:tc>
          <w:tcPr>
            <w:tcW w:w="182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rPr>
            </w:pPr>
          </w:p>
        </w:tc>
      </w:tr>
      <w:tr w:rsidR="007B42F7" w:rsidRPr="001F76A5" w:rsidTr="00A62B26">
        <w:tc>
          <w:tcPr>
            <w:tcW w:w="184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Папуловское сельское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Заря</w:t>
            </w:r>
            <w:r w:rsidR="00487FB2" w:rsidRPr="001F76A5">
              <w:rPr>
                <w:rFonts w:ascii="Times New Roman" w:hAnsi="Times New Roman" w:cs="Times New Roman"/>
              </w:rPr>
              <w:t>»</w:t>
            </w:r>
            <w:r w:rsidRPr="001F76A5">
              <w:rPr>
                <w:rFonts w:ascii="Times New Roman" w:hAnsi="Times New Roman" w:cs="Times New Roman"/>
              </w:rPr>
              <w:t>, кв. части: 1, 3, 4, 10 - 12, 15, 16, 26, 27, 43 - 45, 57, 82;</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Луч</w:t>
            </w:r>
            <w:r w:rsidR="00487FB2" w:rsidRPr="001F76A5">
              <w:rPr>
                <w:rFonts w:ascii="Times New Roman" w:hAnsi="Times New Roman" w:cs="Times New Roman"/>
              </w:rPr>
              <w:t>»</w:t>
            </w:r>
            <w:r w:rsidRPr="001F76A5">
              <w:rPr>
                <w:rFonts w:ascii="Times New Roman" w:hAnsi="Times New Roman" w:cs="Times New Roman"/>
              </w:rPr>
              <w:t>, части: кв. 6, 7, 10, 18, 22, 23, 28, 29, 35, 40, 42 - 44;</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Ленинец</w:t>
            </w:r>
            <w:r w:rsidR="00487FB2" w:rsidRPr="001F76A5">
              <w:rPr>
                <w:rFonts w:ascii="Times New Roman" w:hAnsi="Times New Roman" w:cs="Times New Roman"/>
              </w:rPr>
              <w:t>»</w:t>
            </w:r>
            <w:r w:rsidRPr="001F76A5">
              <w:rPr>
                <w:rFonts w:ascii="Times New Roman" w:hAnsi="Times New Roman" w:cs="Times New Roman"/>
              </w:rPr>
              <w:t>, части: кв. 1, 2, 6, 9, 10, 13 - 16, 18 - 25, 29 - 34, 43, 44, 47</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1904</w:t>
            </w:r>
          </w:p>
        </w:tc>
        <w:tc>
          <w:tcPr>
            <w:tcW w:w="182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rPr>
            </w:pPr>
          </w:p>
        </w:tc>
      </w:tr>
      <w:tr w:rsidR="007B42F7" w:rsidRPr="001F76A5" w:rsidTr="009A2FDD">
        <w:tc>
          <w:tcPr>
            <w:tcW w:w="184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ИТОГО:</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4565</w:t>
            </w:r>
          </w:p>
        </w:tc>
        <w:tc>
          <w:tcPr>
            <w:tcW w:w="182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rPr>
            </w:pPr>
          </w:p>
        </w:tc>
      </w:tr>
      <w:tr w:rsidR="007B42F7" w:rsidRPr="001F76A5" w:rsidTr="009A2FDD">
        <w:tc>
          <w:tcPr>
            <w:tcW w:w="1843" w:type="dxa"/>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Христофоровское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кв. 1 - 3, 8, 9, 12 - 15, 19, 20, 23 - 27, 30, 35 - 38, 40, 48, 50 - 52, 54, 59, 66 - 68, части: 4 - 7, 10, 11, 16 - 18, 21 - 22, 28, 29, 31 - 34, 39, 41 - 47, 49, 53, 55 - 58, 60 - 65, 69;</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54836</w:t>
            </w:r>
          </w:p>
        </w:tc>
        <w:tc>
          <w:tcPr>
            <w:tcW w:w="1823" w:type="dxa"/>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rPr>
            </w:pPr>
          </w:p>
        </w:tc>
      </w:tr>
      <w:tr w:rsidR="007B42F7" w:rsidRPr="001F76A5" w:rsidTr="009A2FDD">
        <w:tc>
          <w:tcPr>
            <w:tcW w:w="184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Лузское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кв. 6 - 9, 15 - 18, 22, 25, 26, 31 - 35, 38, 39, 41, 53 - 55, 57, 58, 60 - 62, 65 - 67, 70, части: 1 - 5, 10 - 14, 19 - 21, 23, 24, 27 - 30, 36, 37, 40, 42 - 52, 56, 59, 63, 64, 68, 69, 71 - 73</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33596</w:t>
            </w:r>
          </w:p>
        </w:tc>
        <w:tc>
          <w:tcPr>
            <w:tcW w:w="182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rPr>
            </w:pPr>
          </w:p>
        </w:tc>
      </w:tr>
      <w:tr w:rsidR="007B42F7" w:rsidRPr="001F76A5" w:rsidTr="009A2FDD">
        <w:tc>
          <w:tcPr>
            <w:tcW w:w="184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Лальское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кв. 1 - 3, 7, 8, 10, 11, 13, 22, 27, 30, 35, 41, части: кв. 4 - 6, 9, 10, 12, 19 - 21, 23 - 26, 28, 29, 31 - 34, 36 - 40, 44</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18813</w:t>
            </w:r>
          </w:p>
        </w:tc>
        <w:tc>
          <w:tcPr>
            <w:tcW w:w="182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rPr>
            </w:pPr>
          </w:p>
        </w:tc>
      </w:tr>
      <w:tr w:rsidR="007B42F7" w:rsidRPr="001F76A5" w:rsidTr="009A2FDD">
        <w:tc>
          <w:tcPr>
            <w:tcW w:w="184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Аникинское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кв. 1, 6, 12 - 18, 22, 23, 36, 37, 40 - 43, 45 - 48, 52 - 54, 56 - 58, 66, 69, кв. части: 2 - 5, 7 - 11, 19 - 21, 24 - 35, 38, 39, 44, 45, 46, 49 - 51, 55, 59 - 60, 67, 68, 62 - 65, 70 - 72</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52145</w:t>
            </w:r>
          </w:p>
        </w:tc>
        <w:tc>
          <w:tcPr>
            <w:tcW w:w="182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rPr>
            </w:pPr>
          </w:p>
        </w:tc>
      </w:tr>
      <w:tr w:rsidR="007B42F7" w:rsidRPr="001F76A5" w:rsidTr="009A2FDD">
        <w:tc>
          <w:tcPr>
            <w:tcW w:w="184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Папуловское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кв. 1, 2, 4, 8, 9, 12, 16 - 20, 22 - 24, 31, 33 - 36, 38 - 42, 44 - 46, 51 - 55, 57, 65 - 68, части: 3, 5 - 7, 10, 11, 13 - 15, 21, 25 - 30, 32, 37, 43, 47 - 50, 56, 58 - 64, 69, 70</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56911</w:t>
            </w:r>
          </w:p>
        </w:tc>
        <w:tc>
          <w:tcPr>
            <w:tcW w:w="182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rPr>
            </w:pPr>
          </w:p>
        </w:tc>
      </w:tr>
      <w:tr w:rsidR="007B42F7" w:rsidRPr="001F76A5" w:rsidTr="009A2FDD">
        <w:tc>
          <w:tcPr>
            <w:tcW w:w="1843" w:type="dxa"/>
            <w:vMerge w:val="restart"/>
            <w:tcBorders>
              <w:top w:val="single" w:sz="4" w:space="0" w:color="auto"/>
              <w:left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4. Эксплуатационные леса</w:t>
            </w: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Вымское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кв. 1, 2, 4, 5, 8, 11 - 13, 15, 22 - 26, 29 - 32, 39, 40, 45, 47 - 50, 52 - 54, 57, кв. части: 3, 6, 7, 9, 10, 14, 16 - 21, 27, 28, 33 - 38, 41 - 44, 46, 51, 55, 56</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46632</w:t>
            </w:r>
          </w:p>
        </w:tc>
        <w:tc>
          <w:tcPr>
            <w:tcW w:w="1823" w:type="dxa"/>
            <w:vMerge w:val="restart"/>
            <w:tcBorders>
              <w:top w:val="single" w:sz="4" w:space="0" w:color="auto"/>
              <w:left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 xml:space="preserve">Лесной кодекс РФ от 04.12.2006 </w:t>
            </w:r>
            <w:r w:rsidR="0036002A" w:rsidRPr="001F76A5">
              <w:rPr>
                <w:rFonts w:ascii="Times New Roman" w:hAnsi="Times New Roman" w:cs="Times New Roman"/>
              </w:rPr>
              <w:t>№</w:t>
            </w:r>
            <w:r w:rsidRPr="001F76A5">
              <w:rPr>
                <w:rFonts w:ascii="Times New Roman" w:hAnsi="Times New Roman" w:cs="Times New Roman"/>
              </w:rPr>
              <w:t xml:space="preserve"> 200-ФЗ; приказ Рослесхоза от 30.11.2011 </w:t>
            </w:r>
            <w:r w:rsidR="0036002A" w:rsidRPr="001F76A5">
              <w:rPr>
                <w:rFonts w:ascii="Times New Roman" w:hAnsi="Times New Roman" w:cs="Times New Roman"/>
              </w:rPr>
              <w:t>№</w:t>
            </w:r>
            <w:r w:rsidRPr="001F76A5">
              <w:rPr>
                <w:rFonts w:ascii="Times New Roman" w:hAnsi="Times New Roman" w:cs="Times New Roman"/>
              </w:rPr>
              <w:t xml:space="preserve"> 506</w:t>
            </w:r>
          </w:p>
        </w:tc>
      </w:tr>
      <w:tr w:rsidR="007B42F7" w:rsidRPr="001F76A5" w:rsidTr="00A62B26">
        <w:tc>
          <w:tcPr>
            <w:tcW w:w="1843" w:type="dxa"/>
            <w:vMerge/>
            <w:tcBorders>
              <w:left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Лальское сельское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МУСХП </w:t>
            </w:r>
            <w:r w:rsidR="00487FB2" w:rsidRPr="001F76A5">
              <w:rPr>
                <w:rFonts w:ascii="Times New Roman" w:hAnsi="Times New Roman" w:cs="Times New Roman"/>
              </w:rPr>
              <w:t>«</w:t>
            </w:r>
            <w:r w:rsidRPr="001F76A5">
              <w:rPr>
                <w:rFonts w:ascii="Times New Roman" w:hAnsi="Times New Roman" w:cs="Times New Roman"/>
              </w:rPr>
              <w:t>Верный путь</w:t>
            </w:r>
            <w:r w:rsidR="00487FB2" w:rsidRPr="001F76A5">
              <w:rPr>
                <w:rFonts w:ascii="Times New Roman" w:hAnsi="Times New Roman" w:cs="Times New Roman"/>
              </w:rPr>
              <w:t>»</w:t>
            </w:r>
            <w:r w:rsidRPr="001F76A5">
              <w:rPr>
                <w:rFonts w:ascii="Times New Roman" w:hAnsi="Times New Roman" w:cs="Times New Roman"/>
              </w:rPr>
              <w:t>, кв. 3, 10, 13, 17 - 27, 35 - 39, 43, 44, 46 - 50, 58, 60, 61, 64, 72, 74, 75, 79, кв. части: 1 - 2, 4 - 9, 11, 12, 14 - 16, 28 - 34, 40 - 42, 45, 51 - 57, 59, 62, 63, 65 - 71, 73, 76 - 78, 80 - 92;</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Русиновский</w:t>
            </w:r>
            <w:r w:rsidR="00487FB2" w:rsidRPr="001F76A5">
              <w:rPr>
                <w:rFonts w:ascii="Times New Roman" w:hAnsi="Times New Roman" w:cs="Times New Roman"/>
              </w:rPr>
              <w:t>»</w:t>
            </w:r>
            <w:r w:rsidRPr="001F76A5">
              <w:rPr>
                <w:rFonts w:ascii="Times New Roman" w:hAnsi="Times New Roman" w:cs="Times New Roman"/>
              </w:rPr>
              <w:t>, кв. 1, 2, 5, 7, 9 - 13, 17, 18, 22 - 28, 30, 31, 33 - 37, части: 3, 4, 6, 8, 14 - 16, 19, 21, 29, 32, 38 - 41;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Лальский</w:t>
            </w:r>
            <w:r w:rsidR="00487FB2" w:rsidRPr="001F76A5">
              <w:rPr>
                <w:rFonts w:ascii="Times New Roman" w:hAnsi="Times New Roman" w:cs="Times New Roman"/>
              </w:rPr>
              <w:t>»</w:t>
            </w:r>
            <w:r w:rsidRPr="001F76A5">
              <w:rPr>
                <w:rFonts w:ascii="Times New Roman" w:hAnsi="Times New Roman" w:cs="Times New Roman"/>
              </w:rPr>
              <w:t>, кв. части: 1 - 9, 17 - 19, 21, 24, 28 - 30, 33 - 35, 46 - 47, 50 - 53, 57 - 63, 65 - 78;</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Восход</w:t>
            </w:r>
            <w:r w:rsidR="00487FB2" w:rsidRPr="001F76A5">
              <w:rPr>
                <w:rFonts w:ascii="Times New Roman" w:hAnsi="Times New Roman" w:cs="Times New Roman"/>
              </w:rPr>
              <w:t>»</w:t>
            </w:r>
            <w:r w:rsidRPr="001F76A5">
              <w:rPr>
                <w:rFonts w:ascii="Times New Roman" w:hAnsi="Times New Roman" w:cs="Times New Roman"/>
              </w:rPr>
              <w:t>, кв. 1 - 5, 8 - 14, 20 - 22, 25, 29, 32 - 34, 40, 42 - 44, 48, части: 6, 7, 15 - 19, 23, 24, 26 - 28, 30, 31, 35 - 39, 41, 45 - 47, 49, 50;</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Красный партизан</w:t>
            </w:r>
            <w:r w:rsidR="00487FB2" w:rsidRPr="001F76A5">
              <w:rPr>
                <w:rFonts w:ascii="Times New Roman" w:hAnsi="Times New Roman" w:cs="Times New Roman"/>
              </w:rPr>
              <w:t>»</w:t>
            </w:r>
            <w:r w:rsidRPr="001F76A5">
              <w:rPr>
                <w:rFonts w:ascii="Times New Roman" w:hAnsi="Times New Roman" w:cs="Times New Roman"/>
              </w:rPr>
              <w:t>, кв. части: 1 - 4, 6, 9, 11 - 14, 16 - 21, 23, 24, 28 - 32, 34 - 40, 43 - 53, 56 - 58, 61</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56381</w:t>
            </w:r>
          </w:p>
        </w:tc>
        <w:tc>
          <w:tcPr>
            <w:tcW w:w="1823" w:type="dxa"/>
            <w:vMerge/>
            <w:tcBorders>
              <w:left w:val="single" w:sz="4" w:space="0" w:color="auto"/>
              <w:right w:val="single" w:sz="4" w:space="0" w:color="auto"/>
            </w:tcBorders>
          </w:tcPr>
          <w:p w:rsidR="007B42F7" w:rsidRPr="001F76A5" w:rsidRDefault="007B42F7">
            <w:pPr>
              <w:pStyle w:val="ConsPlusNormal"/>
              <w:jc w:val="center"/>
              <w:rPr>
                <w:rFonts w:ascii="Times New Roman" w:hAnsi="Times New Roman" w:cs="Times New Roman"/>
              </w:rPr>
            </w:pPr>
          </w:p>
        </w:tc>
      </w:tr>
      <w:tr w:rsidR="007B42F7" w:rsidRPr="001F76A5" w:rsidTr="00A62B26">
        <w:tc>
          <w:tcPr>
            <w:tcW w:w="1843" w:type="dxa"/>
            <w:vMerge w:val="restart"/>
            <w:tcBorders>
              <w:left w:val="single" w:sz="4" w:space="0" w:color="auto"/>
              <w:bottom w:val="single" w:sz="4" w:space="0" w:color="auto"/>
              <w:right w:val="single" w:sz="4" w:space="0" w:color="auto"/>
            </w:tcBorders>
          </w:tcPr>
          <w:p w:rsidR="007B42F7" w:rsidRPr="001F76A5" w:rsidRDefault="007B42F7">
            <w:pPr>
              <w:pStyle w:val="ConsPlusNormal"/>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Лузское сельское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Лузский</w:t>
            </w:r>
            <w:r w:rsidR="00487FB2" w:rsidRPr="001F76A5">
              <w:rPr>
                <w:rFonts w:ascii="Times New Roman" w:hAnsi="Times New Roman" w:cs="Times New Roman"/>
              </w:rPr>
              <w:t>»</w:t>
            </w:r>
            <w:r w:rsidRPr="001F76A5">
              <w:rPr>
                <w:rFonts w:ascii="Times New Roman" w:hAnsi="Times New Roman" w:cs="Times New Roman"/>
              </w:rPr>
              <w:t>, кв. 3, 7, 13, 14, части: 1, 2, 4 - 6, 8 - 12;</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Родина</w:t>
            </w:r>
            <w:r w:rsidR="00487FB2" w:rsidRPr="001F76A5">
              <w:rPr>
                <w:rFonts w:ascii="Times New Roman" w:hAnsi="Times New Roman" w:cs="Times New Roman"/>
              </w:rPr>
              <w:t>»</w:t>
            </w:r>
            <w:r w:rsidRPr="001F76A5">
              <w:rPr>
                <w:rFonts w:ascii="Times New Roman" w:hAnsi="Times New Roman" w:cs="Times New Roman"/>
              </w:rPr>
              <w:t>, кв. 2, 5, 6, 9 - 11, 13, 14, 17, части: 1, 3, 4, 7, 8, 12, 15, 16, 19 - 21;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Савинский</w:t>
            </w:r>
            <w:r w:rsidR="00487FB2" w:rsidRPr="001F76A5">
              <w:rPr>
                <w:rFonts w:ascii="Times New Roman" w:hAnsi="Times New Roman" w:cs="Times New Roman"/>
              </w:rPr>
              <w:t>»</w:t>
            </w:r>
            <w:r w:rsidRPr="001F76A5">
              <w:rPr>
                <w:rFonts w:ascii="Times New Roman" w:hAnsi="Times New Roman" w:cs="Times New Roman"/>
              </w:rPr>
              <w:t>, кв. 2, 3, 6 - 8, 11, 18, части: 1, 4, 5, 9, 10, 12 - 17, 19 - 21;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Мир</w:t>
            </w:r>
            <w:r w:rsidR="00487FB2" w:rsidRPr="001F76A5">
              <w:rPr>
                <w:rFonts w:ascii="Times New Roman" w:hAnsi="Times New Roman" w:cs="Times New Roman"/>
              </w:rPr>
              <w:t>»</w:t>
            </w:r>
            <w:r w:rsidRPr="001F76A5">
              <w:rPr>
                <w:rFonts w:ascii="Times New Roman" w:hAnsi="Times New Roman" w:cs="Times New Roman"/>
              </w:rPr>
              <w:t>, кв. 6, 7, 14 - 17, 27, 28, 33, 39, 42 - 44, 50, 51, 56, 57, 59, 61, 63, 66, части: 1 - 5, 8 - 13, 18 - 21, 23 - 26, 29 - 32, 34 - 38, 40, 41, 45 - 49, 52 - 55, 58, 60, 62, 64, 65</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20682</w:t>
            </w:r>
          </w:p>
        </w:tc>
        <w:tc>
          <w:tcPr>
            <w:tcW w:w="1823" w:type="dxa"/>
            <w:vMerge w:val="restart"/>
            <w:tcBorders>
              <w:left w:val="single" w:sz="4" w:space="0" w:color="auto"/>
              <w:bottom w:val="single" w:sz="4" w:space="0" w:color="auto"/>
              <w:right w:val="single" w:sz="4" w:space="0" w:color="auto"/>
            </w:tcBorders>
          </w:tcPr>
          <w:p w:rsidR="007B42F7" w:rsidRPr="001F76A5" w:rsidRDefault="007B42F7">
            <w:pPr>
              <w:pStyle w:val="ConsPlusNormal"/>
              <w:rPr>
                <w:rFonts w:ascii="Times New Roman" w:hAnsi="Times New Roman" w:cs="Times New Roman"/>
              </w:rPr>
            </w:pPr>
          </w:p>
        </w:tc>
      </w:tr>
      <w:tr w:rsidR="007B42F7" w:rsidRPr="001F76A5" w:rsidTr="00A62B26">
        <w:tc>
          <w:tcPr>
            <w:tcW w:w="1843" w:type="dxa"/>
            <w:vMerge/>
            <w:tcBorders>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Папуловское сельское</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Заря</w:t>
            </w:r>
            <w:r w:rsidR="00487FB2" w:rsidRPr="001F76A5">
              <w:rPr>
                <w:rFonts w:ascii="Times New Roman" w:hAnsi="Times New Roman" w:cs="Times New Roman"/>
              </w:rPr>
              <w:t>»</w:t>
            </w:r>
            <w:r w:rsidRPr="001F76A5">
              <w:rPr>
                <w:rFonts w:ascii="Times New Roman" w:hAnsi="Times New Roman" w:cs="Times New Roman"/>
              </w:rPr>
              <w:t>, кв. 21, 29 - 32, 34 - 38, 46, 47, 51, 52, 56, 79, 81, 83, 86, 87, 89 - 95, 98 - 101, части: 1 - 20, 22 - 28, 33, 39 - 45, 48 - 50, 53 - 55, 57 - 78, 80, 82, 84, 85, 88, 96, 97;</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Луч</w:t>
            </w:r>
            <w:r w:rsidR="00487FB2" w:rsidRPr="001F76A5">
              <w:rPr>
                <w:rFonts w:ascii="Times New Roman" w:hAnsi="Times New Roman" w:cs="Times New Roman"/>
              </w:rPr>
              <w:t>»</w:t>
            </w:r>
            <w:r w:rsidRPr="001F76A5">
              <w:rPr>
                <w:rFonts w:ascii="Times New Roman" w:hAnsi="Times New Roman" w:cs="Times New Roman"/>
              </w:rPr>
              <w:t>, кв. 1 - 3, 8, 9, 11 - 14, 19, 24 - 26, 30 - 34, 36, 37, 45 - 48, 50, 51, части: 4 - 7, 10, 15 - 18, 20 - 23, 27 - 29, 35, 38 - 44, 49, 52 - 73, 75 - 77;</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Ленинец</w:t>
            </w:r>
            <w:r w:rsidR="00487FB2" w:rsidRPr="001F76A5">
              <w:rPr>
                <w:rFonts w:ascii="Times New Roman" w:hAnsi="Times New Roman" w:cs="Times New Roman"/>
              </w:rPr>
              <w:t>»</w:t>
            </w:r>
            <w:r w:rsidRPr="001F76A5">
              <w:rPr>
                <w:rFonts w:ascii="Times New Roman" w:hAnsi="Times New Roman" w:cs="Times New Roman"/>
              </w:rPr>
              <w:t>, кв. 7, 8, 11, 12, 17, 28, 35, 49 - 53, 61 - 64, 66 - 68, части: 1 - 6, 9, 10, 13 - 16, 18 - 21, 23 - 27, 29 - 34, 36 - 48, 54 - 60, 65, 69</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31475</w:t>
            </w:r>
          </w:p>
        </w:tc>
        <w:tc>
          <w:tcPr>
            <w:tcW w:w="1823" w:type="dxa"/>
            <w:vMerge/>
            <w:tcBorders>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rPr>
            </w:pPr>
          </w:p>
        </w:tc>
      </w:tr>
      <w:tr w:rsidR="007B42F7" w:rsidRPr="001F76A5" w:rsidTr="00A62B26">
        <w:tc>
          <w:tcPr>
            <w:tcW w:w="1843" w:type="dxa"/>
            <w:vMerge/>
            <w:tcBorders>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8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ИТОГО:</w:t>
            </w:r>
          </w:p>
        </w:tc>
        <w:tc>
          <w:tcPr>
            <w:tcW w:w="25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371471</w:t>
            </w:r>
          </w:p>
        </w:tc>
        <w:tc>
          <w:tcPr>
            <w:tcW w:w="182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rPr>
            </w:pPr>
          </w:p>
        </w:tc>
      </w:tr>
    </w:tbl>
    <w:p w:rsidR="007B42F7" w:rsidRPr="001F76A5" w:rsidRDefault="007B42F7">
      <w:pPr>
        <w:pStyle w:val="ConsPlusNormal"/>
        <w:jc w:val="both"/>
        <w:rPr>
          <w:rFonts w:ascii="Times New Roman" w:hAnsi="Times New Roman" w:cs="Times New Roman"/>
          <w:sz w:val="24"/>
          <w:szCs w:val="24"/>
        </w:rPr>
      </w:pPr>
    </w:p>
    <w:p w:rsidR="00EF3151" w:rsidRPr="001F76A5" w:rsidRDefault="00EF3151" w:rsidP="00F274F4">
      <w:pPr>
        <w:pStyle w:val="03"/>
      </w:pPr>
      <w:bookmarkStart w:id="61" w:name="_Toc507120163"/>
      <w:bookmarkStart w:id="62" w:name="_Toc519949719"/>
      <w:bookmarkStart w:id="63" w:name="_Toc521861402"/>
      <w:bookmarkStart w:id="64" w:name="_Hlk507731708"/>
      <w:r w:rsidRPr="001F76A5">
        <w:t>Характеристика лесных и нелесных земель из состава земель лесного фонда</w:t>
      </w:r>
      <w:bookmarkEnd w:id="61"/>
      <w:bookmarkEnd w:id="62"/>
      <w:bookmarkEnd w:id="63"/>
    </w:p>
    <w:p w:rsidR="00447C9A" w:rsidRPr="001F76A5" w:rsidRDefault="00EF3151" w:rsidP="00EF3151">
      <w:pPr>
        <w:pStyle w:val="ConsPlusNormal"/>
        <w:ind w:firstLine="720"/>
        <w:rPr>
          <w:rFonts w:ascii="Times New Roman" w:hAnsi="Times New Roman" w:cs="Times New Roman"/>
          <w:sz w:val="24"/>
          <w:szCs w:val="24"/>
        </w:rPr>
      </w:pPr>
      <w:r w:rsidRPr="001F76A5">
        <w:rPr>
          <w:rFonts w:ascii="Times New Roman" w:hAnsi="Times New Roman" w:cs="Times New Roman"/>
          <w:sz w:val="24"/>
          <w:szCs w:val="24"/>
        </w:rPr>
        <w:t xml:space="preserve">Характеристика лесных и нелесных земель фонда на территории лесничества представлена в таблице </w:t>
      </w:r>
      <w:r w:rsidR="00277EA1">
        <w:fldChar w:fldCharType="begin"/>
      </w:r>
      <w:r w:rsidR="00277EA1">
        <w:instrText xml:space="preserve"> REF Tb4_ЛесныеНелесныеЗемли \h  \* MERGEFORMAT </w:instrText>
      </w:r>
      <w:r w:rsidR="00277EA1">
        <w:fldChar w:fldCharType="separate"/>
      </w:r>
      <w:r w:rsidR="000527AC" w:rsidRPr="000527AC">
        <w:t>4</w:t>
      </w:r>
      <w:r w:rsidR="00277EA1">
        <w:fldChar w:fldCharType="end"/>
      </w:r>
      <w:r w:rsidRPr="001F76A5">
        <w:rPr>
          <w:rFonts w:ascii="Times New Roman" w:hAnsi="Times New Roman" w:cs="Times New Roman"/>
          <w:sz w:val="24"/>
          <w:szCs w:val="24"/>
        </w:rPr>
        <w:t>.</w:t>
      </w:r>
      <w:r w:rsidR="00447C9A" w:rsidRPr="001F76A5">
        <w:rPr>
          <w:rFonts w:ascii="Times New Roman" w:hAnsi="Times New Roman" w:cs="Times New Roman"/>
          <w:sz w:val="24"/>
          <w:szCs w:val="24"/>
        </w:rPr>
        <w:t xml:space="preserve"> </w:t>
      </w:r>
    </w:p>
    <w:p w:rsidR="00A64B68" w:rsidRPr="001F76A5" w:rsidRDefault="00A64B68" w:rsidP="00447C9A">
      <w:pPr>
        <w:pStyle w:val="ConsPlusNormal"/>
        <w:ind w:firstLine="720"/>
        <w:jc w:val="right"/>
        <w:rPr>
          <w:rFonts w:ascii="Times New Roman" w:hAnsi="Times New Roman" w:cs="Times New Roman"/>
          <w:sz w:val="24"/>
          <w:szCs w:val="24"/>
        </w:rPr>
      </w:pPr>
    </w:p>
    <w:p w:rsidR="00EF3151" w:rsidRPr="001F76A5" w:rsidRDefault="00447C9A" w:rsidP="00447C9A">
      <w:pPr>
        <w:pStyle w:val="ConsPlusNormal"/>
        <w:ind w:firstLine="720"/>
        <w:jc w:val="right"/>
        <w:rPr>
          <w:rFonts w:ascii="Times New Roman" w:hAnsi="Times New Roman" w:cs="Times New Roman"/>
          <w:sz w:val="24"/>
          <w:szCs w:val="24"/>
        </w:rPr>
      </w:pPr>
      <w:r w:rsidRPr="001F76A5">
        <w:rPr>
          <w:rFonts w:ascii="Times New Roman" w:hAnsi="Times New Roman" w:cs="Times New Roman"/>
          <w:sz w:val="24"/>
          <w:szCs w:val="24"/>
        </w:rPr>
        <w:t xml:space="preserve">Таблица </w:t>
      </w:r>
      <w:bookmarkStart w:id="65" w:name="Tb4_ЛесныеНелесныеЗемли"/>
      <w:r w:rsidRPr="001F76A5">
        <w:rPr>
          <w:rFonts w:ascii="Times New Roman" w:hAnsi="Times New Roman" w:cs="Times New Roman"/>
          <w:noProof/>
          <w:sz w:val="24"/>
          <w:szCs w:val="24"/>
        </w:rPr>
        <w:t>4</w:t>
      </w:r>
      <w:bookmarkEnd w:id="65"/>
    </w:p>
    <w:p w:rsidR="00EF3151" w:rsidRPr="001F76A5" w:rsidRDefault="00EF3151" w:rsidP="00EF3151">
      <w:pPr>
        <w:pStyle w:val="ConsPlusNormal"/>
        <w:rPr>
          <w:rFonts w:ascii="Times New Roman" w:hAnsi="Times New Roman" w:cs="Times New Roman"/>
          <w:sz w:val="24"/>
          <w:szCs w:val="24"/>
        </w:rPr>
      </w:pPr>
      <w:r w:rsidRPr="001F76A5">
        <w:rPr>
          <w:rFonts w:ascii="Times New Roman" w:hAnsi="Times New Roman" w:cs="Times New Roman"/>
          <w:sz w:val="24"/>
          <w:szCs w:val="24"/>
        </w:rPr>
        <w:t>Характеристика лесных и нелесных земель лесного фонда лесничества на территории лесничества</w:t>
      </w:r>
    </w:p>
    <w:p w:rsidR="00EF3151" w:rsidRPr="001F76A5" w:rsidRDefault="00EF3151" w:rsidP="00EF3151">
      <w:pPr>
        <w:pStyle w:val="ConsPlusNormal"/>
        <w:ind w:firstLine="720"/>
        <w:jc w:val="center"/>
        <w:rPr>
          <w:rFonts w:ascii="Times New Roman" w:hAnsi="Times New Roman" w:cs="Times New Roman"/>
          <w:sz w:val="24"/>
          <w:szCs w:val="24"/>
        </w:rPr>
      </w:pPr>
      <w:r w:rsidRPr="001F76A5">
        <w:rPr>
          <w:rFonts w:ascii="Times New Roman" w:hAnsi="Times New Roman" w:cs="Times New Roman"/>
          <w:sz w:val="24"/>
          <w:szCs w:val="24"/>
        </w:rPr>
        <w:t>(</w:t>
      </w:r>
      <w:r w:rsidR="00447C9A" w:rsidRPr="001F76A5">
        <w:rPr>
          <w:rFonts w:ascii="Times New Roman" w:hAnsi="Times New Roman" w:cs="Times New Roman"/>
          <w:sz w:val="24"/>
          <w:szCs w:val="24"/>
        </w:rPr>
        <w:t>по состоянию на 01.01.2018</w:t>
      </w:r>
      <w:r w:rsidRPr="001F76A5">
        <w:rPr>
          <w:rFonts w:ascii="Times New Roman" w:hAnsi="Times New Roman" w:cs="Times New Roman"/>
          <w:sz w:val="24"/>
          <w:szCs w:val="24"/>
        </w:rPr>
        <w:t>)</w:t>
      </w:r>
    </w:p>
    <w:p w:rsidR="00A64B68" w:rsidRPr="001F76A5" w:rsidRDefault="00A64B68" w:rsidP="00EF3151">
      <w:pPr>
        <w:pStyle w:val="ConsPlusNormal"/>
        <w:ind w:firstLine="720"/>
        <w:jc w:val="center"/>
        <w:rPr>
          <w:rFonts w:ascii="Times New Roman" w:hAnsi="Times New Roman" w:cs="Times New Roman"/>
          <w:sz w:val="24"/>
          <w:szCs w:val="24"/>
        </w:rPr>
      </w:pPr>
    </w:p>
    <w:tbl>
      <w:tblPr>
        <w:tblW w:w="5000" w:type="pct"/>
        <w:tblCellMar>
          <w:top w:w="102" w:type="dxa"/>
          <w:left w:w="62" w:type="dxa"/>
          <w:bottom w:w="102" w:type="dxa"/>
          <w:right w:w="62" w:type="dxa"/>
        </w:tblCellMar>
        <w:tblLook w:val="0000" w:firstRow="0" w:lastRow="0" w:firstColumn="0" w:lastColumn="0" w:noHBand="0" w:noVBand="0"/>
      </w:tblPr>
      <w:tblGrid>
        <w:gridCol w:w="6381"/>
        <w:gridCol w:w="2248"/>
        <w:gridCol w:w="1700"/>
      </w:tblGrid>
      <w:tr w:rsidR="00447C9A" w:rsidRPr="001F76A5" w:rsidTr="009A2FDD">
        <w:trPr>
          <w:tblHeader/>
        </w:trPr>
        <w:tc>
          <w:tcPr>
            <w:tcW w:w="3088" w:type="pct"/>
            <w:tcBorders>
              <w:top w:val="single" w:sz="4" w:space="0" w:color="auto"/>
              <w:left w:val="single" w:sz="4" w:space="0" w:color="auto"/>
              <w:bottom w:val="single" w:sz="4" w:space="0" w:color="auto"/>
              <w:right w:val="single" w:sz="4" w:space="0" w:color="auto"/>
            </w:tcBorders>
            <w:vAlign w:val="center"/>
          </w:tcPr>
          <w:p w:rsidR="00447C9A" w:rsidRPr="001F76A5" w:rsidRDefault="00447C9A" w:rsidP="009A2FDD">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Категория земель</w:t>
            </w:r>
          </w:p>
        </w:tc>
        <w:tc>
          <w:tcPr>
            <w:tcW w:w="1088" w:type="pct"/>
            <w:tcBorders>
              <w:top w:val="single" w:sz="4" w:space="0" w:color="auto"/>
              <w:left w:val="single" w:sz="4" w:space="0" w:color="auto"/>
              <w:bottom w:val="single" w:sz="4" w:space="0" w:color="auto"/>
              <w:right w:val="single" w:sz="4" w:space="0" w:color="auto"/>
            </w:tcBorders>
            <w:vAlign w:val="center"/>
          </w:tcPr>
          <w:p w:rsidR="00447C9A" w:rsidRPr="001F76A5" w:rsidRDefault="00447C9A" w:rsidP="009A2FDD">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Площадь, га</w:t>
            </w:r>
          </w:p>
        </w:tc>
        <w:tc>
          <w:tcPr>
            <w:tcW w:w="823" w:type="pct"/>
            <w:tcBorders>
              <w:top w:val="single" w:sz="4" w:space="0" w:color="auto"/>
              <w:left w:val="single" w:sz="4" w:space="0" w:color="auto"/>
              <w:bottom w:val="single" w:sz="4" w:space="0" w:color="auto"/>
              <w:right w:val="single" w:sz="4" w:space="0" w:color="auto"/>
            </w:tcBorders>
            <w:vAlign w:val="center"/>
          </w:tcPr>
          <w:p w:rsidR="00447C9A" w:rsidRPr="001F76A5" w:rsidRDefault="00447C9A" w:rsidP="009A2FDD">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w:t>
            </w:r>
          </w:p>
        </w:tc>
      </w:tr>
      <w:tr w:rsidR="009A2FDD" w:rsidRPr="001F76A5" w:rsidTr="009A2FDD">
        <w:trPr>
          <w:tblHeader/>
        </w:trPr>
        <w:tc>
          <w:tcPr>
            <w:tcW w:w="3088" w:type="pct"/>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1088" w:type="pct"/>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c>
          <w:tcPr>
            <w:tcW w:w="823" w:type="pct"/>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r>
      <w:tr w:rsidR="00447C9A" w:rsidRPr="001F76A5" w:rsidTr="00F274F4">
        <w:tc>
          <w:tcPr>
            <w:tcW w:w="3088" w:type="pct"/>
            <w:tcBorders>
              <w:top w:val="single" w:sz="4" w:space="0" w:color="auto"/>
              <w:left w:val="single" w:sz="4" w:space="0" w:color="auto"/>
              <w:bottom w:val="single" w:sz="4" w:space="0" w:color="auto"/>
              <w:right w:val="single" w:sz="4" w:space="0" w:color="auto"/>
            </w:tcBorders>
            <w:vAlign w:val="center"/>
          </w:tcPr>
          <w:p w:rsidR="00447C9A" w:rsidRPr="001F76A5" w:rsidRDefault="00447C9A" w:rsidP="00831BBA">
            <w:pPr>
              <w:pStyle w:val="ConsPlusNormal"/>
              <w:rPr>
                <w:rFonts w:ascii="Times New Roman" w:hAnsi="Times New Roman" w:cs="Times New Roman"/>
                <w:sz w:val="24"/>
                <w:szCs w:val="24"/>
              </w:rPr>
            </w:pPr>
            <w:r w:rsidRPr="001F76A5">
              <w:rPr>
                <w:rFonts w:ascii="Times New Roman" w:hAnsi="Times New Roman" w:cs="Times New Roman"/>
                <w:sz w:val="24"/>
                <w:szCs w:val="24"/>
              </w:rPr>
              <w:t>Общая площадь земель лесного фонда</w:t>
            </w:r>
          </w:p>
        </w:tc>
        <w:tc>
          <w:tcPr>
            <w:tcW w:w="1088" w:type="pct"/>
            <w:tcBorders>
              <w:top w:val="single" w:sz="4" w:space="0" w:color="auto"/>
              <w:left w:val="single" w:sz="4" w:space="0" w:color="auto"/>
              <w:bottom w:val="single" w:sz="4" w:space="0" w:color="auto"/>
              <w:right w:val="single" w:sz="4" w:space="0" w:color="auto"/>
            </w:tcBorders>
            <w:vAlign w:val="center"/>
          </w:tcPr>
          <w:p w:rsidR="00447C9A" w:rsidRPr="001F76A5" w:rsidRDefault="00447C9A"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414 572</w:t>
            </w:r>
          </w:p>
        </w:tc>
        <w:tc>
          <w:tcPr>
            <w:tcW w:w="823" w:type="pct"/>
            <w:tcBorders>
              <w:top w:val="single" w:sz="4" w:space="0" w:color="auto"/>
              <w:left w:val="single" w:sz="4" w:space="0" w:color="auto"/>
              <w:bottom w:val="single" w:sz="4" w:space="0" w:color="auto"/>
              <w:right w:val="single" w:sz="4" w:space="0" w:color="auto"/>
            </w:tcBorders>
            <w:vAlign w:val="center"/>
          </w:tcPr>
          <w:p w:rsidR="00447C9A" w:rsidRPr="001F76A5" w:rsidRDefault="00447C9A"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100,0</w:t>
            </w:r>
          </w:p>
        </w:tc>
      </w:tr>
      <w:tr w:rsidR="00447C9A" w:rsidRPr="001F76A5" w:rsidTr="00F274F4">
        <w:tc>
          <w:tcPr>
            <w:tcW w:w="3088" w:type="pct"/>
            <w:tcBorders>
              <w:top w:val="single" w:sz="4" w:space="0" w:color="auto"/>
              <w:left w:val="single" w:sz="4" w:space="0" w:color="auto"/>
              <w:bottom w:val="single" w:sz="4" w:space="0" w:color="auto"/>
              <w:right w:val="single" w:sz="4" w:space="0" w:color="auto"/>
            </w:tcBorders>
            <w:vAlign w:val="center"/>
          </w:tcPr>
          <w:p w:rsidR="00447C9A" w:rsidRPr="001F76A5" w:rsidRDefault="00447C9A" w:rsidP="00831BBA">
            <w:pPr>
              <w:pStyle w:val="ConsPlusNormal"/>
              <w:rPr>
                <w:rFonts w:ascii="Times New Roman" w:hAnsi="Times New Roman" w:cs="Times New Roman"/>
                <w:sz w:val="24"/>
                <w:szCs w:val="24"/>
              </w:rPr>
            </w:pPr>
            <w:r w:rsidRPr="001F76A5">
              <w:rPr>
                <w:rFonts w:ascii="Times New Roman" w:hAnsi="Times New Roman" w:cs="Times New Roman"/>
                <w:sz w:val="24"/>
                <w:szCs w:val="24"/>
              </w:rPr>
              <w:t>Лесные земли, всего</w:t>
            </w:r>
          </w:p>
        </w:tc>
        <w:tc>
          <w:tcPr>
            <w:tcW w:w="1088" w:type="pct"/>
            <w:tcBorders>
              <w:top w:val="single" w:sz="4" w:space="0" w:color="auto"/>
              <w:left w:val="single" w:sz="4" w:space="0" w:color="auto"/>
              <w:bottom w:val="single" w:sz="4" w:space="0" w:color="auto"/>
              <w:right w:val="single" w:sz="4" w:space="0" w:color="auto"/>
            </w:tcBorders>
            <w:vAlign w:val="center"/>
          </w:tcPr>
          <w:p w:rsidR="00447C9A" w:rsidRPr="001F76A5" w:rsidRDefault="00447C9A"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398 404</w:t>
            </w:r>
          </w:p>
        </w:tc>
        <w:tc>
          <w:tcPr>
            <w:tcW w:w="823" w:type="pct"/>
            <w:tcBorders>
              <w:top w:val="single" w:sz="4" w:space="0" w:color="auto"/>
              <w:left w:val="single" w:sz="4" w:space="0" w:color="auto"/>
              <w:bottom w:val="single" w:sz="4" w:space="0" w:color="auto"/>
              <w:right w:val="single" w:sz="4" w:space="0" w:color="auto"/>
            </w:tcBorders>
            <w:vAlign w:val="center"/>
          </w:tcPr>
          <w:p w:rsidR="00447C9A" w:rsidRPr="001F76A5" w:rsidRDefault="00447C9A"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96,1</w:t>
            </w:r>
          </w:p>
        </w:tc>
      </w:tr>
      <w:tr w:rsidR="00447C9A" w:rsidRPr="001F76A5" w:rsidTr="00F274F4">
        <w:tc>
          <w:tcPr>
            <w:tcW w:w="3088" w:type="pct"/>
            <w:tcBorders>
              <w:top w:val="single" w:sz="4" w:space="0" w:color="auto"/>
              <w:left w:val="single" w:sz="4" w:space="0" w:color="auto"/>
              <w:bottom w:val="single" w:sz="4" w:space="0" w:color="auto"/>
              <w:right w:val="single" w:sz="4" w:space="0" w:color="auto"/>
            </w:tcBorders>
            <w:vAlign w:val="bottom"/>
          </w:tcPr>
          <w:p w:rsidR="00447C9A" w:rsidRPr="001F76A5" w:rsidRDefault="00447C9A" w:rsidP="00831BBA">
            <w:pPr>
              <w:pStyle w:val="ConsPlusNormal"/>
              <w:jc w:val="both"/>
              <w:rPr>
                <w:rFonts w:ascii="Times New Roman" w:hAnsi="Times New Roman" w:cs="Times New Roman"/>
                <w:sz w:val="24"/>
                <w:szCs w:val="24"/>
              </w:rPr>
            </w:pPr>
            <w:r w:rsidRPr="001F76A5">
              <w:rPr>
                <w:rFonts w:ascii="Times New Roman" w:hAnsi="Times New Roman" w:cs="Times New Roman"/>
                <w:sz w:val="24"/>
                <w:szCs w:val="24"/>
              </w:rPr>
              <w:t>из них покрытые лесной растительностью</w:t>
            </w:r>
          </w:p>
        </w:tc>
        <w:tc>
          <w:tcPr>
            <w:tcW w:w="1088" w:type="pct"/>
            <w:tcBorders>
              <w:top w:val="single" w:sz="4" w:space="0" w:color="auto"/>
              <w:left w:val="single" w:sz="4" w:space="0" w:color="auto"/>
              <w:bottom w:val="single" w:sz="4" w:space="0" w:color="auto"/>
              <w:right w:val="single" w:sz="4" w:space="0" w:color="auto"/>
            </w:tcBorders>
            <w:vAlign w:val="center"/>
          </w:tcPr>
          <w:p w:rsidR="00447C9A" w:rsidRPr="001F76A5" w:rsidRDefault="00447C9A"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380 892</w:t>
            </w:r>
          </w:p>
        </w:tc>
        <w:tc>
          <w:tcPr>
            <w:tcW w:w="823" w:type="pct"/>
            <w:tcBorders>
              <w:top w:val="single" w:sz="4" w:space="0" w:color="auto"/>
              <w:left w:val="single" w:sz="4" w:space="0" w:color="auto"/>
              <w:bottom w:val="single" w:sz="4" w:space="0" w:color="auto"/>
              <w:right w:val="single" w:sz="4" w:space="0" w:color="auto"/>
            </w:tcBorders>
            <w:vAlign w:val="center"/>
          </w:tcPr>
          <w:p w:rsidR="00447C9A" w:rsidRPr="001F76A5" w:rsidRDefault="00447C9A"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91,9</w:t>
            </w:r>
          </w:p>
        </w:tc>
      </w:tr>
      <w:tr w:rsidR="00447C9A" w:rsidRPr="001F76A5" w:rsidTr="00F274F4">
        <w:tc>
          <w:tcPr>
            <w:tcW w:w="3088" w:type="pct"/>
            <w:tcBorders>
              <w:top w:val="single" w:sz="4" w:space="0" w:color="auto"/>
              <w:left w:val="single" w:sz="4" w:space="0" w:color="auto"/>
              <w:bottom w:val="single" w:sz="4" w:space="0" w:color="auto"/>
              <w:right w:val="single" w:sz="4" w:space="0" w:color="auto"/>
            </w:tcBorders>
            <w:vAlign w:val="center"/>
          </w:tcPr>
          <w:p w:rsidR="00447C9A" w:rsidRPr="001F76A5" w:rsidRDefault="00447C9A" w:rsidP="00831BBA">
            <w:pPr>
              <w:pStyle w:val="ConsPlusNormal"/>
              <w:jc w:val="both"/>
              <w:rPr>
                <w:rFonts w:ascii="Times New Roman" w:hAnsi="Times New Roman" w:cs="Times New Roman"/>
                <w:sz w:val="24"/>
                <w:szCs w:val="24"/>
              </w:rPr>
            </w:pPr>
            <w:r w:rsidRPr="001F76A5">
              <w:rPr>
                <w:rFonts w:ascii="Times New Roman" w:hAnsi="Times New Roman" w:cs="Times New Roman"/>
                <w:sz w:val="24"/>
                <w:szCs w:val="24"/>
              </w:rPr>
              <w:t>в том числе лесные культуры</w:t>
            </w:r>
          </w:p>
        </w:tc>
        <w:tc>
          <w:tcPr>
            <w:tcW w:w="1088" w:type="pct"/>
            <w:tcBorders>
              <w:top w:val="single" w:sz="4" w:space="0" w:color="auto"/>
              <w:left w:val="single" w:sz="4" w:space="0" w:color="auto"/>
              <w:bottom w:val="single" w:sz="4" w:space="0" w:color="auto"/>
              <w:right w:val="single" w:sz="4" w:space="0" w:color="auto"/>
            </w:tcBorders>
            <w:vAlign w:val="bottom"/>
          </w:tcPr>
          <w:p w:rsidR="00447C9A" w:rsidRPr="001F76A5" w:rsidRDefault="00447C9A"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19 462</w:t>
            </w:r>
          </w:p>
        </w:tc>
        <w:tc>
          <w:tcPr>
            <w:tcW w:w="823" w:type="pct"/>
            <w:tcBorders>
              <w:top w:val="single" w:sz="4" w:space="0" w:color="auto"/>
              <w:left w:val="single" w:sz="4" w:space="0" w:color="auto"/>
              <w:bottom w:val="single" w:sz="4" w:space="0" w:color="auto"/>
              <w:right w:val="single" w:sz="4" w:space="0" w:color="auto"/>
            </w:tcBorders>
            <w:vAlign w:val="bottom"/>
          </w:tcPr>
          <w:p w:rsidR="00447C9A" w:rsidRPr="001F76A5" w:rsidRDefault="00447C9A"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4,7</w:t>
            </w:r>
          </w:p>
        </w:tc>
      </w:tr>
      <w:tr w:rsidR="00447C9A" w:rsidRPr="001F76A5" w:rsidTr="00F274F4">
        <w:tc>
          <w:tcPr>
            <w:tcW w:w="3088" w:type="pct"/>
            <w:tcBorders>
              <w:top w:val="single" w:sz="4" w:space="0" w:color="auto"/>
              <w:left w:val="single" w:sz="4" w:space="0" w:color="auto"/>
              <w:bottom w:val="single" w:sz="4" w:space="0" w:color="auto"/>
              <w:right w:val="single" w:sz="4" w:space="0" w:color="auto"/>
            </w:tcBorders>
            <w:vAlign w:val="center"/>
          </w:tcPr>
          <w:p w:rsidR="00447C9A" w:rsidRPr="001F76A5" w:rsidRDefault="00447C9A" w:rsidP="00831BBA">
            <w:pPr>
              <w:pStyle w:val="ConsPlusNormal"/>
              <w:jc w:val="both"/>
              <w:rPr>
                <w:rFonts w:ascii="Times New Roman" w:hAnsi="Times New Roman" w:cs="Times New Roman"/>
                <w:sz w:val="24"/>
                <w:szCs w:val="24"/>
              </w:rPr>
            </w:pPr>
            <w:r w:rsidRPr="001F76A5">
              <w:rPr>
                <w:rFonts w:ascii="Times New Roman" w:hAnsi="Times New Roman" w:cs="Times New Roman"/>
                <w:sz w:val="24"/>
                <w:szCs w:val="24"/>
              </w:rPr>
              <w:t>не покрытые лесной растительностью</w:t>
            </w:r>
          </w:p>
        </w:tc>
        <w:tc>
          <w:tcPr>
            <w:tcW w:w="1088" w:type="pct"/>
            <w:tcBorders>
              <w:top w:val="single" w:sz="4" w:space="0" w:color="auto"/>
              <w:left w:val="single" w:sz="4" w:space="0" w:color="auto"/>
              <w:bottom w:val="single" w:sz="4" w:space="0" w:color="auto"/>
              <w:right w:val="single" w:sz="4" w:space="0" w:color="auto"/>
            </w:tcBorders>
            <w:vAlign w:val="center"/>
          </w:tcPr>
          <w:p w:rsidR="00447C9A" w:rsidRPr="001F76A5" w:rsidRDefault="00447C9A"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17512</w:t>
            </w:r>
          </w:p>
        </w:tc>
        <w:tc>
          <w:tcPr>
            <w:tcW w:w="823" w:type="pct"/>
            <w:tcBorders>
              <w:top w:val="single" w:sz="4" w:space="0" w:color="auto"/>
              <w:left w:val="single" w:sz="4" w:space="0" w:color="auto"/>
              <w:bottom w:val="single" w:sz="4" w:space="0" w:color="auto"/>
              <w:right w:val="single" w:sz="4" w:space="0" w:color="auto"/>
            </w:tcBorders>
            <w:vAlign w:val="center"/>
          </w:tcPr>
          <w:p w:rsidR="00447C9A" w:rsidRPr="001F76A5" w:rsidRDefault="00447C9A"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4,2</w:t>
            </w:r>
          </w:p>
        </w:tc>
      </w:tr>
      <w:tr w:rsidR="00447C9A" w:rsidRPr="001F76A5" w:rsidTr="00F274F4">
        <w:tc>
          <w:tcPr>
            <w:tcW w:w="3088" w:type="pct"/>
            <w:tcBorders>
              <w:top w:val="single" w:sz="4" w:space="0" w:color="auto"/>
              <w:left w:val="single" w:sz="4" w:space="0" w:color="auto"/>
              <w:bottom w:val="single" w:sz="4" w:space="0" w:color="auto"/>
              <w:right w:val="single" w:sz="4" w:space="0" w:color="auto"/>
            </w:tcBorders>
            <w:vAlign w:val="center"/>
          </w:tcPr>
          <w:p w:rsidR="00447C9A" w:rsidRPr="001F76A5" w:rsidRDefault="00447C9A" w:rsidP="00831BBA">
            <w:pPr>
              <w:pStyle w:val="ConsPlusNormal"/>
              <w:jc w:val="both"/>
              <w:rPr>
                <w:rFonts w:ascii="Times New Roman" w:hAnsi="Times New Roman" w:cs="Times New Roman"/>
                <w:sz w:val="24"/>
                <w:szCs w:val="24"/>
              </w:rPr>
            </w:pPr>
            <w:r w:rsidRPr="001F76A5">
              <w:rPr>
                <w:rFonts w:ascii="Times New Roman" w:hAnsi="Times New Roman" w:cs="Times New Roman"/>
                <w:sz w:val="24"/>
                <w:szCs w:val="24"/>
              </w:rPr>
              <w:t>в том числе:</w:t>
            </w:r>
          </w:p>
        </w:tc>
        <w:tc>
          <w:tcPr>
            <w:tcW w:w="1088" w:type="pct"/>
            <w:tcBorders>
              <w:top w:val="single" w:sz="4" w:space="0" w:color="auto"/>
              <w:left w:val="single" w:sz="4" w:space="0" w:color="auto"/>
              <w:bottom w:val="single" w:sz="4" w:space="0" w:color="auto"/>
              <w:right w:val="single" w:sz="4" w:space="0" w:color="auto"/>
            </w:tcBorders>
            <w:vAlign w:val="bottom"/>
          </w:tcPr>
          <w:p w:rsidR="00447C9A" w:rsidRPr="001F76A5" w:rsidRDefault="00447C9A" w:rsidP="00831BBA">
            <w:pPr>
              <w:pStyle w:val="ConsPlusNormal"/>
              <w:jc w:val="center"/>
              <w:rPr>
                <w:rFonts w:ascii="Times New Roman" w:hAnsi="Times New Roman" w:cs="Times New Roman"/>
                <w:sz w:val="24"/>
                <w:szCs w:val="24"/>
              </w:rPr>
            </w:pPr>
          </w:p>
        </w:tc>
        <w:tc>
          <w:tcPr>
            <w:tcW w:w="823" w:type="pct"/>
            <w:tcBorders>
              <w:top w:val="single" w:sz="4" w:space="0" w:color="auto"/>
              <w:left w:val="single" w:sz="4" w:space="0" w:color="auto"/>
              <w:bottom w:val="single" w:sz="4" w:space="0" w:color="auto"/>
              <w:right w:val="single" w:sz="4" w:space="0" w:color="auto"/>
            </w:tcBorders>
            <w:vAlign w:val="bottom"/>
          </w:tcPr>
          <w:p w:rsidR="00447C9A" w:rsidRPr="001F76A5" w:rsidRDefault="00447C9A" w:rsidP="00831BBA">
            <w:pPr>
              <w:pStyle w:val="ConsPlusNormal"/>
              <w:jc w:val="center"/>
              <w:rPr>
                <w:rFonts w:ascii="Times New Roman" w:hAnsi="Times New Roman" w:cs="Times New Roman"/>
                <w:sz w:val="24"/>
                <w:szCs w:val="24"/>
              </w:rPr>
            </w:pPr>
          </w:p>
        </w:tc>
      </w:tr>
      <w:tr w:rsidR="00447C9A" w:rsidRPr="001F76A5" w:rsidTr="00F274F4">
        <w:tc>
          <w:tcPr>
            <w:tcW w:w="3088" w:type="pct"/>
            <w:tcBorders>
              <w:top w:val="single" w:sz="4" w:space="0" w:color="auto"/>
              <w:left w:val="single" w:sz="4" w:space="0" w:color="auto"/>
              <w:bottom w:val="single" w:sz="4" w:space="0" w:color="auto"/>
              <w:right w:val="single" w:sz="4" w:space="0" w:color="auto"/>
            </w:tcBorders>
            <w:vAlign w:val="center"/>
          </w:tcPr>
          <w:p w:rsidR="00447C9A" w:rsidRPr="001F76A5" w:rsidRDefault="00447C9A" w:rsidP="00831BBA">
            <w:pPr>
              <w:pStyle w:val="ConsPlusNormal"/>
              <w:jc w:val="both"/>
              <w:rPr>
                <w:rFonts w:ascii="Times New Roman" w:hAnsi="Times New Roman" w:cs="Times New Roman"/>
                <w:sz w:val="24"/>
                <w:szCs w:val="24"/>
              </w:rPr>
            </w:pPr>
            <w:r w:rsidRPr="001F76A5">
              <w:rPr>
                <w:rFonts w:ascii="Times New Roman" w:hAnsi="Times New Roman" w:cs="Times New Roman"/>
                <w:sz w:val="24"/>
                <w:szCs w:val="24"/>
              </w:rPr>
              <w:t>несомкнувшиеся лесные культуры</w:t>
            </w:r>
          </w:p>
        </w:tc>
        <w:tc>
          <w:tcPr>
            <w:tcW w:w="1088" w:type="pct"/>
            <w:tcBorders>
              <w:top w:val="single" w:sz="4" w:space="0" w:color="auto"/>
              <w:left w:val="single" w:sz="4" w:space="0" w:color="auto"/>
              <w:bottom w:val="single" w:sz="4" w:space="0" w:color="auto"/>
              <w:right w:val="single" w:sz="4" w:space="0" w:color="auto"/>
            </w:tcBorders>
            <w:vAlign w:val="bottom"/>
          </w:tcPr>
          <w:p w:rsidR="00447C9A" w:rsidRPr="001F76A5" w:rsidRDefault="00447C9A"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1 808</w:t>
            </w:r>
          </w:p>
        </w:tc>
        <w:tc>
          <w:tcPr>
            <w:tcW w:w="823" w:type="pct"/>
            <w:tcBorders>
              <w:top w:val="single" w:sz="4" w:space="0" w:color="auto"/>
              <w:left w:val="single" w:sz="4" w:space="0" w:color="auto"/>
              <w:bottom w:val="single" w:sz="4" w:space="0" w:color="auto"/>
              <w:right w:val="single" w:sz="4" w:space="0" w:color="auto"/>
            </w:tcBorders>
            <w:vAlign w:val="bottom"/>
          </w:tcPr>
          <w:p w:rsidR="00447C9A" w:rsidRPr="001F76A5" w:rsidRDefault="00447C9A"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0,4</w:t>
            </w:r>
          </w:p>
        </w:tc>
      </w:tr>
      <w:tr w:rsidR="00447C9A" w:rsidRPr="001F76A5" w:rsidTr="00F274F4">
        <w:tc>
          <w:tcPr>
            <w:tcW w:w="3088" w:type="pct"/>
            <w:tcBorders>
              <w:top w:val="single" w:sz="4" w:space="0" w:color="auto"/>
              <w:left w:val="single" w:sz="4" w:space="0" w:color="auto"/>
              <w:bottom w:val="single" w:sz="4" w:space="0" w:color="auto"/>
              <w:right w:val="single" w:sz="4" w:space="0" w:color="auto"/>
            </w:tcBorders>
            <w:vAlign w:val="center"/>
          </w:tcPr>
          <w:p w:rsidR="00447C9A" w:rsidRPr="001F76A5" w:rsidRDefault="00447C9A" w:rsidP="00831BBA">
            <w:pPr>
              <w:pStyle w:val="ConsPlusNormal"/>
              <w:jc w:val="both"/>
              <w:rPr>
                <w:rFonts w:ascii="Times New Roman" w:hAnsi="Times New Roman" w:cs="Times New Roman"/>
                <w:sz w:val="24"/>
                <w:szCs w:val="24"/>
              </w:rPr>
            </w:pPr>
            <w:r w:rsidRPr="001F76A5">
              <w:rPr>
                <w:rFonts w:ascii="Times New Roman" w:hAnsi="Times New Roman" w:cs="Times New Roman"/>
                <w:sz w:val="24"/>
                <w:szCs w:val="24"/>
              </w:rPr>
              <w:t>лесные питомники, плантации</w:t>
            </w:r>
          </w:p>
        </w:tc>
        <w:tc>
          <w:tcPr>
            <w:tcW w:w="1088" w:type="pct"/>
            <w:tcBorders>
              <w:top w:val="single" w:sz="4" w:space="0" w:color="auto"/>
              <w:left w:val="single" w:sz="4" w:space="0" w:color="auto"/>
              <w:bottom w:val="single" w:sz="4" w:space="0" w:color="auto"/>
              <w:right w:val="single" w:sz="4" w:space="0" w:color="auto"/>
            </w:tcBorders>
            <w:vAlign w:val="bottom"/>
          </w:tcPr>
          <w:p w:rsidR="00447C9A" w:rsidRPr="001F76A5" w:rsidRDefault="00447C9A"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w:t>
            </w:r>
          </w:p>
        </w:tc>
        <w:tc>
          <w:tcPr>
            <w:tcW w:w="823" w:type="pct"/>
            <w:tcBorders>
              <w:top w:val="single" w:sz="4" w:space="0" w:color="auto"/>
              <w:left w:val="single" w:sz="4" w:space="0" w:color="auto"/>
              <w:bottom w:val="single" w:sz="4" w:space="0" w:color="auto"/>
              <w:right w:val="single" w:sz="4" w:space="0" w:color="auto"/>
            </w:tcBorders>
            <w:vAlign w:val="bottom"/>
          </w:tcPr>
          <w:p w:rsidR="00447C9A" w:rsidRPr="001F76A5" w:rsidRDefault="00447C9A"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w:t>
            </w:r>
          </w:p>
        </w:tc>
      </w:tr>
      <w:tr w:rsidR="00447C9A" w:rsidRPr="001F76A5" w:rsidTr="00F274F4">
        <w:tc>
          <w:tcPr>
            <w:tcW w:w="3088" w:type="pct"/>
            <w:tcBorders>
              <w:top w:val="single" w:sz="4" w:space="0" w:color="auto"/>
              <w:left w:val="single" w:sz="4" w:space="0" w:color="auto"/>
              <w:bottom w:val="single" w:sz="4" w:space="0" w:color="auto"/>
              <w:right w:val="single" w:sz="4" w:space="0" w:color="auto"/>
            </w:tcBorders>
            <w:vAlign w:val="bottom"/>
          </w:tcPr>
          <w:p w:rsidR="00447C9A" w:rsidRPr="001F76A5" w:rsidRDefault="00447C9A" w:rsidP="00831BBA">
            <w:pPr>
              <w:pStyle w:val="ConsPlusNormal"/>
              <w:jc w:val="both"/>
              <w:rPr>
                <w:rFonts w:ascii="Times New Roman" w:hAnsi="Times New Roman" w:cs="Times New Roman"/>
                <w:sz w:val="24"/>
                <w:szCs w:val="24"/>
              </w:rPr>
            </w:pPr>
            <w:r w:rsidRPr="001F76A5">
              <w:rPr>
                <w:rFonts w:ascii="Times New Roman" w:hAnsi="Times New Roman" w:cs="Times New Roman"/>
                <w:sz w:val="24"/>
                <w:szCs w:val="24"/>
              </w:rPr>
              <w:t>естественные редины</w:t>
            </w:r>
          </w:p>
        </w:tc>
        <w:tc>
          <w:tcPr>
            <w:tcW w:w="1088" w:type="pct"/>
            <w:tcBorders>
              <w:top w:val="single" w:sz="4" w:space="0" w:color="auto"/>
              <w:left w:val="single" w:sz="4" w:space="0" w:color="auto"/>
              <w:bottom w:val="single" w:sz="4" w:space="0" w:color="auto"/>
              <w:right w:val="single" w:sz="4" w:space="0" w:color="auto"/>
            </w:tcBorders>
            <w:vAlign w:val="bottom"/>
          </w:tcPr>
          <w:p w:rsidR="00447C9A" w:rsidRPr="001F76A5" w:rsidRDefault="00447C9A"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w:t>
            </w:r>
          </w:p>
        </w:tc>
        <w:tc>
          <w:tcPr>
            <w:tcW w:w="823" w:type="pct"/>
            <w:tcBorders>
              <w:top w:val="single" w:sz="4" w:space="0" w:color="auto"/>
              <w:left w:val="single" w:sz="4" w:space="0" w:color="auto"/>
              <w:bottom w:val="single" w:sz="4" w:space="0" w:color="auto"/>
              <w:right w:val="single" w:sz="4" w:space="0" w:color="auto"/>
            </w:tcBorders>
            <w:vAlign w:val="bottom"/>
          </w:tcPr>
          <w:p w:rsidR="00447C9A" w:rsidRPr="001F76A5" w:rsidRDefault="00447C9A"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w:t>
            </w:r>
          </w:p>
        </w:tc>
      </w:tr>
      <w:tr w:rsidR="00447C9A" w:rsidRPr="001F76A5" w:rsidTr="00F274F4">
        <w:tc>
          <w:tcPr>
            <w:tcW w:w="3088" w:type="pct"/>
            <w:tcBorders>
              <w:top w:val="single" w:sz="4" w:space="0" w:color="auto"/>
              <w:left w:val="single" w:sz="4" w:space="0" w:color="auto"/>
              <w:bottom w:val="single" w:sz="4" w:space="0" w:color="auto"/>
              <w:right w:val="single" w:sz="4" w:space="0" w:color="auto"/>
            </w:tcBorders>
            <w:vAlign w:val="bottom"/>
          </w:tcPr>
          <w:p w:rsidR="00447C9A" w:rsidRPr="001F76A5" w:rsidRDefault="00447C9A" w:rsidP="00831BBA">
            <w:pPr>
              <w:pStyle w:val="ConsPlusNormal"/>
              <w:jc w:val="both"/>
              <w:rPr>
                <w:rFonts w:ascii="Times New Roman" w:hAnsi="Times New Roman" w:cs="Times New Roman"/>
                <w:sz w:val="24"/>
                <w:szCs w:val="24"/>
              </w:rPr>
            </w:pPr>
            <w:r w:rsidRPr="001F76A5">
              <w:rPr>
                <w:rFonts w:ascii="Times New Roman" w:hAnsi="Times New Roman" w:cs="Times New Roman"/>
                <w:sz w:val="24"/>
                <w:szCs w:val="24"/>
              </w:rPr>
              <w:t>фонд лесовосстановления, всего</w:t>
            </w:r>
          </w:p>
        </w:tc>
        <w:tc>
          <w:tcPr>
            <w:tcW w:w="1088" w:type="pct"/>
            <w:tcBorders>
              <w:top w:val="single" w:sz="4" w:space="0" w:color="auto"/>
              <w:left w:val="single" w:sz="4" w:space="0" w:color="auto"/>
              <w:bottom w:val="single" w:sz="4" w:space="0" w:color="auto"/>
              <w:right w:val="single" w:sz="4" w:space="0" w:color="auto"/>
            </w:tcBorders>
            <w:vAlign w:val="bottom"/>
          </w:tcPr>
          <w:p w:rsidR="00447C9A" w:rsidRPr="001F76A5" w:rsidRDefault="00447C9A"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15704</w:t>
            </w:r>
          </w:p>
        </w:tc>
        <w:tc>
          <w:tcPr>
            <w:tcW w:w="823" w:type="pct"/>
            <w:tcBorders>
              <w:top w:val="single" w:sz="4" w:space="0" w:color="auto"/>
              <w:left w:val="single" w:sz="4" w:space="0" w:color="auto"/>
              <w:bottom w:val="single" w:sz="4" w:space="0" w:color="auto"/>
              <w:right w:val="single" w:sz="4" w:space="0" w:color="auto"/>
            </w:tcBorders>
            <w:vAlign w:val="bottom"/>
          </w:tcPr>
          <w:p w:rsidR="00447C9A" w:rsidRPr="001F76A5" w:rsidRDefault="00447C9A"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3,8</w:t>
            </w:r>
          </w:p>
        </w:tc>
      </w:tr>
      <w:tr w:rsidR="00447C9A" w:rsidRPr="001F76A5" w:rsidTr="00F274F4">
        <w:tc>
          <w:tcPr>
            <w:tcW w:w="3088" w:type="pct"/>
            <w:tcBorders>
              <w:top w:val="single" w:sz="4" w:space="0" w:color="auto"/>
              <w:left w:val="single" w:sz="4" w:space="0" w:color="auto"/>
              <w:bottom w:val="single" w:sz="4" w:space="0" w:color="auto"/>
              <w:right w:val="single" w:sz="4" w:space="0" w:color="auto"/>
            </w:tcBorders>
            <w:vAlign w:val="bottom"/>
          </w:tcPr>
          <w:p w:rsidR="00447C9A" w:rsidRPr="001F76A5" w:rsidRDefault="00447C9A" w:rsidP="00831BBA">
            <w:pPr>
              <w:pStyle w:val="ConsPlusNormal"/>
              <w:jc w:val="both"/>
              <w:rPr>
                <w:rFonts w:ascii="Times New Roman" w:hAnsi="Times New Roman" w:cs="Times New Roman"/>
                <w:sz w:val="24"/>
                <w:szCs w:val="24"/>
              </w:rPr>
            </w:pPr>
            <w:r w:rsidRPr="001F76A5">
              <w:rPr>
                <w:rFonts w:ascii="Times New Roman" w:hAnsi="Times New Roman" w:cs="Times New Roman"/>
                <w:sz w:val="24"/>
                <w:szCs w:val="24"/>
              </w:rPr>
              <w:t>в том числе:</w:t>
            </w:r>
          </w:p>
        </w:tc>
        <w:tc>
          <w:tcPr>
            <w:tcW w:w="1088" w:type="pct"/>
            <w:tcBorders>
              <w:top w:val="single" w:sz="4" w:space="0" w:color="auto"/>
              <w:left w:val="single" w:sz="4" w:space="0" w:color="auto"/>
              <w:bottom w:val="single" w:sz="4" w:space="0" w:color="auto"/>
              <w:right w:val="single" w:sz="4" w:space="0" w:color="auto"/>
            </w:tcBorders>
            <w:vAlign w:val="center"/>
          </w:tcPr>
          <w:p w:rsidR="00447C9A" w:rsidRPr="001F76A5" w:rsidRDefault="00447C9A" w:rsidP="00831BBA">
            <w:pPr>
              <w:pStyle w:val="ConsPlusNormal"/>
              <w:jc w:val="center"/>
              <w:rPr>
                <w:rFonts w:ascii="Times New Roman" w:hAnsi="Times New Roman" w:cs="Times New Roman"/>
                <w:sz w:val="24"/>
                <w:szCs w:val="24"/>
              </w:rPr>
            </w:pPr>
          </w:p>
        </w:tc>
        <w:tc>
          <w:tcPr>
            <w:tcW w:w="823" w:type="pct"/>
            <w:tcBorders>
              <w:top w:val="single" w:sz="4" w:space="0" w:color="auto"/>
              <w:left w:val="single" w:sz="4" w:space="0" w:color="auto"/>
              <w:bottom w:val="single" w:sz="4" w:space="0" w:color="auto"/>
              <w:right w:val="single" w:sz="4" w:space="0" w:color="auto"/>
            </w:tcBorders>
            <w:vAlign w:val="center"/>
          </w:tcPr>
          <w:p w:rsidR="00447C9A" w:rsidRPr="001F76A5" w:rsidRDefault="00447C9A" w:rsidP="00831BBA">
            <w:pPr>
              <w:pStyle w:val="ConsPlusNormal"/>
              <w:jc w:val="center"/>
              <w:rPr>
                <w:rFonts w:ascii="Times New Roman" w:hAnsi="Times New Roman" w:cs="Times New Roman"/>
                <w:sz w:val="24"/>
                <w:szCs w:val="24"/>
              </w:rPr>
            </w:pPr>
          </w:p>
        </w:tc>
      </w:tr>
      <w:tr w:rsidR="00447C9A" w:rsidRPr="001F76A5" w:rsidTr="00F274F4">
        <w:tc>
          <w:tcPr>
            <w:tcW w:w="3088" w:type="pct"/>
            <w:tcBorders>
              <w:top w:val="single" w:sz="4" w:space="0" w:color="auto"/>
              <w:left w:val="single" w:sz="4" w:space="0" w:color="auto"/>
              <w:bottom w:val="single" w:sz="4" w:space="0" w:color="auto"/>
              <w:right w:val="single" w:sz="4" w:space="0" w:color="auto"/>
            </w:tcBorders>
            <w:vAlign w:val="bottom"/>
          </w:tcPr>
          <w:p w:rsidR="00447C9A" w:rsidRPr="001F76A5" w:rsidRDefault="00447C9A" w:rsidP="00831BBA">
            <w:pPr>
              <w:pStyle w:val="ConsPlusNormal"/>
              <w:jc w:val="both"/>
              <w:rPr>
                <w:rFonts w:ascii="Times New Roman" w:hAnsi="Times New Roman" w:cs="Times New Roman"/>
                <w:sz w:val="24"/>
                <w:szCs w:val="24"/>
              </w:rPr>
            </w:pPr>
            <w:r w:rsidRPr="001F76A5">
              <w:rPr>
                <w:rFonts w:ascii="Times New Roman" w:hAnsi="Times New Roman" w:cs="Times New Roman"/>
                <w:sz w:val="24"/>
                <w:szCs w:val="24"/>
              </w:rPr>
              <w:t>гари</w:t>
            </w:r>
          </w:p>
        </w:tc>
        <w:tc>
          <w:tcPr>
            <w:tcW w:w="1088" w:type="pct"/>
            <w:tcBorders>
              <w:top w:val="single" w:sz="4" w:space="0" w:color="auto"/>
              <w:left w:val="single" w:sz="4" w:space="0" w:color="auto"/>
              <w:bottom w:val="single" w:sz="4" w:space="0" w:color="auto"/>
              <w:right w:val="single" w:sz="4" w:space="0" w:color="auto"/>
            </w:tcBorders>
            <w:vAlign w:val="center"/>
          </w:tcPr>
          <w:p w:rsidR="00447C9A" w:rsidRPr="001F76A5" w:rsidRDefault="00447C9A"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429</w:t>
            </w:r>
          </w:p>
        </w:tc>
        <w:tc>
          <w:tcPr>
            <w:tcW w:w="823" w:type="pct"/>
            <w:tcBorders>
              <w:top w:val="single" w:sz="4" w:space="0" w:color="auto"/>
              <w:left w:val="single" w:sz="4" w:space="0" w:color="auto"/>
              <w:bottom w:val="single" w:sz="4" w:space="0" w:color="auto"/>
              <w:right w:val="single" w:sz="4" w:space="0" w:color="auto"/>
            </w:tcBorders>
            <w:vAlign w:val="center"/>
          </w:tcPr>
          <w:p w:rsidR="00447C9A" w:rsidRPr="001F76A5" w:rsidRDefault="00447C9A"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0,1</w:t>
            </w:r>
          </w:p>
        </w:tc>
      </w:tr>
      <w:tr w:rsidR="00447C9A" w:rsidRPr="001F76A5" w:rsidTr="00F274F4">
        <w:tc>
          <w:tcPr>
            <w:tcW w:w="3088" w:type="pct"/>
            <w:tcBorders>
              <w:top w:val="single" w:sz="4" w:space="0" w:color="auto"/>
              <w:left w:val="single" w:sz="4" w:space="0" w:color="auto"/>
              <w:bottom w:val="single" w:sz="4" w:space="0" w:color="auto"/>
              <w:right w:val="single" w:sz="4" w:space="0" w:color="auto"/>
            </w:tcBorders>
            <w:vAlign w:val="bottom"/>
          </w:tcPr>
          <w:p w:rsidR="00447C9A" w:rsidRPr="001F76A5" w:rsidRDefault="00447C9A" w:rsidP="00831BBA">
            <w:pPr>
              <w:pStyle w:val="ConsPlusNormal"/>
              <w:jc w:val="both"/>
              <w:rPr>
                <w:rFonts w:ascii="Times New Roman" w:hAnsi="Times New Roman" w:cs="Times New Roman"/>
                <w:sz w:val="24"/>
                <w:szCs w:val="24"/>
              </w:rPr>
            </w:pPr>
            <w:r w:rsidRPr="001F76A5">
              <w:rPr>
                <w:rFonts w:ascii="Times New Roman" w:hAnsi="Times New Roman" w:cs="Times New Roman"/>
                <w:sz w:val="24"/>
                <w:szCs w:val="24"/>
              </w:rPr>
              <w:t>погибшие древостои</w:t>
            </w:r>
          </w:p>
        </w:tc>
        <w:tc>
          <w:tcPr>
            <w:tcW w:w="1088" w:type="pct"/>
            <w:tcBorders>
              <w:top w:val="single" w:sz="4" w:space="0" w:color="auto"/>
              <w:left w:val="single" w:sz="4" w:space="0" w:color="auto"/>
              <w:bottom w:val="single" w:sz="4" w:space="0" w:color="auto"/>
              <w:right w:val="single" w:sz="4" w:space="0" w:color="auto"/>
            </w:tcBorders>
            <w:vAlign w:val="bottom"/>
          </w:tcPr>
          <w:p w:rsidR="00447C9A" w:rsidRPr="001F76A5" w:rsidRDefault="00447C9A"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w:t>
            </w:r>
          </w:p>
        </w:tc>
        <w:tc>
          <w:tcPr>
            <w:tcW w:w="823" w:type="pct"/>
            <w:tcBorders>
              <w:top w:val="single" w:sz="4" w:space="0" w:color="auto"/>
              <w:left w:val="single" w:sz="4" w:space="0" w:color="auto"/>
              <w:bottom w:val="single" w:sz="4" w:space="0" w:color="auto"/>
              <w:right w:val="single" w:sz="4" w:space="0" w:color="auto"/>
            </w:tcBorders>
            <w:vAlign w:val="bottom"/>
          </w:tcPr>
          <w:p w:rsidR="00447C9A" w:rsidRPr="001F76A5" w:rsidRDefault="00447C9A"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w:t>
            </w:r>
          </w:p>
        </w:tc>
      </w:tr>
      <w:tr w:rsidR="00447C9A" w:rsidRPr="001F76A5" w:rsidTr="00F274F4">
        <w:tc>
          <w:tcPr>
            <w:tcW w:w="3088" w:type="pct"/>
            <w:tcBorders>
              <w:top w:val="single" w:sz="4" w:space="0" w:color="auto"/>
              <w:left w:val="single" w:sz="4" w:space="0" w:color="auto"/>
              <w:bottom w:val="single" w:sz="4" w:space="0" w:color="auto"/>
              <w:right w:val="single" w:sz="4" w:space="0" w:color="auto"/>
            </w:tcBorders>
            <w:vAlign w:val="bottom"/>
          </w:tcPr>
          <w:p w:rsidR="00447C9A" w:rsidRPr="001F76A5" w:rsidRDefault="00447C9A" w:rsidP="00831BBA">
            <w:pPr>
              <w:pStyle w:val="ConsPlusNormal"/>
              <w:jc w:val="both"/>
              <w:rPr>
                <w:rFonts w:ascii="Times New Roman" w:hAnsi="Times New Roman" w:cs="Times New Roman"/>
                <w:sz w:val="24"/>
                <w:szCs w:val="24"/>
              </w:rPr>
            </w:pPr>
            <w:r w:rsidRPr="001F76A5">
              <w:rPr>
                <w:rFonts w:ascii="Times New Roman" w:hAnsi="Times New Roman" w:cs="Times New Roman"/>
                <w:sz w:val="24"/>
                <w:szCs w:val="24"/>
              </w:rPr>
              <w:t>вырубки</w:t>
            </w:r>
          </w:p>
        </w:tc>
        <w:tc>
          <w:tcPr>
            <w:tcW w:w="1088" w:type="pct"/>
            <w:tcBorders>
              <w:top w:val="single" w:sz="4" w:space="0" w:color="auto"/>
              <w:left w:val="single" w:sz="4" w:space="0" w:color="auto"/>
              <w:bottom w:val="single" w:sz="4" w:space="0" w:color="auto"/>
              <w:right w:val="single" w:sz="4" w:space="0" w:color="auto"/>
            </w:tcBorders>
            <w:vAlign w:val="center"/>
          </w:tcPr>
          <w:p w:rsidR="00447C9A" w:rsidRPr="001F76A5" w:rsidRDefault="00447C9A"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15118</w:t>
            </w:r>
          </w:p>
        </w:tc>
        <w:tc>
          <w:tcPr>
            <w:tcW w:w="823" w:type="pct"/>
            <w:tcBorders>
              <w:top w:val="single" w:sz="4" w:space="0" w:color="auto"/>
              <w:left w:val="single" w:sz="4" w:space="0" w:color="auto"/>
              <w:bottom w:val="single" w:sz="4" w:space="0" w:color="auto"/>
              <w:right w:val="single" w:sz="4" w:space="0" w:color="auto"/>
            </w:tcBorders>
            <w:vAlign w:val="center"/>
          </w:tcPr>
          <w:p w:rsidR="00447C9A" w:rsidRPr="001F76A5" w:rsidRDefault="00447C9A"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3,7</w:t>
            </w:r>
          </w:p>
        </w:tc>
      </w:tr>
      <w:tr w:rsidR="00447C9A" w:rsidRPr="001F76A5" w:rsidTr="00F274F4">
        <w:tc>
          <w:tcPr>
            <w:tcW w:w="3088" w:type="pct"/>
            <w:tcBorders>
              <w:top w:val="single" w:sz="4" w:space="0" w:color="auto"/>
              <w:left w:val="single" w:sz="4" w:space="0" w:color="auto"/>
              <w:bottom w:val="single" w:sz="4" w:space="0" w:color="auto"/>
              <w:right w:val="single" w:sz="4" w:space="0" w:color="auto"/>
            </w:tcBorders>
            <w:vAlign w:val="bottom"/>
          </w:tcPr>
          <w:p w:rsidR="00447C9A" w:rsidRPr="001F76A5" w:rsidRDefault="00447C9A" w:rsidP="00831BBA">
            <w:pPr>
              <w:pStyle w:val="ConsPlusNormal"/>
              <w:jc w:val="both"/>
              <w:rPr>
                <w:rFonts w:ascii="Times New Roman" w:hAnsi="Times New Roman" w:cs="Times New Roman"/>
                <w:sz w:val="24"/>
                <w:szCs w:val="24"/>
              </w:rPr>
            </w:pPr>
            <w:r w:rsidRPr="001F76A5">
              <w:rPr>
                <w:rFonts w:ascii="Times New Roman" w:hAnsi="Times New Roman" w:cs="Times New Roman"/>
                <w:sz w:val="24"/>
                <w:szCs w:val="24"/>
              </w:rPr>
              <w:t>прогалины, пустыри</w:t>
            </w:r>
          </w:p>
        </w:tc>
        <w:tc>
          <w:tcPr>
            <w:tcW w:w="1088" w:type="pct"/>
            <w:tcBorders>
              <w:top w:val="single" w:sz="4" w:space="0" w:color="auto"/>
              <w:left w:val="single" w:sz="4" w:space="0" w:color="auto"/>
              <w:bottom w:val="single" w:sz="4" w:space="0" w:color="auto"/>
              <w:right w:val="single" w:sz="4" w:space="0" w:color="auto"/>
            </w:tcBorders>
            <w:vAlign w:val="bottom"/>
          </w:tcPr>
          <w:p w:rsidR="00447C9A" w:rsidRPr="001F76A5" w:rsidRDefault="00447C9A"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157</w:t>
            </w:r>
          </w:p>
        </w:tc>
        <w:tc>
          <w:tcPr>
            <w:tcW w:w="823" w:type="pct"/>
            <w:tcBorders>
              <w:top w:val="single" w:sz="4" w:space="0" w:color="auto"/>
              <w:left w:val="single" w:sz="4" w:space="0" w:color="auto"/>
              <w:bottom w:val="single" w:sz="4" w:space="0" w:color="auto"/>
              <w:right w:val="single" w:sz="4" w:space="0" w:color="auto"/>
            </w:tcBorders>
            <w:vAlign w:val="bottom"/>
          </w:tcPr>
          <w:p w:rsidR="00447C9A" w:rsidRPr="001F76A5" w:rsidRDefault="00447C9A"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w:t>
            </w:r>
          </w:p>
        </w:tc>
      </w:tr>
      <w:tr w:rsidR="00447C9A" w:rsidRPr="001F76A5" w:rsidTr="00F274F4">
        <w:tc>
          <w:tcPr>
            <w:tcW w:w="3088" w:type="pct"/>
            <w:tcBorders>
              <w:top w:val="single" w:sz="4" w:space="0" w:color="auto"/>
              <w:left w:val="single" w:sz="4" w:space="0" w:color="auto"/>
              <w:bottom w:val="single" w:sz="4" w:space="0" w:color="auto"/>
              <w:right w:val="single" w:sz="4" w:space="0" w:color="auto"/>
            </w:tcBorders>
            <w:vAlign w:val="bottom"/>
          </w:tcPr>
          <w:p w:rsidR="00447C9A" w:rsidRPr="001F76A5" w:rsidRDefault="00447C9A" w:rsidP="00831BBA">
            <w:pPr>
              <w:pStyle w:val="ConsPlusNormal"/>
              <w:rPr>
                <w:rFonts w:ascii="Times New Roman" w:hAnsi="Times New Roman" w:cs="Times New Roman"/>
                <w:sz w:val="24"/>
                <w:szCs w:val="24"/>
              </w:rPr>
            </w:pPr>
            <w:r w:rsidRPr="001F76A5">
              <w:rPr>
                <w:rFonts w:ascii="Times New Roman" w:hAnsi="Times New Roman" w:cs="Times New Roman"/>
                <w:sz w:val="24"/>
                <w:szCs w:val="24"/>
              </w:rPr>
              <w:t>Нелесные земли</w:t>
            </w:r>
          </w:p>
        </w:tc>
        <w:tc>
          <w:tcPr>
            <w:tcW w:w="1088" w:type="pct"/>
            <w:tcBorders>
              <w:top w:val="single" w:sz="4" w:space="0" w:color="auto"/>
              <w:left w:val="single" w:sz="4" w:space="0" w:color="auto"/>
              <w:bottom w:val="single" w:sz="4" w:space="0" w:color="auto"/>
              <w:right w:val="single" w:sz="4" w:space="0" w:color="auto"/>
            </w:tcBorders>
            <w:vAlign w:val="bottom"/>
          </w:tcPr>
          <w:p w:rsidR="00447C9A" w:rsidRPr="001F76A5" w:rsidRDefault="00447C9A"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16 168</w:t>
            </w:r>
          </w:p>
        </w:tc>
        <w:tc>
          <w:tcPr>
            <w:tcW w:w="823" w:type="pct"/>
            <w:tcBorders>
              <w:top w:val="single" w:sz="4" w:space="0" w:color="auto"/>
              <w:left w:val="single" w:sz="4" w:space="0" w:color="auto"/>
              <w:bottom w:val="single" w:sz="4" w:space="0" w:color="auto"/>
              <w:right w:val="single" w:sz="4" w:space="0" w:color="auto"/>
            </w:tcBorders>
            <w:vAlign w:val="bottom"/>
          </w:tcPr>
          <w:p w:rsidR="00447C9A" w:rsidRPr="001F76A5" w:rsidRDefault="00447C9A"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3,9</w:t>
            </w:r>
          </w:p>
        </w:tc>
      </w:tr>
      <w:tr w:rsidR="00447C9A" w:rsidRPr="001F76A5" w:rsidTr="00F274F4">
        <w:tc>
          <w:tcPr>
            <w:tcW w:w="3088" w:type="pct"/>
            <w:tcBorders>
              <w:top w:val="single" w:sz="4" w:space="0" w:color="auto"/>
              <w:left w:val="single" w:sz="4" w:space="0" w:color="auto"/>
              <w:bottom w:val="single" w:sz="4" w:space="0" w:color="auto"/>
              <w:right w:val="single" w:sz="4" w:space="0" w:color="auto"/>
            </w:tcBorders>
            <w:vAlign w:val="bottom"/>
          </w:tcPr>
          <w:p w:rsidR="00447C9A" w:rsidRPr="001F76A5" w:rsidRDefault="00447C9A" w:rsidP="00831BBA">
            <w:pPr>
              <w:pStyle w:val="ConsPlusNormal"/>
              <w:rPr>
                <w:rFonts w:ascii="Times New Roman" w:hAnsi="Times New Roman" w:cs="Times New Roman"/>
                <w:sz w:val="24"/>
                <w:szCs w:val="24"/>
              </w:rPr>
            </w:pPr>
            <w:r w:rsidRPr="001F76A5">
              <w:rPr>
                <w:rFonts w:ascii="Times New Roman" w:hAnsi="Times New Roman" w:cs="Times New Roman"/>
                <w:sz w:val="24"/>
                <w:szCs w:val="24"/>
              </w:rPr>
              <w:t>из них: пашни</w:t>
            </w:r>
          </w:p>
        </w:tc>
        <w:tc>
          <w:tcPr>
            <w:tcW w:w="1088" w:type="pct"/>
            <w:tcBorders>
              <w:top w:val="single" w:sz="4" w:space="0" w:color="auto"/>
              <w:left w:val="single" w:sz="4" w:space="0" w:color="auto"/>
              <w:bottom w:val="single" w:sz="4" w:space="0" w:color="auto"/>
              <w:right w:val="single" w:sz="4" w:space="0" w:color="auto"/>
            </w:tcBorders>
            <w:vAlign w:val="bottom"/>
          </w:tcPr>
          <w:p w:rsidR="00447C9A" w:rsidRPr="001F76A5" w:rsidRDefault="00447C9A"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w:t>
            </w:r>
          </w:p>
        </w:tc>
        <w:tc>
          <w:tcPr>
            <w:tcW w:w="823" w:type="pct"/>
            <w:tcBorders>
              <w:top w:val="single" w:sz="4" w:space="0" w:color="auto"/>
              <w:left w:val="single" w:sz="4" w:space="0" w:color="auto"/>
              <w:bottom w:val="single" w:sz="4" w:space="0" w:color="auto"/>
              <w:right w:val="single" w:sz="4" w:space="0" w:color="auto"/>
            </w:tcBorders>
            <w:vAlign w:val="bottom"/>
          </w:tcPr>
          <w:p w:rsidR="00447C9A" w:rsidRPr="001F76A5" w:rsidRDefault="00447C9A"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w:t>
            </w:r>
          </w:p>
        </w:tc>
      </w:tr>
      <w:tr w:rsidR="00447C9A" w:rsidRPr="001F76A5" w:rsidTr="00F274F4">
        <w:tc>
          <w:tcPr>
            <w:tcW w:w="3088" w:type="pct"/>
            <w:tcBorders>
              <w:top w:val="single" w:sz="4" w:space="0" w:color="auto"/>
              <w:left w:val="single" w:sz="4" w:space="0" w:color="auto"/>
              <w:bottom w:val="single" w:sz="4" w:space="0" w:color="auto"/>
              <w:right w:val="single" w:sz="4" w:space="0" w:color="auto"/>
            </w:tcBorders>
            <w:vAlign w:val="bottom"/>
          </w:tcPr>
          <w:p w:rsidR="00447C9A" w:rsidRPr="001F76A5" w:rsidRDefault="00447C9A" w:rsidP="00831BBA">
            <w:pPr>
              <w:pStyle w:val="ConsPlusNormal"/>
              <w:jc w:val="both"/>
              <w:rPr>
                <w:rFonts w:ascii="Times New Roman" w:hAnsi="Times New Roman" w:cs="Times New Roman"/>
                <w:sz w:val="24"/>
                <w:szCs w:val="24"/>
              </w:rPr>
            </w:pPr>
            <w:r w:rsidRPr="001F76A5">
              <w:rPr>
                <w:rFonts w:ascii="Times New Roman" w:hAnsi="Times New Roman" w:cs="Times New Roman"/>
                <w:sz w:val="24"/>
                <w:szCs w:val="24"/>
              </w:rPr>
              <w:t>сенокосы</w:t>
            </w:r>
          </w:p>
        </w:tc>
        <w:tc>
          <w:tcPr>
            <w:tcW w:w="1088" w:type="pct"/>
            <w:tcBorders>
              <w:top w:val="single" w:sz="4" w:space="0" w:color="auto"/>
              <w:left w:val="single" w:sz="4" w:space="0" w:color="auto"/>
              <w:bottom w:val="single" w:sz="4" w:space="0" w:color="auto"/>
              <w:right w:val="single" w:sz="4" w:space="0" w:color="auto"/>
            </w:tcBorders>
            <w:vAlign w:val="bottom"/>
          </w:tcPr>
          <w:p w:rsidR="00447C9A" w:rsidRPr="001F76A5" w:rsidRDefault="00447C9A"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w:t>
            </w:r>
          </w:p>
        </w:tc>
        <w:tc>
          <w:tcPr>
            <w:tcW w:w="823" w:type="pct"/>
            <w:tcBorders>
              <w:top w:val="single" w:sz="4" w:space="0" w:color="auto"/>
              <w:left w:val="single" w:sz="4" w:space="0" w:color="auto"/>
              <w:bottom w:val="single" w:sz="4" w:space="0" w:color="auto"/>
              <w:right w:val="single" w:sz="4" w:space="0" w:color="auto"/>
            </w:tcBorders>
            <w:vAlign w:val="bottom"/>
          </w:tcPr>
          <w:p w:rsidR="00447C9A" w:rsidRPr="001F76A5" w:rsidRDefault="00447C9A"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w:t>
            </w:r>
          </w:p>
        </w:tc>
      </w:tr>
      <w:tr w:rsidR="00447C9A" w:rsidRPr="001F76A5" w:rsidTr="00F274F4">
        <w:tc>
          <w:tcPr>
            <w:tcW w:w="3088" w:type="pct"/>
            <w:tcBorders>
              <w:top w:val="single" w:sz="4" w:space="0" w:color="auto"/>
              <w:left w:val="single" w:sz="4" w:space="0" w:color="auto"/>
              <w:bottom w:val="single" w:sz="4" w:space="0" w:color="auto"/>
              <w:right w:val="single" w:sz="4" w:space="0" w:color="auto"/>
            </w:tcBorders>
            <w:vAlign w:val="bottom"/>
          </w:tcPr>
          <w:p w:rsidR="00447C9A" w:rsidRPr="001F76A5" w:rsidRDefault="00447C9A" w:rsidP="00831BBA">
            <w:pPr>
              <w:pStyle w:val="ConsPlusNormal"/>
              <w:jc w:val="both"/>
              <w:rPr>
                <w:rFonts w:ascii="Times New Roman" w:hAnsi="Times New Roman" w:cs="Times New Roman"/>
                <w:sz w:val="24"/>
                <w:szCs w:val="24"/>
              </w:rPr>
            </w:pPr>
            <w:r w:rsidRPr="001F76A5">
              <w:rPr>
                <w:rFonts w:ascii="Times New Roman" w:hAnsi="Times New Roman" w:cs="Times New Roman"/>
                <w:sz w:val="24"/>
                <w:szCs w:val="24"/>
              </w:rPr>
              <w:t>пастбища</w:t>
            </w:r>
          </w:p>
        </w:tc>
        <w:tc>
          <w:tcPr>
            <w:tcW w:w="1088" w:type="pct"/>
            <w:tcBorders>
              <w:top w:val="single" w:sz="4" w:space="0" w:color="auto"/>
              <w:left w:val="single" w:sz="4" w:space="0" w:color="auto"/>
              <w:bottom w:val="single" w:sz="4" w:space="0" w:color="auto"/>
              <w:right w:val="single" w:sz="4" w:space="0" w:color="auto"/>
            </w:tcBorders>
            <w:vAlign w:val="bottom"/>
          </w:tcPr>
          <w:p w:rsidR="00447C9A" w:rsidRPr="001F76A5" w:rsidRDefault="00447C9A"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w:t>
            </w:r>
          </w:p>
        </w:tc>
        <w:tc>
          <w:tcPr>
            <w:tcW w:w="823" w:type="pct"/>
            <w:tcBorders>
              <w:top w:val="single" w:sz="4" w:space="0" w:color="auto"/>
              <w:left w:val="single" w:sz="4" w:space="0" w:color="auto"/>
              <w:bottom w:val="single" w:sz="4" w:space="0" w:color="auto"/>
              <w:right w:val="single" w:sz="4" w:space="0" w:color="auto"/>
            </w:tcBorders>
            <w:vAlign w:val="bottom"/>
          </w:tcPr>
          <w:p w:rsidR="00447C9A" w:rsidRPr="001F76A5" w:rsidRDefault="00447C9A"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w:t>
            </w:r>
          </w:p>
        </w:tc>
      </w:tr>
      <w:tr w:rsidR="00447C9A" w:rsidRPr="001F76A5" w:rsidTr="00F274F4">
        <w:tc>
          <w:tcPr>
            <w:tcW w:w="3088" w:type="pct"/>
            <w:tcBorders>
              <w:top w:val="single" w:sz="4" w:space="0" w:color="auto"/>
              <w:left w:val="single" w:sz="4" w:space="0" w:color="auto"/>
              <w:bottom w:val="single" w:sz="4" w:space="0" w:color="auto"/>
              <w:right w:val="single" w:sz="4" w:space="0" w:color="auto"/>
            </w:tcBorders>
            <w:vAlign w:val="bottom"/>
          </w:tcPr>
          <w:p w:rsidR="00447C9A" w:rsidRPr="001F76A5" w:rsidRDefault="00447C9A" w:rsidP="00831BBA">
            <w:pPr>
              <w:pStyle w:val="ConsPlusNormal"/>
              <w:jc w:val="both"/>
              <w:rPr>
                <w:rFonts w:ascii="Times New Roman" w:hAnsi="Times New Roman" w:cs="Times New Roman"/>
                <w:sz w:val="24"/>
                <w:szCs w:val="24"/>
              </w:rPr>
            </w:pPr>
            <w:r w:rsidRPr="001F76A5">
              <w:rPr>
                <w:rFonts w:ascii="Times New Roman" w:hAnsi="Times New Roman" w:cs="Times New Roman"/>
                <w:sz w:val="24"/>
                <w:szCs w:val="24"/>
              </w:rPr>
              <w:t>воды</w:t>
            </w:r>
          </w:p>
        </w:tc>
        <w:tc>
          <w:tcPr>
            <w:tcW w:w="1088" w:type="pct"/>
            <w:tcBorders>
              <w:top w:val="single" w:sz="4" w:space="0" w:color="auto"/>
              <w:left w:val="single" w:sz="4" w:space="0" w:color="auto"/>
              <w:bottom w:val="single" w:sz="4" w:space="0" w:color="auto"/>
              <w:right w:val="single" w:sz="4" w:space="0" w:color="auto"/>
            </w:tcBorders>
            <w:vAlign w:val="bottom"/>
          </w:tcPr>
          <w:p w:rsidR="00447C9A" w:rsidRPr="001F76A5" w:rsidRDefault="00447C9A"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w:t>
            </w:r>
          </w:p>
        </w:tc>
        <w:tc>
          <w:tcPr>
            <w:tcW w:w="823" w:type="pct"/>
            <w:tcBorders>
              <w:top w:val="single" w:sz="4" w:space="0" w:color="auto"/>
              <w:left w:val="single" w:sz="4" w:space="0" w:color="auto"/>
              <w:bottom w:val="single" w:sz="4" w:space="0" w:color="auto"/>
              <w:right w:val="single" w:sz="4" w:space="0" w:color="auto"/>
            </w:tcBorders>
            <w:vAlign w:val="bottom"/>
          </w:tcPr>
          <w:p w:rsidR="00447C9A" w:rsidRPr="001F76A5" w:rsidRDefault="00447C9A"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w:t>
            </w:r>
          </w:p>
        </w:tc>
      </w:tr>
      <w:tr w:rsidR="00447C9A" w:rsidRPr="001F76A5" w:rsidTr="00F274F4">
        <w:tc>
          <w:tcPr>
            <w:tcW w:w="3088" w:type="pct"/>
            <w:tcBorders>
              <w:top w:val="single" w:sz="4" w:space="0" w:color="auto"/>
              <w:left w:val="single" w:sz="4" w:space="0" w:color="auto"/>
              <w:bottom w:val="single" w:sz="4" w:space="0" w:color="auto"/>
              <w:right w:val="single" w:sz="4" w:space="0" w:color="auto"/>
            </w:tcBorders>
            <w:vAlign w:val="bottom"/>
          </w:tcPr>
          <w:p w:rsidR="00447C9A" w:rsidRPr="001F76A5" w:rsidRDefault="00447C9A" w:rsidP="00831BBA">
            <w:pPr>
              <w:pStyle w:val="ConsPlusNormal"/>
              <w:jc w:val="both"/>
              <w:rPr>
                <w:rFonts w:ascii="Times New Roman" w:hAnsi="Times New Roman" w:cs="Times New Roman"/>
                <w:sz w:val="24"/>
                <w:szCs w:val="24"/>
              </w:rPr>
            </w:pPr>
            <w:r w:rsidRPr="001F76A5">
              <w:rPr>
                <w:rFonts w:ascii="Times New Roman" w:hAnsi="Times New Roman" w:cs="Times New Roman"/>
                <w:sz w:val="24"/>
                <w:szCs w:val="24"/>
              </w:rPr>
              <w:t>сады, тутовники, ягодники</w:t>
            </w:r>
          </w:p>
        </w:tc>
        <w:tc>
          <w:tcPr>
            <w:tcW w:w="1088" w:type="pct"/>
            <w:tcBorders>
              <w:top w:val="single" w:sz="4" w:space="0" w:color="auto"/>
              <w:left w:val="single" w:sz="4" w:space="0" w:color="auto"/>
              <w:bottom w:val="single" w:sz="4" w:space="0" w:color="auto"/>
              <w:right w:val="single" w:sz="4" w:space="0" w:color="auto"/>
            </w:tcBorders>
            <w:vAlign w:val="bottom"/>
          </w:tcPr>
          <w:p w:rsidR="00447C9A" w:rsidRPr="001F76A5" w:rsidRDefault="00447C9A"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w:t>
            </w:r>
          </w:p>
        </w:tc>
        <w:tc>
          <w:tcPr>
            <w:tcW w:w="823" w:type="pct"/>
            <w:tcBorders>
              <w:top w:val="single" w:sz="4" w:space="0" w:color="auto"/>
              <w:left w:val="single" w:sz="4" w:space="0" w:color="auto"/>
              <w:bottom w:val="single" w:sz="4" w:space="0" w:color="auto"/>
              <w:right w:val="single" w:sz="4" w:space="0" w:color="auto"/>
            </w:tcBorders>
            <w:vAlign w:val="bottom"/>
          </w:tcPr>
          <w:p w:rsidR="00447C9A" w:rsidRPr="001F76A5" w:rsidRDefault="00447C9A"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w:t>
            </w:r>
          </w:p>
        </w:tc>
      </w:tr>
      <w:tr w:rsidR="00447C9A" w:rsidRPr="001F76A5" w:rsidTr="00F274F4">
        <w:tc>
          <w:tcPr>
            <w:tcW w:w="3088" w:type="pct"/>
            <w:tcBorders>
              <w:top w:val="single" w:sz="4" w:space="0" w:color="auto"/>
              <w:left w:val="single" w:sz="4" w:space="0" w:color="auto"/>
              <w:bottom w:val="single" w:sz="4" w:space="0" w:color="auto"/>
              <w:right w:val="single" w:sz="4" w:space="0" w:color="auto"/>
            </w:tcBorders>
            <w:vAlign w:val="bottom"/>
          </w:tcPr>
          <w:p w:rsidR="00447C9A" w:rsidRPr="001F76A5" w:rsidRDefault="00447C9A" w:rsidP="00831BBA">
            <w:pPr>
              <w:pStyle w:val="ConsPlusNormal"/>
              <w:jc w:val="both"/>
              <w:rPr>
                <w:rFonts w:ascii="Times New Roman" w:hAnsi="Times New Roman" w:cs="Times New Roman"/>
                <w:sz w:val="24"/>
                <w:szCs w:val="24"/>
              </w:rPr>
            </w:pPr>
            <w:r w:rsidRPr="001F76A5">
              <w:rPr>
                <w:rFonts w:ascii="Times New Roman" w:hAnsi="Times New Roman" w:cs="Times New Roman"/>
                <w:sz w:val="24"/>
                <w:szCs w:val="24"/>
              </w:rPr>
              <w:t>дороги, просеки</w:t>
            </w:r>
          </w:p>
        </w:tc>
        <w:tc>
          <w:tcPr>
            <w:tcW w:w="1088" w:type="pct"/>
            <w:tcBorders>
              <w:top w:val="single" w:sz="4" w:space="0" w:color="auto"/>
              <w:left w:val="single" w:sz="4" w:space="0" w:color="auto"/>
              <w:bottom w:val="single" w:sz="4" w:space="0" w:color="auto"/>
              <w:right w:val="single" w:sz="4" w:space="0" w:color="auto"/>
            </w:tcBorders>
            <w:vAlign w:val="center"/>
          </w:tcPr>
          <w:p w:rsidR="00447C9A" w:rsidRPr="001F76A5" w:rsidRDefault="00447C9A"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3 316</w:t>
            </w:r>
          </w:p>
        </w:tc>
        <w:tc>
          <w:tcPr>
            <w:tcW w:w="823" w:type="pct"/>
            <w:tcBorders>
              <w:top w:val="single" w:sz="4" w:space="0" w:color="auto"/>
              <w:left w:val="single" w:sz="4" w:space="0" w:color="auto"/>
              <w:bottom w:val="single" w:sz="4" w:space="0" w:color="auto"/>
              <w:right w:val="single" w:sz="4" w:space="0" w:color="auto"/>
            </w:tcBorders>
            <w:vAlign w:val="center"/>
          </w:tcPr>
          <w:p w:rsidR="00447C9A" w:rsidRPr="001F76A5" w:rsidRDefault="00447C9A"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0,8</w:t>
            </w:r>
          </w:p>
        </w:tc>
      </w:tr>
      <w:tr w:rsidR="00447C9A" w:rsidRPr="001F76A5" w:rsidTr="00F274F4">
        <w:tc>
          <w:tcPr>
            <w:tcW w:w="3088" w:type="pct"/>
            <w:tcBorders>
              <w:top w:val="single" w:sz="4" w:space="0" w:color="auto"/>
              <w:left w:val="single" w:sz="4" w:space="0" w:color="auto"/>
              <w:bottom w:val="single" w:sz="4" w:space="0" w:color="auto"/>
              <w:right w:val="single" w:sz="4" w:space="0" w:color="auto"/>
            </w:tcBorders>
            <w:vAlign w:val="bottom"/>
          </w:tcPr>
          <w:p w:rsidR="00447C9A" w:rsidRPr="001F76A5" w:rsidRDefault="00447C9A" w:rsidP="00831BBA">
            <w:pPr>
              <w:pStyle w:val="ConsPlusNormal"/>
              <w:jc w:val="both"/>
              <w:rPr>
                <w:rFonts w:ascii="Times New Roman" w:hAnsi="Times New Roman" w:cs="Times New Roman"/>
                <w:sz w:val="24"/>
                <w:szCs w:val="24"/>
              </w:rPr>
            </w:pPr>
            <w:r w:rsidRPr="001F76A5">
              <w:rPr>
                <w:rFonts w:ascii="Times New Roman" w:hAnsi="Times New Roman" w:cs="Times New Roman"/>
                <w:sz w:val="24"/>
                <w:szCs w:val="24"/>
              </w:rPr>
              <w:t>усадьбы и прочие</w:t>
            </w:r>
          </w:p>
        </w:tc>
        <w:tc>
          <w:tcPr>
            <w:tcW w:w="1088" w:type="pct"/>
            <w:tcBorders>
              <w:top w:val="single" w:sz="4" w:space="0" w:color="auto"/>
              <w:left w:val="single" w:sz="4" w:space="0" w:color="auto"/>
              <w:bottom w:val="single" w:sz="4" w:space="0" w:color="auto"/>
              <w:right w:val="single" w:sz="4" w:space="0" w:color="auto"/>
            </w:tcBorders>
            <w:vAlign w:val="bottom"/>
          </w:tcPr>
          <w:p w:rsidR="00447C9A" w:rsidRPr="001F76A5" w:rsidRDefault="00447C9A"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w:t>
            </w:r>
          </w:p>
        </w:tc>
        <w:tc>
          <w:tcPr>
            <w:tcW w:w="823" w:type="pct"/>
            <w:tcBorders>
              <w:top w:val="single" w:sz="4" w:space="0" w:color="auto"/>
              <w:left w:val="single" w:sz="4" w:space="0" w:color="auto"/>
              <w:bottom w:val="single" w:sz="4" w:space="0" w:color="auto"/>
              <w:right w:val="single" w:sz="4" w:space="0" w:color="auto"/>
            </w:tcBorders>
            <w:vAlign w:val="bottom"/>
          </w:tcPr>
          <w:p w:rsidR="00447C9A" w:rsidRPr="001F76A5" w:rsidRDefault="00447C9A" w:rsidP="00831BBA">
            <w:pPr>
              <w:pStyle w:val="ConsPlusNormal"/>
              <w:rPr>
                <w:rFonts w:ascii="Times New Roman" w:hAnsi="Times New Roman" w:cs="Times New Roman"/>
                <w:sz w:val="24"/>
                <w:szCs w:val="24"/>
              </w:rPr>
            </w:pPr>
          </w:p>
        </w:tc>
      </w:tr>
      <w:tr w:rsidR="00447C9A" w:rsidRPr="001F76A5" w:rsidTr="00F274F4">
        <w:tc>
          <w:tcPr>
            <w:tcW w:w="3088" w:type="pct"/>
            <w:tcBorders>
              <w:top w:val="single" w:sz="4" w:space="0" w:color="auto"/>
              <w:left w:val="single" w:sz="4" w:space="0" w:color="auto"/>
              <w:bottom w:val="single" w:sz="4" w:space="0" w:color="auto"/>
              <w:right w:val="single" w:sz="4" w:space="0" w:color="auto"/>
            </w:tcBorders>
            <w:vAlign w:val="bottom"/>
          </w:tcPr>
          <w:p w:rsidR="00447C9A" w:rsidRPr="001F76A5" w:rsidRDefault="00447C9A" w:rsidP="00831BBA">
            <w:pPr>
              <w:pStyle w:val="ConsPlusNormal"/>
              <w:jc w:val="both"/>
              <w:rPr>
                <w:rFonts w:ascii="Times New Roman" w:hAnsi="Times New Roman" w:cs="Times New Roman"/>
                <w:sz w:val="24"/>
                <w:szCs w:val="24"/>
              </w:rPr>
            </w:pPr>
            <w:r w:rsidRPr="001F76A5">
              <w:rPr>
                <w:rFonts w:ascii="Times New Roman" w:hAnsi="Times New Roman" w:cs="Times New Roman"/>
                <w:sz w:val="24"/>
                <w:szCs w:val="24"/>
              </w:rPr>
              <w:t>болота</w:t>
            </w:r>
          </w:p>
        </w:tc>
        <w:tc>
          <w:tcPr>
            <w:tcW w:w="1088" w:type="pct"/>
            <w:tcBorders>
              <w:top w:val="single" w:sz="4" w:space="0" w:color="auto"/>
              <w:left w:val="single" w:sz="4" w:space="0" w:color="auto"/>
              <w:bottom w:val="single" w:sz="4" w:space="0" w:color="auto"/>
              <w:right w:val="single" w:sz="4" w:space="0" w:color="auto"/>
            </w:tcBorders>
            <w:vAlign w:val="center"/>
          </w:tcPr>
          <w:p w:rsidR="00447C9A" w:rsidRPr="001F76A5" w:rsidRDefault="00447C9A"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11 194</w:t>
            </w:r>
          </w:p>
        </w:tc>
        <w:tc>
          <w:tcPr>
            <w:tcW w:w="823" w:type="pct"/>
            <w:tcBorders>
              <w:top w:val="single" w:sz="4" w:space="0" w:color="auto"/>
              <w:left w:val="single" w:sz="4" w:space="0" w:color="auto"/>
              <w:bottom w:val="single" w:sz="4" w:space="0" w:color="auto"/>
              <w:right w:val="single" w:sz="4" w:space="0" w:color="auto"/>
            </w:tcBorders>
            <w:vAlign w:val="center"/>
          </w:tcPr>
          <w:p w:rsidR="00447C9A" w:rsidRPr="001F76A5" w:rsidRDefault="00447C9A"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2,7</w:t>
            </w:r>
          </w:p>
        </w:tc>
      </w:tr>
      <w:tr w:rsidR="00447C9A" w:rsidRPr="001F76A5" w:rsidTr="00F274F4">
        <w:tc>
          <w:tcPr>
            <w:tcW w:w="3088" w:type="pct"/>
            <w:tcBorders>
              <w:top w:val="single" w:sz="4" w:space="0" w:color="auto"/>
              <w:left w:val="single" w:sz="4" w:space="0" w:color="auto"/>
              <w:bottom w:val="single" w:sz="4" w:space="0" w:color="auto"/>
              <w:right w:val="single" w:sz="4" w:space="0" w:color="auto"/>
            </w:tcBorders>
            <w:vAlign w:val="bottom"/>
          </w:tcPr>
          <w:p w:rsidR="00447C9A" w:rsidRPr="001F76A5" w:rsidRDefault="00447C9A" w:rsidP="00831BBA">
            <w:pPr>
              <w:pStyle w:val="ConsPlusNormal"/>
              <w:jc w:val="both"/>
              <w:rPr>
                <w:rFonts w:ascii="Times New Roman" w:hAnsi="Times New Roman" w:cs="Times New Roman"/>
                <w:sz w:val="24"/>
                <w:szCs w:val="24"/>
              </w:rPr>
            </w:pPr>
            <w:r w:rsidRPr="001F76A5">
              <w:rPr>
                <w:rFonts w:ascii="Times New Roman" w:hAnsi="Times New Roman" w:cs="Times New Roman"/>
                <w:sz w:val="24"/>
                <w:szCs w:val="24"/>
              </w:rPr>
              <w:t>пески</w:t>
            </w:r>
          </w:p>
        </w:tc>
        <w:tc>
          <w:tcPr>
            <w:tcW w:w="1088" w:type="pct"/>
            <w:tcBorders>
              <w:top w:val="single" w:sz="4" w:space="0" w:color="auto"/>
              <w:left w:val="single" w:sz="4" w:space="0" w:color="auto"/>
              <w:bottom w:val="single" w:sz="4" w:space="0" w:color="auto"/>
              <w:right w:val="single" w:sz="4" w:space="0" w:color="auto"/>
            </w:tcBorders>
            <w:vAlign w:val="bottom"/>
          </w:tcPr>
          <w:p w:rsidR="00447C9A" w:rsidRPr="001F76A5" w:rsidRDefault="00447C9A"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w:t>
            </w:r>
          </w:p>
        </w:tc>
        <w:tc>
          <w:tcPr>
            <w:tcW w:w="823" w:type="pct"/>
            <w:tcBorders>
              <w:top w:val="single" w:sz="4" w:space="0" w:color="auto"/>
              <w:left w:val="single" w:sz="4" w:space="0" w:color="auto"/>
              <w:bottom w:val="single" w:sz="4" w:space="0" w:color="auto"/>
              <w:right w:val="single" w:sz="4" w:space="0" w:color="auto"/>
            </w:tcBorders>
            <w:vAlign w:val="bottom"/>
          </w:tcPr>
          <w:p w:rsidR="00447C9A" w:rsidRPr="001F76A5" w:rsidRDefault="00447C9A"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w:t>
            </w:r>
          </w:p>
        </w:tc>
      </w:tr>
      <w:tr w:rsidR="00447C9A" w:rsidRPr="001F76A5" w:rsidTr="00F274F4">
        <w:tc>
          <w:tcPr>
            <w:tcW w:w="3088" w:type="pct"/>
            <w:tcBorders>
              <w:top w:val="single" w:sz="4" w:space="0" w:color="auto"/>
              <w:left w:val="single" w:sz="4" w:space="0" w:color="auto"/>
              <w:bottom w:val="single" w:sz="4" w:space="0" w:color="auto"/>
              <w:right w:val="single" w:sz="4" w:space="0" w:color="auto"/>
            </w:tcBorders>
            <w:vAlign w:val="bottom"/>
          </w:tcPr>
          <w:p w:rsidR="00447C9A" w:rsidRPr="001F76A5" w:rsidRDefault="00447C9A" w:rsidP="00831BBA">
            <w:pPr>
              <w:pStyle w:val="ConsPlusNormal"/>
              <w:jc w:val="both"/>
              <w:rPr>
                <w:rFonts w:ascii="Times New Roman" w:hAnsi="Times New Roman" w:cs="Times New Roman"/>
                <w:sz w:val="24"/>
                <w:szCs w:val="24"/>
              </w:rPr>
            </w:pPr>
            <w:r w:rsidRPr="001F76A5">
              <w:rPr>
                <w:rFonts w:ascii="Times New Roman" w:hAnsi="Times New Roman" w:cs="Times New Roman"/>
                <w:sz w:val="24"/>
                <w:szCs w:val="24"/>
              </w:rPr>
              <w:t>прочие земли</w:t>
            </w:r>
          </w:p>
        </w:tc>
        <w:tc>
          <w:tcPr>
            <w:tcW w:w="1088" w:type="pct"/>
            <w:tcBorders>
              <w:top w:val="single" w:sz="4" w:space="0" w:color="auto"/>
              <w:left w:val="single" w:sz="4" w:space="0" w:color="auto"/>
              <w:bottom w:val="single" w:sz="4" w:space="0" w:color="auto"/>
              <w:right w:val="single" w:sz="4" w:space="0" w:color="auto"/>
            </w:tcBorders>
            <w:vAlign w:val="bottom"/>
          </w:tcPr>
          <w:p w:rsidR="00447C9A" w:rsidRPr="001F76A5" w:rsidRDefault="00447C9A"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1 658</w:t>
            </w:r>
          </w:p>
        </w:tc>
        <w:tc>
          <w:tcPr>
            <w:tcW w:w="823" w:type="pct"/>
            <w:tcBorders>
              <w:top w:val="single" w:sz="4" w:space="0" w:color="auto"/>
              <w:left w:val="single" w:sz="4" w:space="0" w:color="auto"/>
              <w:bottom w:val="single" w:sz="4" w:space="0" w:color="auto"/>
              <w:right w:val="single" w:sz="4" w:space="0" w:color="auto"/>
            </w:tcBorders>
            <w:vAlign w:val="bottom"/>
          </w:tcPr>
          <w:p w:rsidR="00447C9A" w:rsidRPr="001F76A5" w:rsidRDefault="00447C9A"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0,4</w:t>
            </w:r>
          </w:p>
        </w:tc>
      </w:tr>
    </w:tbl>
    <w:p w:rsidR="00DC55A1" w:rsidRPr="001F76A5" w:rsidRDefault="00DC55A1" w:rsidP="00447C9A">
      <w:pPr>
        <w:pStyle w:val="ConsPlusNormal"/>
        <w:rPr>
          <w:rFonts w:ascii="Times New Roman" w:hAnsi="Times New Roman" w:cs="Times New Roman"/>
          <w:sz w:val="24"/>
          <w:szCs w:val="24"/>
        </w:rPr>
      </w:pPr>
    </w:p>
    <w:p w:rsidR="00EF3151" w:rsidRPr="001F76A5" w:rsidRDefault="00EF3151" w:rsidP="00F274F4">
      <w:pPr>
        <w:pStyle w:val="03"/>
      </w:pPr>
      <w:bookmarkStart w:id="66" w:name="_Toc507120164"/>
      <w:bookmarkStart w:id="67" w:name="_Toc519949720"/>
      <w:bookmarkStart w:id="68" w:name="_Toc521861403"/>
      <w:bookmarkStart w:id="69" w:name="_Hlk507734176"/>
      <w:bookmarkEnd w:id="64"/>
      <w:r w:rsidRPr="001F76A5">
        <w:t>Характеристика имеющихся и проектируемых особо охраняемых природных территорий и объектов, планы по их организации, развитию экологических сетей, сохранению биоразнообразия. Характеристика проектируемых лесов национального наследия</w:t>
      </w:r>
      <w:bookmarkEnd w:id="66"/>
      <w:bookmarkEnd w:id="67"/>
      <w:bookmarkEnd w:id="68"/>
    </w:p>
    <w:p w:rsidR="00EF3151" w:rsidRPr="001F76A5" w:rsidRDefault="00EF3151" w:rsidP="00EF3151">
      <w:pPr>
        <w:pStyle w:val="ConsPlusNormal"/>
        <w:ind w:firstLine="539"/>
        <w:jc w:val="both"/>
        <w:rPr>
          <w:rFonts w:ascii="Times New Roman" w:hAnsi="Times New Roman" w:cs="Times New Roman"/>
          <w:sz w:val="24"/>
          <w:szCs w:val="24"/>
        </w:rPr>
      </w:pPr>
      <w:r w:rsidRPr="001F76A5">
        <w:rPr>
          <w:rFonts w:ascii="Times New Roman" w:hAnsi="Times New Roman" w:cs="Times New Roman"/>
          <w:sz w:val="24"/>
          <w:szCs w:val="24"/>
        </w:rPr>
        <w:t>Сохранение биологического разнообразия - это одна из основных экологических проблем современности. Национальная стратегия сохранения биоразнообразия в России была разработана в 2001 г. Российской академией наук и Мин</w:t>
      </w:r>
      <w:r w:rsidR="00DC55A1" w:rsidRPr="001F76A5">
        <w:rPr>
          <w:rFonts w:ascii="Times New Roman" w:hAnsi="Times New Roman" w:cs="Times New Roman"/>
          <w:sz w:val="24"/>
          <w:szCs w:val="24"/>
        </w:rPr>
        <w:t>природы России</w:t>
      </w:r>
      <w:r w:rsidRPr="001F76A5">
        <w:rPr>
          <w:rFonts w:ascii="Times New Roman" w:hAnsi="Times New Roman" w:cs="Times New Roman"/>
          <w:sz w:val="24"/>
          <w:szCs w:val="24"/>
        </w:rPr>
        <w:t>. Для сохранения биологического разнообразия в местах естественного обитания создаются особо охраняемые природные территории (ООПТ).</w:t>
      </w:r>
    </w:p>
    <w:bookmarkEnd w:id="69"/>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ООПТ </w:t>
      </w:r>
      <w:r w:rsidR="00DC55A1" w:rsidRPr="001F76A5">
        <w:rPr>
          <w:rFonts w:ascii="Times New Roman" w:hAnsi="Times New Roman" w:cs="Times New Roman"/>
          <w:sz w:val="24"/>
          <w:szCs w:val="24"/>
        </w:rPr>
        <w:t>–</w:t>
      </w:r>
      <w:r w:rsidRPr="001F76A5">
        <w:rPr>
          <w:rFonts w:ascii="Times New Roman" w:hAnsi="Times New Roman" w:cs="Times New Roman"/>
          <w:sz w:val="24"/>
          <w:szCs w:val="24"/>
        </w:rPr>
        <w:t xml:space="preserve">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В границах ООПТ нормативно-правовыми актами установлен режим особой охраны территории, в том числе режим использования, охраны и защиты лесов.</w:t>
      </w:r>
    </w:p>
    <w:p w:rsidR="00EF3151" w:rsidRPr="001F76A5" w:rsidRDefault="00EF3151" w:rsidP="00EF3151">
      <w:pPr>
        <w:widowControl w:val="0"/>
        <w:spacing w:after="0" w:line="240" w:lineRule="auto"/>
        <w:ind w:firstLine="567"/>
        <w:jc w:val="both"/>
        <w:rPr>
          <w:rFonts w:ascii="Times New Roman" w:hAnsi="Times New Roman"/>
          <w:sz w:val="24"/>
          <w:szCs w:val="24"/>
        </w:rPr>
      </w:pPr>
      <w:bookmarkStart w:id="70" w:name="_Hlk507739549"/>
      <w:bookmarkStart w:id="71" w:name="_Hlk507731874"/>
      <w:r w:rsidRPr="001F76A5">
        <w:rPr>
          <w:rFonts w:ascii="Times New Roman" w:hAnsi="Times New Roman"/>
          <w:sz w:val="24"/>
          <w:szCs w:val="24"/>
        </w:rPr>
        <w:t xml:space="preserve">Конкретные виды деятельности, которые запрещаются или допускаются на ООПТ, в том числе в области использования, охраны, защиты или воспроизводства лесов, определяются Земельным </w:t>
      </w:r>
      <w:r w:rsidR="00DC55A1" w:rsidRPr="001F76A5">
        <w:rPr>
          <w:rFonts w:ascii="Times New Roman" w:hAnsi="Times New Roman"/>
          <w:sz w:val="24"/>
          <w:szCs w:val="24"/>
        </w:rPr>
        <w:t>к</w:t>
      </w:r>
      <w:r w:rsidRPr="001F76A5">
        <w:rPr>
          <w:rFonts w:ascii="Times New Roman" w:hAnsi="Times New Roman"/>
          <w:sz w:val="24"/>
          <w:szCs w:val="24"/>
        </w:rPr>
        <w:t xml:space="preserve">одексом, Лесным </w:t>
      </w:r>
      <w:r w:rsidR="00DC55A1" w:rsidRPr="001F76A5">
        <w:rPr>
          <w:rFonts w:ascii="Times New Roman" w:hAnsi="Times New Roman"/>
          <w:sz w:val="24"/>
          <w:szCs w:val="24"/>
        </w:rPr>
        <w:t>к</w:t>
      </w:r>
      <w:r w:rsidRPr="001F76A5">
        <w:rPr>
          <w:rFonts w:ascii="Times New Roman" w:hAnsi="Times New Roman"/>
          <w:sz w:val="24"/>
          <w:szCs w:val="24"/>
        </w:rPr>
        <w:t xml:space="preserve">одексом и др. Разработка проектов освоения лесов и проектирование лесохозяйственных мероприятий, а также использование лесов для  видов деятельности перечисленных в ст. 25 Лесного кодекса осуществляется в соответствии со статусом и режимом природопользования для конкретных особо охраняемых природных территорий. Режим ведения хозяйства в соответствии с Земельным </w:t>
      </w:r>
      <w:r w:rsidR="00DC55A1" w:rsidRPr="001F76A5">
        <w:rPr>
          <w:rFonts w:ascii="Times New Roman" w:hAnsi="Times New Roman"/>
          <w:sz w:val="24"/>
          <w:szCs w:val="24"/>
        </w:rPr>
        <w:t>к</w:t>
      </w:r>
      <w:r w:rsidRPr="001F76A5">
        <w:rPr>
          <w:rFonts w:ascii="Times New Roman" w:hAnsi="Times New Roman"/>
          <w:sz w:val="24"/>
          <w:szCs w:val="24"/>
        </w:rPr>
        <w:t>одексом</w:t>
      </w:r>
      <w:r w:rsidR="00DC55A1" w:rsidRPr="001F76A5">
        <w:rPr>
          <w:rFonts w:ascii="Times New Roman" w:hAnsi="Times New Roman"/>
          <w:sz w:val="24"/>
          <w:szCs w:val="24"/>
        </w:rPr>
        <w:t xml:space="preserve"> </w:t>
      </w:r>
      <w:r w:rsidRPr="001F76A5">
        <w:rPr>
          <w:rFonts w:ascii="Times New Roman" w:hAnsi="Times New Roman"/>
          <w:sz w:val="24"/>
          <w:szCs w:val="24"/>
        </w:rPr>
        <w:t xml:space="preserve">и Лесным </w:t>
      </w:r>
      <w:r w:rsidR="00DC55A1" w:rsidRPr="001F76A5">
        <w:rPr>
          <w:rFonts w:ascii="Times New Roman" w:hAnsi="Times New Roman"/>
          <w:sz w:val="24"/>
          <w:szCs w:val="24"/>
        </w:rPr>
        <w:t>к</w:t>
      </w:r>
      <w:r w:rsidRPr="001F76A5">
        <w:rPr>
          <w:rFonts w:ascii="Times New Roman" w:hAnsi="Times New Roman"/>
          <w:sz w:val="24"/>
          <w:szCs w:val="24"/>
        </w:rPr>
        <w:t>одексом запрещает:</w:t>
      </w:r>
    </w:p>
    <w:p w:rsidR="00EF3151" w:rsidRPr="001F76A5" w:rsidRDefault="00EF3151" w:rsidP="00A62B26">
      <w:pPr>
        <w:pStyle w:val="ae"/>
        <w:widowControl w:val="0"/>
        <w:numPr>
          <w:ilvl w:val="0"/>
          <w:numId w:val="11"/>
        </w:numPr>
        <w:jc w:val="both"/>
      </w:pPr>
      <w:r w:rsidRPr="001F76A5">
        <w:t>проведение рубок лесных насаждений на лесных участках, на которых исключается любое вмешательство человека в природные процессы;</w:t>
      </w:r>
    </w:p>
    <w:p w:rsidR="00EF3151" w:rsidRPr="001F76A5" w:rsidRDefault="00EF3151" w:rsidP="00A62B26">
      <w:pPr>
        <w:pStyle w:val="ae"/>
        <w:widowControl w:val="0"/>
        <w:numPr>
          <w:ilvl w:val="0"/>
          <w:numId w:val="11"/>
        </w:numPr>
        <w:jc w:val="both"/>
      </w:pPr>
      <w:r w:rsidRPr="001F76A5">
        <w:t>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rsidR="00EF3151" w:rsidRPr="001F76A5" w:rsidRDefault="00EF3151" w:rsidP="00A62B26">
      <w:pPr>
        <w:pStyle w:val="ae"/>
        <w:widowControl w:val="0"/>
        <w:numPr>
          <w:ilvl w:val="0"/>
          <w:numId w:val="11"/>
        </w:numPr>
        <w:jc w:val="both"/>
      </w:pPr>
      <w:r w:rsidRPr="001F76A5">
        <w:t>использование токсичных химических препаратов для охраны и защиты лесов, в том числе в научных целях;</w:t>
      </w:r>
    </w:p>
    <w:p w:rsidR="00EF3151" w:rsidRPr="001F76A5" w:rsidRDefault="00EF3151" w:rsidP="00A62B26">
      <w:pPr>
        <w:pStyle w:val="ae"/>
        <w:widowControl w:val="0"/>
        <w:numPr>
          <w:ilvl w:val="0"/>
          <w:numId w:val="11"/>
        </w:numPr>
        <w:jc w:val="both"/>
      </w:pPr>
      <w:r w:rsidRPr="001F76A5">
        <w:t>предоставление садоводческих и дачных участков;</w:t>
      </w:r>
    </w:p>
    <w:p w:rsidR="00EF3151" w:rsidRPr="001F76A5" w:rsidRDefault="00EF3151" w:rsidP="00A62B26">
      <w:pPr>
        <w:pStyle w:val="ae"/>
        <w:widowControl w:val="0"/>
        <w:numPr>
          <w:ilvl w:val="0"/>
          <w:numId w:val="11"/>
        </w:numPr>
        <w:jc w:val="both"/>
      </w:pPr>
      <w:r w:rsidRPr="001F76A5">
        <w:t>строительство автомобильных дорог, трубопроводов, линий электропередачи и других коммуникаций, а также строительство и эксплуатация промышленных, хозяйственных и жилых объектов, не связанных с разрешенной на особо охраняемых природных территориях деятельностью в соответствии с федеральными законами;</w:t>
      </w:r>
    </w:p>
    <w:p w:rsidR="00EF3151" w:rsidRPr="001F76A5" w:rsidRDefault="00EF3151" w:rsidP="00A62B26">
      <w:pPr>
        <w:pStyle w:val="ae"/>
        <w:widowControl w:val="0"/>
        <w:numPr>
          <w:ilvl w:val="0"/>
          <w:numId w:val="11"/>
        </w:numPr>
        <w:jc w:val="both"/>
      </w:pPr>
      <w:r w:rsidRPr="001F76A5">
        <w:t>движение и стоянку механических транспортных средств, не связанные с функционированием особо охраняемых природных территорий, прогон скота вне автомобильных дорог.</w:t>
      </w:r>
    </w:p>
    <w:p w:rsidR="00EF3151" w:rsidRPr="001F76A5" w:rsidRDefault="00EF3151" w:rsidP="00EF3151">
      <w:pPr>
        <w:widowControl w:val="0"/>
        <w:spacing w:after="0" w:line="240" w:lineRule="auto"/>
        <w:ind w:firstLine="567"/>
        <w:jc w:val="both"/>
        <w:rPr>
          <w:rFonts w:ascii="Times New Roman" w:hAnsi="Times New Roman"/>
          <w:sz w:val="24"/>
          <w:szCs w:val="24"/>
        </w:rPr>
      </w:pPr>
      <w:r w:rsidRPr="001F76A5">
        <w:rPr>
          <w:rFonts w:ascii="Times New Roman" w:hAnsi="Times New Roman"/>
          <w:sz w:val="24"/>
          <w:szCs w:val="24"/>
        </w:rPr>
        <w:t xml:space="preserve">Рубки ухода и прочие рубки проводятся в соответствии с установленным для этих территорий режимом. </w:t>
      </w:r>
      <w:bookmarkEnd w:id="70"/>
    </w:p>
    <w:bookmarkEnd w:id="71"/>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соответствии с Федеральным законом от</w:t>
      </w:r>
      <w:r w:rsidR="00DC55A1" w:rsidRPr="001F76A5">
        <w:rPr>
          <w:rFonts w:ascii="Times New Roman" w:hAnsi="Times New Roman" w:cs="Times New Roman"/>
          <w:sz w:val="24"/>
          <w:szCs w:val="24"/>
        </w:rPr>
        <w:t> </w:t>
      </w:r>
      <w:r w:rsidRPr="001F76A5">
        <w:rPr>
          <w:rFonts w:ascii="Times New Roman" w:hAnsi="Times New Roman" w:cs="Times New Roman"/>
          <w:sz w:val="24"/>
          <w:szCs w:val="24"/>
        </w:rPr>
        <w:t xml:space="preserve">14.03.1995 </w:t>
      </w:r>
      <w:r w:rsidR="0036002A" w:rsidRPr="001F76A5">
        <w:rPr>
          <w:rFonts w:ascii="Times New Roman" w:hAnsi="Times New Roman" w:cs="Times New Roman"/>
          <w:sz w:val="24"/>
          <w:szCs w:val="24"/>
        </w:rPr>
        <w:t>№</w:t>
      </w:r>
      <w:r w:rsidR="00DC55A1" w:rsidRPr="001F76A5">
        <w:rPr>
          <w:rFonts w:ascii="Times New Roman" w:hAnsi="Times New Roman" w:cs="Times New Roman"/>
          <w:sz w:val="24"/>
          <w:szCs w:val="24"/>
        </w:rPr>
        <w:t> </w:t>
      </w:r>
      <w:r w:rsidRPr="001F76A5">
        <w:rPr>
          <w:rFonts w:ascii="Times New Roman" w:hAnsi="Times New Roman" w:cs="Times New Roman"/>
          <w:sz w:val="24"/>
          <w:szCs w:val="24"/>
        </w:rPr>
        <w:t xml:space="preserve">33-ФЗ </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Об особо охраняемых природных территориях</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 xml:space="preserve"> ООПТ могут иметь федеральное, региональное и местное значение. На территории Лузского лесничества расположены ООПТ регионального значения, приведенные </w:t>
      </w:r>
      <w:r w:rsidR="00B12870" w:rsidRPr="001F76A5">
        <w:rPr>
          <w:rFonts w:ascii="Times New Roman" w:hAnsi="Times New Roman" w:cs="Times New Roman"/>
          <w:sz w:val="24"/>
          <w:szCs w:val="24"/>
        </w:rPr>
        <w:t xml:space="preserve">в Таблице </w:t>
      </w:r>
      <w:r w:rsidR="003F1A9C" w:rsidRPr="001F76A5">
        <w:rPr>
          <w:rFonts w:ascii="Times New Roman" w:hAnsi="Times New Roman" w:cs="Times New Roman"/>
          <w:sz w:val="24"/>
          <w:szCs w:val="24"/>
          <w:lang w:val="en-US"/>
        </w:rPr>
        <w:t>I</w:t>
      </w:r>
      <w:r w:rsidR="003F1A9C" w:rsidRPr="001F76A5">
        <w:rPr>
          <w:rFonts w:ascii="Times New Roman" w:hAnsi="Times New Roman" w:cs="Times New Roman"/>
          <w:sz w:val="24"/>
          <w:szCs w:val="24"/>
        </w:rPr>
        <w:t>.1.1</w:t>
      </w:r>
      <w:r w:rsidR="00B12870" w:rsidRPr="001F76A5">
        <w:rPr>
          <w:rFonts w:ascii="Times New Roman" w:hAnsi="Times New Roman" w:cs="Times New Roman"/>
          <w:sz w:val="24"/>
          <w:szCs w:val="24"/>
        </w:rPr>
        <w:t>.</w:t>
      </w:r>
      <w:r w:rsidRPr="001F76A5">
        <w:rPr>
          <w:rFonts w:ascii="Times New Roman" w:hAnsi="Times New Roman" w:cs="Times New Roman"/>
          <w:sz w:val="24"/>
          <w:szCs w:val="24"/>
        </w:rPr>
        <w:t xml:space="preserve"> ООПТ федерального и местного значения на территории лесничества отсутствуют.</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Характеристика особо охраняемых природных территорий, планируемых к созданию (в соответствии с Перспективной схемой развития особо охраняемых природных территорий регионального значения, утвержденной распоряжением правительства Кировской области от 26.04.2013 </w:t>
      </w:r>
      <w:r w:rsidR="0036002A" w:rsidRPr="001F76A5">
        <w:rPr>
          <w:rFonts w:ascii="Times New Roman" w:hAnsi="Times New Roman" w:cs="Times New Roman"/>
          <w:sz w:val="24"/>
          <w:szCs w:val="24"/>
        </w:rPr>
        <w:t>№</w:t>
      </w:r>
      <w:r w:rsidRPr="001F76A5">
        <w:rPr>
          <w:rFonts w:ascii="Times New Roman" w:hAnsi="Times New Roman" w:cs="Times New Roman"/>
          <w:sz w:val="24"/>
          <w:szCs w:val="24"/>
        </w:rPr>
        <w:t xml:space="preserve"> 109), представлена в </w:t>
      </w:r>
      <w:r w:rsidR="00B12870" w:rsidRPr="001F76A5">
        <w:rPr>
          <w:rFonts w:ascii="Times New Roman" w:hAnsi="Times New Roman" w:cs="Times New Roman"/>
          <w:sz w:val="24"/>
          <w:szCs w:val="24"/>
        </w:rPr>
        <w:t xml:space="preserve">Таблице </w:t>
      </w:r>
      <w:r w:rsidR="003F1A9C" w:rsidRPr="001F76A5">
        <w:rPr>
          <w:rFonts w:ascii="Times New Roman" w:hAnsi="Times New Roman" w:cs="Times New Roman"/>
          <w:sz w:val="24"/>
          <w:szCs w:val="24"/>
          <w:lang w:val="en-US"/>
        </w:rPr>
        <w:t>I</w:t>
      </w:r>
      <w:r w:rsidR="003F1A9C" w:rsidRPr="001F76A5">
        <w:rPr>
          <w:rFonts w:ascii="Times New Roman" w:hAnsi="Times New Roman" w:cs="Times New Roman"/>
          <w:sz w:val="24"/>
          <w:szCs w:val="24"/>
        </w:rPr>
        <w:t>.1.2</w:t>
      </w:r>
      <w:r w:rsidR="00B12870" w:rsidRPr="001F76A5">
        <w:rPr>
          <w:rFonts w:ascii="Times New Roman" w:hAnsi="Times New Roman" w:cs="Times New Roman"/>
          <w:sz w:val="24"/>
          <w:szCs w:val="24"/>
        </w:rPr>
        <w:t>.</w:t>
      </w:r>
    </w:p>
    <w:p w:rsidR="00F64826" w:rsidRPr="001F76A5" w:rsidRDefault="00F64826" w:rsidP="00F64826">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Использование, охрана, защита и воспроизводство лесов на особо охраняемых природных территориях (ООПТ) определяются приказом Минприроды России от 16.07.2007 № 181 «Об утверждении Особенностей использования, охраны, защиты, воспроизводства лесов, расположенных на особо охраняемых природных территориях». Для каждой ООПТ в соответствии с ее статусом и видом в нормативных документах о создании ООПТ устанавливается специальный режим охраны лесов, ведения лесного хозяйства и эксплуатации леса.</w:t>
      </w:r>
    </w:p>
    <w:p w:rsidR="00F64826" w:rsidRPr="001F76A5" w:rsidRDefault="00F64826" w:rsidP="00F64826">
      <w:pPr>
        <w:pStyle w:val="ConsPlusNormal"/>
        <w:ind w:firstLine="539"/>
        <w:jc w:val="both"/>
        <w:rPr>
          <w:rFonts w:ascii="Times New Roman" w:hAnsi="Times New Roman" w:cs="Times New Roman"/>
          <w:sz w:val="24"/>
          <w:szCs w:val="24"/>
        </w:rPr>
      </w:pPr>
      <w:r w:rsidRPr="001F76A5">
        <w:rPr>
          <w:rFonts w:ascii="Times New Roman" w:hAnsi="Times New Roman" w:cs="Times New Roman"/>
          <w:sz w:val="24"/>
          <w:szCs w:val="24"/>
        </w:rPr>
        <w:t>При разработке проектов освоения лесов очень важным является сертификация деятельности предприятий, осуществляющих рубки леса и использование его других ресурсов. Лесная сертификация приводит лесохозяйственную деятельность в соответствие с требованиями международных и национальных стандартов управления лесами в отношении лесов высокой природоохранной ценности и сохранения биологического разнообразия (</w:t>
      </w:r>
      <w:r w:rsidR="00DF416B" w:rsidRPr="001F76A5">
        <w:rPr>
          <w:rFonts w:ascii="Times New Roman" w:hAnsi="Times New Roman" w:cs="Times New Roman"/>
          <w:sz w:val="24"/>
          <w:szCs w:val="24"/>
        </w:rPr>
        <w:t>Приложение 1</w:t>
      </w:r>
      <w:r w:rsidRPr="001F76A5">
        <w:rPr>
          <w:rFonts w:ascii="Times New Roman" w:hAnsi="Times New Roman" w:cs="Times New Roman"/>
          <w:sz w:val="24"/>
          <w:szCs w:val="24"/>
        </w:rPr>
        <w:t>).</w:t>
      </w:r>
    </w:p>
    <w:p w:rsidR="00B12870" w:rsidRPr="001F76A5" w:rsidRDefault="00B12870" w:rsidP="00F64826">
      <w:pPr>
        <w:pStyle w:val="ConsPlusNormal"/>
        <w:ind w:firstLine="539"/>
        <w:jc w:val="both"/>
        <w:rPr>
          <w:rFonts w:ascii="Times New Roman" w:hAnsi="Times New Roman" w:cs="Times New Roman"/>
          <w:sz w:val="24"/>
          <w:szCs w:val="24"/>
        </w:rPr>
      </w:pPr>
      <w:r w:rsidRPr="001F76A5">
        <w:rPr>
          <w:rFonts w:ascii="Times New Roman" w:hAnsi="Times New Roman" w:cs="Times New Roman"/>
          <w:sz w:val="24"/>
          <w:szCs w:val="24"/>
        </w:rPr>
        <w:t>Леса национального наследия на территории Лузского лесничества не проектируются.</w:t>
      </w:r>
    </w:p>
    <w:p w:rsidR="006C3421" w:rsidRPr="001F76A5" w:rsidRDefault="006C3421">
      <w:pPr>
        <w:pStyle w:val="ConsPlusNormal"/>
        <w:jc w:val="both"/>
        <w:rPr>
          <w:rFonts w:ascii="Times New Roman" w:hAnsi="Times New Roman" w:cs="Times New Roman"/>
          <w:sz w:val="24"/>
          <w:szCs w:val="24"/>
        </w:rPr>
        <w:sectPr w:rsidR="006C3421" w:rsidRPr="001F76A5" w:rsidSect="007354A3">
          <w:pgSz w:w="11906" w:h="16838" w:code="9"/>
          <w:pgMar w:top="567" w:right="567" w:bottom="567" w:left="1134" w:header="397" w:footer="397" w:gutter="0"/>
          <w:cols w:space="720"/>
          <w:noEndnote/>
          <w:docGrid w:linePitch="299"/>
        </w:sectPr>
      </w:pPr>
    </w:p>
    <w:p w:rsidR="006C3421" w:rsidRPr="001F76A5" w:rsidRDefault="0031766F" w:rsidP="0031766F">
      <w:pPr>
        <w:pStyle w:val="ConsPlusNormal"/>
        <w:jc w:val="right"/>
        <w:rPr>
          <w:rFonts w:ascii="Times New Roman" w:hAnsi="Times New Roman" w:cs="Times New Roman"/>
          <w:sz w:val="24"/>
          <w:szCs w:val="24"/>
        </w:rPr>
      </w:pPr>
      <w:r w:rsidRPr="001F76A5">
        <w:rPr>
          <w:rFonts w:ascii="Times New Roman" w:hAnsi="Times New Roman" w:cs="Times New Roman"/>
          <w:sz w:val="24"/>
          <w:szCs w:val="24"/>
        </w:rPr>
        <w:t xml:space="preserve">Таблица </w:t>
      </w:r>
      <w:r w:rsidR="003F1A9C" w:rsidRPr="001F76A5">
        <w:rPr>
          <w:rFonts w:ascii="Times New Roman" w:hAnsi="Times New Roman" w:cs="Times New Roman"/>
          <w:sz w:val="24"/>
          <w:szCs w:val="24"/>
          <w:lang w:val="en-US"/>
        </w:rPr>
        <w:t>I</w:t>
      </w:r>
      <w:r w:rsidR="003F1A9C" w:rsidRPr="001F76A5">
        <w:rPr>
          <w:rFonts w:ascii="Times New Roman" w:hAnsi="Times New Roman" w:cs="Times New Roman"/>
          <w:sz w:val="24"/>
          <w:szCs w:val="24"/>
        </w:rPr>
        <w:t>.1.1</w:t>
      </w:r>
    </w:p>
    <w:p w:rsidR="006C3421" w:rsidRPr="001F76A5" w:rsidRDefault="006C3421" w:rsidP="006C3421">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Характеристика имеющихся особо охраняемых природных территорий Лузского лесничества</w:t>
      </w:r>
    </w:p>
    <w:p w:rsidR="006C3421" w:rsidRPr="001F76A5" w:rsidRDefault="006C3421" w:rsidP="006C3421">
      <w:pPr>
        <w:pStyle w:val="ConsPlusNormal"/>
        <w:jc w:val="right"/>
        <w:rPr>
          <w:rFonts w:ascii="Times New Roman" w:hAnsi="Times New Roman" w:cs="Times New Roman"/>
          <w:sz w:val="24"/>
          <w:szCs w:val="24"/>
        </w:rPr>
      </w:pPr>
    </w:p>
    <w:tbl>
      <w:tblPr>
        <w:tblW w:w="5000" w:type="pct"/>
        <w:tblInd w:w="62" w:type="dxa"/>
        <w:tblLayout w:type="fixed"/>
        <w:tblCellMar>
          <w:top w:w="85" w:type="dxa"/>
          <w:left w:w="62" w:type="dxa"/>
          <w:bottom w:w="85" w:type="dxa"/>
          <w:right w:w="62" w:type="dxa"/>
        </w:tblCellMar>
        <w:tblLook w:val="0000" w:firstRow="0" w:lastRow="0" w:firstColumn="0" w:lastColumn="0" w:noHBand="0" w:noVBand="0"/>
      </w:tblPr>
      <w:tblGrid>
        <w:gridCol w:w="593"/>
        <w:gridCol w:w="1913"/>
        <w:gridCol w:w="1979"/>
        <w:gridCol w:w="2506"/>
        <w:gridCol w:w="1253"/>
        <w:gridCol w:w="2704"/>
        <w:gridCol w:w="2374"/>
        <w:gridCol w:w="2506"/>
      </w:tblGrid>
      <w:tr w:rsidR="006C3421" w:rsidRPr="001F76A5" w:rsidTr="009A2FDD">
        <w:trPr>
          <w:tblHeader/>
        </w:trPr>
        <w:tc>
          <w:tcPr>
            <w:tcW w:w="593"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 п/п</w:t>
            </w:r>
          </w:p>
        </w:tc>
        <w:tc>
          <w:tcPr>
            <w:tcW w:w="1913"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Наименование ООПТ</w:t>
            </w:r>
          </w:p>
        </w:tc>
        <w:tc>
          <w:tcPr>
            <w:tcW w:w="1979"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Категория, уровень значимости</w:t>
            </w:r>
          </w:p>
        </w:tc>
        <w:tc>
          <w:tcPr>
            <w:tcW w:w="2506"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Участковое лесничество, квартал (выдел)</w:t>
            </w:r>
          </w:p>
        </w:tc>
        <w:tc>
          <w:tcPr>
            <w:tcW w:w="1253"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Площадь, га</w:t>
            </w:r>
          </w:p>
        </w:tc>
        <w:tc>
          <w:tcPr>
            <w:tcW w:w="2704"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Правоустанавливающий документ об организации ООПТ</w:t>
            </w:r>
          </w:p>
        </w:tc>
        <w:tc>
          <w:tcPr>
            <w:tcW w:w="2374"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Цель создания</w:t>
            </w:r>
          </w:p>
        </w:tc>
        <w:tc>
          <w:tcPr>
            <w:tcW w:w="2506"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Режим охраны и использования</w:t>
            </w:r>
          </w:p>
        </w:tc>
      </w:tr>
      <w:tr w:rsidR="009A2FDD" w:rsidRPr="001F76A5" w:rsidTr="009A2FDD">
        <w:trPr>
          <w:tblHeader/>
        </w:trPr>
        <w:tc>
          <w:tcPr>
            <w:tcW w:w="593"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rPr>
            </w:pPr>
            <w:r>
              <w:rPr>
                <w:rFonts w:ascii="Times New Roman" w:hAnsi="Times New Roman" w:cs="Times New Roman"/>
              </w:rPr>
              <w:t>1</w:t>
            </w:r>
          </w:p>
        </w:tc>
        <w:tc>
          <w:tcPr>
            <w:tcW w:w="1913"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rPr>
            </w:pPr>
            <w:r>
              <w:rPr>
                <w:rFonts w:ascii="Times New Roman" w:hAnsi="Times New Roman" w:cs="Times New Roman"/>
              </w:rPr>
              <w:t>2</w:t>
            </w:r>
          </w:p>
        </w:tc>
        <w:tc>
          <w:tcPr>
            <w:tcW w:w="1979"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rPr>
            </w:pPr>
            <w:r>
              <w:rPr>
                <w:rFonts w:ascii="Times New Roman" w:hAnsi="Times New Roman" w:cs="Times New Roman"/>
              </w:rPr>
              <w:t>3</w:t>
            </w:r>
          </w:p>
        </w:tc>
        <w:tc>
          <w:tcPr>
            <w:tcW w:w="2506"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rPr>
            </w:pPr>
            <w:r>
              <w:rPr>
                <w:rFonts w:ascii="Times New Roman" w:hAnsi="Times New Roman" w:cs="Times New Roman"/>
              </w:rPr>
              <w:t>4</w:t>
            </w:r>
          </w:p>
        </w:tc>
        <w:tc>
          <w:tcPr>
            <w:tcW w:w="1253"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rPr>
            </w:pPr>
            <w:r>
              <w:rPr>
                <w:rFonts w:ascii="Times New Roman" w:hAnsi="Times New Roman" w:cs="Times New Roman"/>
              </w:rPr>
              <w:t>5</w:t>
            </w:r>
          </w:p>
        </w:tc>
        <w:tc>
          <w:tcPr>
            <w:tcW w:w="2704"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rPr>
            </w:pPr>
            <w:r>
              <w:rPr>
                <w:rFonts w:ascii="Times New Roman" w:hAnsi="Times New Roman" w:cs="Times New Roman"/>
              </w:rPr>
              <w:t>6</w:t>
            </w:r>
          </w:p>
        </w:tc>
        <w:tc>
          <w:tcPr>
            <w:tcW w:w="2374"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rPr>
            </w:pPr>
            <w:r>
              <w:rPr>
                <w:rFonts w:ascii="Times New Roman" w:hAnsi="Times New Roman" w:cs="Times New Roman"/>
              </w:rPr>
              <w:t>7</w:t>
            </w:r>
          </w:p>
        </w:tc>
        <w:tc>
          <w:tcPr>
            <w:tcW w:w="2506"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rPr>
            </w:pPr>
            <w:r>
              <w:rPr>
                <w:rFonts w:ascii="Times New Roman" w:hAnsi="Times New Roman" w:cs="Times New Roman"/>
              </w:rPr>
              <w:t>8</w:t>
            </w:r>
          </w:p>
        </w:tc>
      </w:tr>
      <w:tr w:rsidR="006C3421" w:rsidRPr="001F76A5" w:rsidTr="009A2FDD">
        <w:tc>
          <w:tcPr>
            <w:tcW w:w="593"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1.</w:t>
            </w:r>
          </w:p>
        </w:tc>
        <w:tc>
          <w:tcPr>
            <w:tcW w:w="1913"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highlight w:val="yellow"/>
              </w:rPr>
            </w:pPr>
            <w:r w:rsidRPr="001F76A5">
              <w:rPr>
                <w:rFonts w:ascii="Times New Roman" w:hAnsi="Times New Roman" w:cs="Times New Roman"/>
              </w:rPr>
              <w:t>Потаповский сосновый бор</w:t>
            </w:r>
          </w:p>
        </w:tc>
        <w:tc>
          <w:tcPr>
            <w:tcW w:w="1979"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Памятник природы регионального значения</w:t>
            </w:r>
          </w:p>
        </w:tc>
        <w:tc>
          <w:tcPr>
            <w:tcW w:w="2506"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Лальское: кв. 19, 20, 22 (выд. 1 - 13, 18 - 21, 23, 24).</w:t>
            </w:r>
          </w:p>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Лальское сельское: кв. 8</w:t>
            </w:r>
          </w:p>
        </w:tc>
        <w:tc>
          <w:tcPr>
            <w:tcW w:w="1253"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Охраняемая площадь 698 га</w:t>
            </w:r>
          </w:p>
        </w:tc>
        <w:tc>
          <w:tcPr>
            <w:tcW w:w="2704"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Решение исполкома областного Совета народных депутатов от 29.10.1990 № 498 «О мерах по оптимизации сети охраняемых природных территорий»</w:t>
            </w:r>
          </w:p>
        </w:tc>
        <w:tc>
          <w:tcPr>
            <w:tcW w:w="2374"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научно-познавательная, природоохранная, рекреационная</w:t>
            </w:r>
          </w:p>
        </w:tc>
        <w:tc>
          <w:tcPr>
            <w:tcW w:w="2506"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Не допускать подсочки и рубки леса, кроме санитарной</w:t>
            </w:r>
          </w:p>
        </w:tc>
      </w:tr>
      <w:tr w:rsidR="006C3421" w:rsidRPr="001F76A5" w:rsidTr="009A2FDD">
        <w:tc>
          <w:tcPr>
            <w:tcW w:w="593"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2.</w:t>
            </w:r>
          </w:p>
        </w:tc>
        <w:tc>
          <w:tcPr>
            <w:tcW w:w="1913"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highlight w:val="yellow"/>
              </w:rPr>
            </w:pPr>
            <w:r w:rsidRPr="001F76A5">
              <w:rPr>
                <w:rFonts w:ascii="Times New Roman" w:hAnsi="Times New Roman" w:cs="Times New Roman"/>
              </w:rPr>
              <w:t>Васильевский сосновый бор</w:t>
            </w:r>
          </w:p>
        </w:tc>
        <w:tc>
          <w:tcPr>
            <w:tcW w:w="1979"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Памятник природы регионального значения</w:t>
            </w:r>
          </w:p>
        </w:tc>
        <w:tc>
          <w:tcPr>
            <w:tcW w:w="2506"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Лальское: кв. 12</w:t>
            </w:r>
          </w:p>
        </w:tc>
        <w:tc>
          <w:tcPr>
            <w:tcW w:w="1253"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Охраняемая площадь 114 га</w:t>
            </w:r>
          </w:p>
        </w:tc>
        <w:tc>
          <w:tcPr>
            <w:tcW w:w="2704"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Решение исполкома областного Совета народных депутатов от 29.10.1990 № 498 «О мерах по оптимизации сети охраняемых природных территорий»</w:t>
            </w:r>
          </w:p>
        </w:tc>
        <w:tc>
          <w:tcPr>
            <w:tcW w:w="2374"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научно-познавательная, природоохранная, рекреационная</w:t>
            </w:r>
          </w:p>
        </w:tc>
        <w:tc>
          <w:tcPr>
            <w:tcW w:w="2506"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Не допускать подсочки и рубки леса, кроме санитарной</w:t>
            </w:r>
          </w:p>
        </w:tc>
      </w:tr>
      <w:tr w:rsidR="006C3421" w:rsidRPr="001F76A5" w:rsidTr="009A2FDD">
        <w:tc>
          <w:tcPr>
            <w:tcW w:w="593"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3.</w:t>
            </w:r>
          </w:p>
        </w:tc>
        <w:tc>
          <w:tcPr>
            <w:tcW w:w="1913"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Сомовский сосновый бор</w:t>
            </w:r>
          </w:p>
        </w:tc>
        <w:tc>
          <w:tcPr>
            <w:tcW w:w="1979"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Памятник природы регионального значения</w:t>
            </w:r>
          </w:p>
        </w:tc>
        <w:tc>
          <w:tcPr>
            <w:tcW w:w="2506"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Папуловское: кв. 69.</w:t>
            </w:r>
          </w:p>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Папуловское сельское: кв. 3, 9, 10</w:t>
            </w:r>
          </w:p>
        </w:tc>
        <w:tc>
          <w:tcPr>
            <w:tcW w:w="1253"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Охраняемая площадь 235 га</w:t>
            </w:r>
          </w:p>
        </w:tc>
        <w:tc>
          <w:tcPr>
            <w:tcW w:w="2704"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Решение исполкома областного Совета народных депутатов от 29.10.1990 № 498 «О мерах по оптимизации сети охраняемых природных территорий»</w:t>
            </w:r>
          </w:p>
        </w:tc>
        <w:tc>
          <w:tcPr>
            <w:tcW w:w="2374"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научно-познавательная, природоохранная, рекреационная</w:t>
            </w:r>
          </w:p>
        </w:tc>
        <w:tc>
          <w:tcPr>
            <w:tcW w:w="2506"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Не допускать подсочки и рубки леса, кроме санитарной</w:t>
            </w:r>
          </w:p>
        </w:tc>
      </w:tr>
      <w:tr w:rsidR="006C3421" w:rsidRPr="001F76A5" w:rsidTr="009A2FDD">
        <w:tc>
          <w:tcPr>
            <w:tcW w:w="593"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4.</w:t>
            </w:r>
          </w:p>
        </w:tc>
        <w:tc>
          <w:tcPr>
            <w:tcW w:w="1913"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highlight w:val="yellow"/>
              </w:rPr>
            </w:pPr>
            <w:r w:rsidRPr="001F76A5">
              <w:rPr>
                <w:rFonts w:ascii="Times New Roman" w:hAnsi="Times New Roman" w:cs="Times New Roman"/>
              </w:rPr>
              <w:t>Даниловский сосновый бор</w:t>
            </w:r>
          </w:p>
        </w:tc>
        <w:tc>
          <w:tcPr>
            <w:tcW w:w="1979"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Памятник природы регионального значения</w:t>
            </w:r>
          </w:p>
        </w:tc>
        <w:tc>
          <w:tcPr>
            <w:tcW w:w="2506"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Лальское сельское: кв. 10, 11, 18</w:t>
            </w:r>
          </w:p>
        </w:tc>
        <w:tc>
          <w:tcPr>
            <w:tcW w:w="1253"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Охраняемая площадь 73 га</w:t>
            </w:r>
          </w:p>
        </w:tc>
        <w:tc>
          <w:tcPr>
            <w:tcW w:w="2704"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Решение исполкома областного Совета народных депутатов от 29.10.1990 № 498 «О мерах по оптимизации сети охраняемых природных территорий»</w:t>
            </w:r>
          </w:p>
        </w:tc>
        <w:tc>
          <w:tcPr>
            <w:tcW w:w="2374"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научно-познавательная, природоохранная, рекреационная</w:t>
            </w:r>
          </w:p>
        </w:tc>
        <w:tc>
          <w:tcPr>
            <w:tcW w:w="2506"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Не допускать подсочки и рубки леса, кроме санитарной</w:t>
            </w:r>
          </w:p>
        </w:tc>
      </w:tr>
      <w:tr w:rsidR="006C3421" w:rsidRPr="001F76A5" w:rsidTr="009A2FDD">
        <w:tc>
          <w:tcPr>
            <w:tcW w:w="593"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5.</w:t>
            </w:r>
          </w:p>
        </w:tc>
        <w:tc>
          <w:tcPr>
            <w:tcW w:w="1913"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highlight w:val="yellow"/>
              </w:rPr>
            </w:pPr>
            <w:r w:rsidRPr="001F76A5">
              <w:rPr>
                <w:rFonts w:ascii="Times New Roman" w:hAnsi="Times New Roman" w:cs="Times New Roman"/>
              </w:rPr>
              <w:t>Аникинский сосновый бор</w:t>
            </w:r>
          </w:p>
        </w:tc>
        <w:tc>
          <w:tcPr>
            <w:tcW w:w="1979"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Памятник природы регионального значения</w:t>
            </w:r>
          </w:p>
        </w:tc>
        <w:tc>
          <w:tcPr>
            <w:tcW w:w="2506"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Аникинское: кв. 62 - 64, 73</w:t>
            </w:r>
          </w:p>
        </w:tc>
        <w:tc>
          <w:tcPr>
            <w:tcW w:w="1253"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Охраняемая площадь 167 га</w:t>
            </w:r>
          </w:p>
        </w:tc>
        <w:tc>
          <w:tcPr>
            <w:tcW w:w="2704"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Решение исполкома областного Совета народных депутатов от 29.10.1990 № 498 «О мерах по оптимизации сети охраняемых природных территорий»</w:t>
            </w:r>
          </w:p>
        </w:tc>
        <w:tc>
          <w:tcPr>
            <w:tcW w:w="2374"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научно-познавательная, природоохранная, рекреационная</w:t>
            </w:r>
          </w:p>
        </w:tc>
        <w:tc>
          <w:tcPr>
            <w:tcW w:w="2506"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Не допускать подсочки и рубки леса, кроме санитарной</w:t>
            </w:r>
          </w:p>
        </w:tc>
      </w:tr>
      <w:tr w:rsidR="006C3421" w:rsidRPr="001F76A5" w:rsidTr="009A2FDD">
        <w:tc>
          <w:tcPr>
            <w:tcW w:w="593"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6.</w:t>
            </w:r>
          </w:p>
        </w:tc>
        <w:tc>
          <w:tcPr>
            <w:tcW w:w="1913"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highlight w:val="yellow"/>
              </w:rPr>
            </w:pPr>
            <w:r w:rsidRPr="001F76A5">
              <w:rPr>
                <w:rFonts w:ascii="Times New Roman" w:hAnsi="Times New Roman" w:cs="Times New Roman"/>
              </w:rPr>
              <w:t>Сосновый бор «Заборье»</w:t>
            </w:r>
          </w:p>
        </w:tc>
        <w:tc>
          <w:tcPr>
            <w:tcW w:w="1979"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Памятник природы регионального значения</w:t>
            </w:r>
          </w:p>
        </w:tc>
        <w:tc>
          <w:tcPr>
            <w:tcW w:w="2506"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Лальское: кв. 16 - 18, 23, 24, 26, 43, 45 - 48</w:t>
            </w:r>
          </w:p>
        </w:tc>
        <w:tc>
          <w:tcPr>
            <w:tcW w:w="1253"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Охраняемая площадь 1132 га</w:t>
            </w:r>
          </w:p>
        </w:tc>
        <w:tc>
          <w:tcPr>
            <w:tcW w:w="2704"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Решение исполкома областного Совета народных депутатов от 29.10.1990 № 498 «О мерах по оптимизации сети охраняемых природных территорий»</w:t>
            </w:r>
          </w:p>
        </w:tc>
        <w:tc>
          <w:tcPr>
            <w:tcW w:w="2374"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научно-познавательная, природоохранная, рекреационная</w:t>
            </w:r>
          </w:p>
        </w:tc>
        <w:tc>
          <w:tcPr>
            <w:tcW w:w="2506"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Не допускать подсочки и рубки леса, кроме санитарной</w:t>
            </w:r>
          </w:p>
        </w:tc>
      </w:tr>
      <w:tr w:rsidR="006C3421" w:rsidRPr="001F76A5" w:rsidTr="009A2FDD">
        <w:tc>
          <w:tcPr>
            <w:tcW w:w="593"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7.</w:t>
            </w:r>
          </w:p>
        </w:tc>
        <w:tc>
          <w:tcPr>
            <w:tcW w:w="1913"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highlight w:val="yellow"/>
              </w:rPr>
            </w:pPr>
            <w:r w:rsidRPr="001F76A5">
              <w:rPr>
                <w:rFonts w:ascii="Times New Roman" w:hAnsi="Times New Roman" w:cs="Times New Roman"/>
              </w:rPr>
              <w:t>Романовский сосновый бор</w:t>
            </w:r>
          </w:p>
        </w:tc>
        <w:tc>
          <w:tcPr>
            <w:tcW w:w="1979"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Памятник природы регионального значения</w:t>
            </w:r>
          </w:p>
        </w:tc>
        <w:tc>
          <w:tcPr>
            <w:tcW w:w="2506"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Лузское сельское: кв. 10, 12</w:t>
            </w:r>
          </w:p>
        </w:tc>
        <w:tc>
          <w:tcPr>
            <w:tcW w:w="1253"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Охраняемая площадь 285 га</w:t>
            </w:r>
          </w:p>
        </w:tc>
        <w:tc>
          <w:tcPr>
            <w:tcW w:w="2704"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Решение исполкома областного Совета народных депутатов от 29.10.1990 № 498 «О мерах по оптимизации сети охраняемых природных территорий»</w:t>
            </w:r>
          </w:p>
        </w:tc>
        <w:tc>
          <w:tcPr>
            <w:tcW w:w="2374"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научно-познавательная, природоохранная, рекреационная</w:t>
            </w:r>
          </w:p>
        </w:tc>
        <w:tc>
          <w:tcPr>
            <w:tcW w:w="2506"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Не допускать подсочки и рубки леса, кроме санитарной</w:t>
            </w:r>
          </w:p>
        </w:tc>
      </w:tr>
      <w:tr w:rsidR="006C3421" w:rsidRPr="001F76A5" w:rsidTr="009A2FDD">
        <w:tc>
          <w:tcPr>
            <w:tcW w:w="593"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8.</w:t>
            </w:r>
          </w:p>
        </w:tc>
        <w:tc>
          <w:tcPr>
            <w:tcW w:w="1913"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highlight w:val="yellow"/>
              </w:rPr>
            </w:pPr>
            <w:r w:rsidRPr="001F76A5">
              <w:rPr>
                <w:rFonts w:ascii="Times New Roman" w:hAnsi="Times New Roman" w:cs="Times New Roman"/>
              </w:rPr>
              <w:t>Новолодский сосновый бор</w:t>
            </w:r>
          </w:p>
        </w:tc>
        <w:tc>
          <w:tcPr>
            <w:tcW w:w="1979"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Памятник природы регионального значения</w:t>
            </w:r>
          </w:p>
        </w:tc>
        <w:tc>
          <w:tcPr>
            <w:tcW w:w="2506"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Лальское: кв. 21</w:t>
            </w:r>
          </w:p>
        </w:tc>
        <w:tc>
          <w:tcPr>
            <w:tcW w:w="1253"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Охраняемая площадь 114 га</w:t>
            </w:r>
          </w:p>
        </w:tc>
        <w:tc>
          <w:tcPr>
            <w:tcW w:w="2704"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Решение исполкома областного Совета народных депутатов от 29.10.1990 № 498 «О мерах по оптимизации сети охраняемых природных территорий»</w:t>
            </w:r>
          </w:p>
        </w:tc>
        <w:tc>
          <w:tcPr>
            <w:tcW w:w="2374"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научно-познавательная, природоохранная, рекреационная</w:t>
            </w:r>
          </w:p>
        </w:tc>
        <w:tc>
          <w:tcPr>
            <w:tcW w:w="2506"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Не допускать подсочки и рубки леса, кроме санитарной</w:t>
            </w:r>
          </w:p>
        </w:tc>
      </w:tr>
      <w:tr w:rsidR="006C3421" w:rsidRPr="001F76A5" w:rsidTr="009A2FDD">
        <w:tc>
          <w:tcPr>
            <w:tcW w:w="593"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9.</w:t>
            </w:r>
          </w:p>
        </w:tc>
        <w:tc>
          <w:tcPr>
            <w:tcW w:w="1913"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highlight w:val="yellow"/>
              </w:rPr>
            </w:pPr>
            <w:r w:rsidRPr="001F76A5">
              <w:rPr>
                <w:rFonts w:ascii="Times New Roman" w:hAnsi="Times New Roman" w:cs="Times New Roman"/>
              </w:rPr>
              <w:t>Сосновый бор «Высота»</w:t>
            </w:r>
          </w:p>
        </w:tc>
        <w:tc>
          <w:tcPr>
            <w:tcW w:w="1979"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Памятник природы регионального значения</w:t>
            </w:r>
          </w:p>
        </w:tc>
        <w:tc>
          <w:tcPr>
            <w:tcW w:w="2506"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Папуловское сельское: кв. 2.</w:t>
            </w:r>
          </w:p>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Папуловское: кв. 68</w:t>
            </w:r>
          </w:p>
        </w:tc>
        <w:tc>
          <w:tcPr>
            <w:tcW w:w="1253"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Охраняемая площадь 350 га</w:t>
            </w:r>
          </w:p>
        </w:tc>
        <w:tc>
          <w:tcPr>
            <w:tcW w:w="2704"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Решение исполкома областного Совета народных депутатов от 29.10.1990 № 498 «О мерах по оптимизации сети охраняемых природных территорий»</w:t>
            </w:r>
          </w:p>
        </w:tc>
        <w:tc>
          <w:tcPr>
            <w:tcW w:w="2374"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научно-познавательная, природоохранная, рекреационная</w:t>
            </w:r>
          </w:p>
        </w:tc>
        <w:tc>
          <w:tcPr>
            <w:tcW w:w="2506"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Не допускать подсочки и рубки леса, кроме санитарной</w:t>
            </w:r>
          </w:p>
        </w:tc>
      </w:tr>
      <w:tr w:rsidR="006C3421" w:rsidRPr="001F76A5" w:rsidTr="009A2FDD">
        <w:tc>
          <w:tcPr>
            <w:tcW w:w="593"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10.</w:t>
            </w:r>
          </w:p>
        </w:tc>
        <w:tc>
          <w:tcPr>
            <w:tcW w:w="1913"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highlight w:val="yellow"/>
              </w:rPr>
            </w:pPr>
            <w:r w:rsidRPr="001F76A5">
              <w:rPr>
                <w:rFonts w:ascii="Times New Roman" w:hAnsi="Times New Roman" w:cs="Times New Roman"/>
              </w:rPr>
              <w:t>Русиновский сосновый бор</w:t>
            </w:r>
          </w:p>
        </w:tc>
        <w:tc>
          <w:tcPr>
            <w:tcW w:w="1979"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Памятник природы регионального значения</w:t>
            </w:r>
          </w:p>
        </w:tc>
        <w:tc>
          <w:tcPr>
            <w:tcW w:w="2506"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Аникинское: кв. 68, 69.</w:t>
            </w:r>
          </w:p>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Папуловское сельское: кв. 82.</w:t>
            </w:r>
          </w:p>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Лальское сельское: кв. 28, 34</w:t>
            </w:r>
          </w:p>
        </w:tc>
        <w:tc>
          <w:tcPr>
            <w:tcW w:w="1253"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Охраняемая площадь 348 га</w:t>
            </w:r>
          </w:p>
        </w:tc>
        <w:tc>
          <w:tcPr>
            <w:tcW w:w="2704"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Решение исполкома областного Совета народных депутатов от 29.10.1990 № 498 «О мерах по оптимизации сети охраняемых природных территорий»</w:t>
            </w:r>
          </w:p>
        </w:tc>
        <w:tc>
          <w:tcPr>
            <w:tcW w:w="2374"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научно-познавательная, природоохранная, рекреационная</w:t>
            </w:r>
          </w:p>
        </w:tc>
        <w:tc>
          <w:tcPr>
            <w:tcW w:w="2506"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Не допускать подсочки и рубки леса, кроме санитарной</w:t>
            </w:r>
          </w:p>
        </w:tc>
      </w:tr>
      <w:tr w:rsidR="00DF42F2" w:rsidRPr="001F76A5" w:rsidTr="009A2FDD">
        <w:tc>
          <w:tcPr>
            <w:tcW w:w="593" w:type="dxa"/>
            <w:tcBorders>
              <w:top w:val="single" w:sz="4" w:space="0" w:color="auto"/>
              <w:left w:val="single" w:sz="4" w:space="0" w:color="auto"/>
              <w:bottom w:val="single" w:sz="4" w:space="0" w:color="auto"/>
              <w:right w:val="single" w:sz="4" w:space="0" w:color="auto"/>
            </w:tcBorders>
            <w:vAlign w:val="center"/>
          </w:tcPr>
          <w:p w:rsidR="00DF42F2" w:rsidRPr="001F76A5" w:rsidRDefault="00DF42F2" w:rsidP="009A2FDD">
            <w:pPr>
              <w:pStyle w:val="ConsPlusNormal"/>
              <w:jc w:val="center"/>
              <w:rPr>
                <w:rFonts w:ascii="Times New Roman" w:hAnsi="Times New Roman" w:cs="Times New Roman"/>
              </w:rPr>
            </w:pPr>
            <w:r w:rsidRPr="001F76A5">
              <w:rPr>
                <w:rFonts w:ascii="Times New Roman" w:hAnsi="Times New Roman" w:cs="Times New Roman"/>
              </w:rPr>
              <w:t>11.</w:t>
            </w:r>
          </w:p>
        </w:tc>
        <w:tc>
          <w:tcPr>
            <w:tcW w:w="1913" w:type="dxa"/>
            <w:tcBorders>
              <w:top w:val="single" w:sz="4" w:space="0" w:color="auto"/>
              <w:left w:val="single" w:sz="4" w:space="0" w:color="auto"/>
              <w:bottom w:val="single" w:sz="4" w:space="0" w:color="auto"/>
              <w:right w:val="single" w:sz="4" w:space="0" w:color="auto"/>
            </w:tcBorders>
            <w:vAlign w:val="center"/>
          </w:tcPr>
          <w:p w:rsidR="00DF42F2" w:rsidRPr="001F76A5" w:rsidRDefault="00DF42F2" w:rsidP="009A2FDD">
            <w:pPr>
              <w:pStyle w:val="ConsPlusNormal"/>
              <w:jc w:val="center"/>
              <w:rPr>
                <w:rFonts w:ascii="Times New Roman" w:hAnsi="Times New Roman" w:cs="Times New Roman"/>
              </w:rPr>
            </w:pPr>
            <w:r w:rsidRPr="001F76A5">
              <w:rPr>
                <w:rFonts w:ascii="Times New Roman" w:hAnsi="Times New Roman" w:cs="Times New Roman"/>
              </w:rPr>
              <w:t>Красавинский сосновый бор</w:t>
            </w:r>
          </w:p>
        </w:tc>
        <w:tc>
          <w:tcPr>
            <w:tcW w:w="1979" w:type="dxa"/>
            <w:tcBorders>
              <w:top w:val="single" w:sz="4" w:space="0" w:color="auto"/>
              <w:left w:val="single" w:sz="4" w:space="0" w:color="auto"/>
              <w:bottom w:val="single" w:sz="4" w:space="0" w:color="auto"/>
              <w:right w:val="single" w:sz="4" w:space="0" w:color="auto"/>
            </w:tcBorders>
            <w:vAlign w:val="center"/>
          </w:tcPr>
          <w:p w:rsidR="00DF42F2" w:rsidRPr="001F76A5" w:rsidRDefault="00DF42F2" w:rsidP="009A2FDD">
            <w:pPr>
              <w:pStyle w:val="ConsPlusNormal"/>
              <w:jc w:val="center"/>
              <w:rPr>
                <w:rFonts w:ascii="Times New Roman" w:hAnsi="Times New Roman" w:cs="Times New Roman"/>
              </w:rPr>
            </w:pPr>
            <w:r w:rsidRPr="001F76A5">
              <w:rPr>
                <w:rFonts w:ascii="Times New Roman" w:hAnsi="Times New Roman" w:cs="Times New Roman"/>
              </w:rPr>
              <w:t>Памятник природы регионального значения</w:t>
            </w:r>
          </w:p>
        </w:tc>
        <w:tc>
          <w:tcPr>
            <w:tcW w:w="2506" w:type="dxa"/>
            <w:tcBorders>
              <w:top w:val="single" w:sz="4" w:space="0" w:color="auto"/>
              <w:left w:val="single" w:sz="4" w:space="0" w:color="auto"/>
              <w:bottom w:val="single" w:sz="4" w:space="0" w:color="auto"/>
              <w:right w:val="single" w:sz="4" w:space="0" w:color="auto"/>
            </w:tcBorders>
            <w:vAlign w:val="center"/>
          </w:tcPr>
          <w:p w:rsidR="00DF42F2" w:rsidRPr="001F76A5" w:rsidRDefault="00DF42F2" w:rsidP="009A2FDD">
            <w:pPr>
              <w:pStyle w:val="ConsPlusNormal"/>
              <w:jc w:val="center"/>
              <w:rPr>
                <w:rFonts w:ascii="Times New Roman" w:hAnsi="Times New Roman" w:cs="Times New Roman"/>
              </w:rPr>
            </w:pPr>
            <w:r w:rsidRPr="001F76A5">
              <w:rPr>
                <w:rFonts w:ascii="Times New Roman" w:hAnsi="Times New Roman" w:cs="Times New Roman"/>
              </w:rPr>
              <w:t>Лальское: кв. 42</w:t>
            </w:r>
          </w:p>
        </w:tc>
        <w:tc>
          <w:tcPr>
            <w:tcW w:w="1253" w:type="dxa"/>
            <w:tcBorders>
              <w:top w:val="single" w:sz="4" w:space="0" w:color="auto"/>
              <w:left w:val="single" w:sz="4" w:space="0" w:color="auto"/>
              <w:bottom w:val="single" w:sz="4" w:space="0" w:color="auto"/>
              <w:right w:val="single" w:sz="4" w:space="0" w:color="auto"/>
            </w:tcBorders>
            <w:vAlign w:val="center"/>
          </w:tcPr>
          <w:p w:rsidR="00DF42F2" w:rsidRPr="001F76A5" w:rsidRDefault="00DF42F2" w:rsidP="009A2FDD">
            <w:pPr>
              <w:pStyle w:val="ConsPlusNormal"/>
              <w:jc w:val="center"/>
              <w:rPr>
                <w:rFonts w:ascii="Times New Roman" w:hAnsi="Times New Roman" w:cs="Times New Roman"/>
              </w:rPr>
            </w:pPr>
            <w:r w:rsidRPr="001F76A5">
              <w:rPr>
                <w:rFonts w:ascii="Times New Roman" w:hAnsi="Times New Roman" w:cs="Times New Roman"/>
              </w:rPr>
              <w:t>Охраняемая площадь 150 га</w:t>
            </w:r>
          </w:p>
        </w:tc>
        <w:tc>
          <w:tcPr>
            <w:tcW w:w="2704" w:type="dxa"/>
            <w:tcBorders>
              <w:top w:val="single" w:sz="4" w:space="0" w:color="auto"/>
              <w:left w:val="single" w:sz="4" w:space="0" w:color="auto"/>
              <w:bottom w:val="single" w:sz="4" w:space="0" w:color="auto"/>
              <w:right w:val="single" w:sz="4" w:space="0" w:color="auto"/>
            </w:tcBorders>
            <w:vAlign w:val="center"/>
          </w:tcPr>
          <w:p w:rsidR="00DF42F2" w:rsidRPr="001F76A5" w:rsidRDefault="00DF42F2" w:rsidP="009A2FDD">
            <w:pPr>
              <w:pStyle w:val="ConsPlusNormal"/>
              <w:jc w:val="center"/>
              <w:rPr>
                <w:rFonts w:ascii="Times New Roman" w:hAnsi="Times New Roman" w:cs="Times New Roman"/>
              </w:rPr>
            </w:pPr>
            <w:r w:rsidRPr="001F76A5">
              <w:rPr>
                <w:rFonts w:ascii="Times New Roman" w:hAnsi="Times New Roman" w:cs="Times New Roman"/>
              </w:rPr>
              <w:t>Решение исполкома областного Совета народных депутатов от 29.10.1990 № 498 «О мерах по оптимизации сети охраняемых природных территорий»</w:t>
            </w:r>
          </w:p>
        </w:tc>
        <w:tc>
          <w:tcPr>
            <w:tcW w:w="2374" w:type="dxa"/>
            <w:tcBorders>
              <w:top w:val="single" w:sz="4" w:space="0" w:color="auto"/>
              <w:left w:val="single" w:sz="4" w:space="0" w:color="auto"/>
              <w:bottom w:val="single" w:sz="4" w:space="0" w:color="auto"/>
              <w:right w:val="single" w:sz="4" w:space="0" w:color="auto"/>
            </w:tcBorders>
            <w:vAlign w:val="center"/>
          </w:tcPr>
          <w:p w:rsidR="00DF42F2" w:rsidRPr="001F76A5" w:rsidRDefault="00DF42F2" w:rsidP="009A2FDD">
            <w:pPr>
              <w:pStyle w:val="ConsPlusNormal"/>
              <w:jc w:val="center"/>
              <w:rPr>
                <w:rFonts w:ascii="Times New Roman" w:hAnsi="Times New Roman" w:cs="Times New Roman"/>
              </w:rPr>
            </w:pPr>
            <w:r w:rsidRPr="001F76A5">
              <w:rPr>
                <w:rFonts w:ascii="Times New Roman" w:hAnsi="Times New Roman" w:cs="Times New Roman"/>
              </w:rPr>
              <w:t>ресурсосберегающая, научная</w:t>
            </w:r>
          </w:p>
        </w:tc>
        <w:tc>
          <w:tcPr>
            <w:tcW w:w="2506" w:type="dxa"/>
            <w:tcBorders>
              <w:top w:val="single" w:sz="4" w:space="0" w:color="auto"/>
              <w:left w:val="single" w:sz="4" w:space="0" w:color="auto"/>
              <w:bottom w:val="single" w:sz="4" w:space="0" w:color="auto"/>
              <w:right w:val="single" w:sz="4" w:space="0" w:color="auto"/>
            </w:tcBorders>
            <w:vAlign w:val="center"/>
          </w:tcPr>
          <w:p w:rsidR="00DF42F2" w:rsidRPr="001F76A5" w:rsidRDefault="00DF42F2" w:rsidP="009A2FDD">
            <w:pPr>
              <w:pStyle w:val="ConsPlusNormal"/>
              <w:jc w:val="center"/>
              <w:rPr>
                <w:rFonts w:ascii="Times New Roman" w:hAnsi="Times New Roman" w:cs="Times New Roman"/>
              </w:rPr>
            </w:pPr>
            <w:r w:rsidRPr="001F76A5">
              <w:rPr>
                <w:rFonts w:ascii="Times New Roman" w:hAnsi="Times New Roman" w:cs="Times New Roman"/>
              </w:rPr>
              <w:t>Исключить из расчетной лесосеки. Не допускать рубок леса, кроме санитарных, подсочки</w:t>
            </w:r>
          </w:p>
        </w:tc>
      </w:tr>
      <w:tr w:rsidR="006C3421" w:rsidRPr="001F76A5" w:rsidTr="009A2FDD">
        <w:tc>
          <w:tcPr>
            <w:tcW w:w="593" w:type="dxa"/>
            <w:tcBorders>
              <w:top w:val="single" w:sz="4" w:space="0" w:color="auto"/>
              <w:left w:val="single" w:sz="4" w:space="0" w:color="auto"/>
              <w:bottom w:val="single" w:sz="4" w:space="0" w:color="auto"/>
              <w:right w:val="single" w:sz="4" w:space="0" w:color="auto"/>
            </w:tcBorders>
            <w:vAlign w:val="center"/>
          </w:tcPr>
          <w:p w:rsidR="006C3421" w:rsidRPr="001F76A5" w:rsidRDefault="00DF42F2" w:rsidP="009A2FDD">
            <w:pPr>
              <w:pStyle w:val="ConsPlusNormal"/>
              <w:jc w:val="center"/>
              <w:rPr>
                <w:rFonts w:ascii="Times New Roman" w:hAnsi="Times New Roman" w:cs="Times New Roman"/>
              </w:rPr>
            </w:pPr>
            <w:r w:rsidRPr="001F76A5">
              <w:rPr>
                <w:rFonts w:ascii="Times New Roman" w:hAnsi="Times New Roman" w:cs="Times New Roman"/>
              </w:rPr>
              <w:t>12</w:t>
            </w:r>
            <w:r w:rsidR="006C3421" w:rsidRPr="001F76A5">
              <w:rPr>
                <w:rFonts w:ascii="Times New Roman" w:hAnsi="Times New Roman" w:cs="Times New Roman"/>
              </w:rPr>
              <w:t>.</w:t>
            </w:r>
          </w:p>
        </w:tc>
        <w:tc>
          <w:tcPr>
            <w:tcW w:w="1913"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highlight w:val="yellow"/>
              </w:rPr>
            </w:pPr>
            <w:r w:rsidRPr="001F76A5">
              <w:rPr>
                <w:rFonts w:ascii="Times New Roman" w:hAnsi="Times New Roman" w:cs="Times New Roman"/>
              </w:rPr>
              <w:t>Озеро «Усталец»</w:t>
            </w:r>
          </w:p>
        </w:tc>
        <w:tc>
          <w:tcPr>
            <w:tcW w:w="1979"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Памятник природы регионального значения</w:t>
            </w:r>
          </w:p>
        </w:tc>
        <w:tc>
          <w:tcPr>
            <w:tcW w:w="2506"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Правый берег р. Лузы в 1,5 км ниже г. Лузы</w:t>
            </w:r>
          </w:p>
        </w:tc>
        <w:tc>
          <w:tcPr>
            <w:tcW w:w="1253"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Охраняемая площадь 20 га</w:t>
            </w:r>
          </w:p>
        </w:tc>
        <w:tc>
          <w:tcPr>
            <w:tcW w:w="2704"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Решение исполкома областного Совета народных депутатов от 29.10.1990 № 498 «О мерах по оптимизации сети охраняемых природных территорий»</w:t>
            </w:r>
          </w:p>
        </w:tc>
        <w:tc>
          <w:tcPr>
            <w:tcW w:w="2374"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рекреационная, эстетическая</w:t>
            </w:r>
          </w:p>
        </w:tc>
        <w:tc>
          <w:tcPr>
            <w:tcW w:w="2506"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Не допускать сброса промстоков автотранспортным предприятием и райпотребсоюзом, захламления озера, пастьбы скота по его берегам</w:t>
            </w:r>
          </w:p>
        </w:tc>
      </w:tr>
      <w:tr w:rsidR="006C3421" w:rsidRPr="001F76A5" w:rsidTr="009A2FDD">
        <w:tc>
          <w:tcPr>
            <w:tcW w:w="593" w:type="dxa"/>
            <w:tcBorders>
              <w:top w:val="single" w:sz="4" w:space="0" w:color="auto"/>
              <w:left w:val="single" w:sz="4" w:space="0" w:color="auto"/>
              <w:bottom w:val="single" w:sz="4" w:space="0" w:color="auto"/>
              <w:right w:val="single" w:sz="4" w:space="0" w:color="auto"/>
            </w:tcBorders>
            <w:vAlign w:val="center"/>
          </w:tcPr>
          <w:p w:rsidR="006C3421" w:rsidRPr="001F76A5" w:rsidRDefault="00DF42F2" w:rsidP="009A2FDD">
            <w:pPr>
              <w:pStyle w:val="ConsPlusNormal"/>
              <w:jc w:val="center"/>
              <w:rPr>
                <w:rFonts w:ascii="Times New Roman" w:hAnsi="Times New Roman" w:cs="Times New Roman"/>
              </w:rPr>
            </w:pPr>
            <w:r w:rsidRPr="001F76A5">
              <w:rPr>
                <w:rFonts w:ascii="Times New Roman" w:hAnsi="Times New Roman" w:cs="Times New Roman"/>
              </w:rPr>
              <w:t>13</w:t>
            </w:r>
            <w:r w:rsidR="006C3421" w:rsidRPr="001F76A5">
              <w:rPr>
                <w:rFonts w:ascii="Times New Roman" w:hAnsi="Times New Roman" w:cs="Times New Roman"/>
              </w:rPr>
              <w:t>.</w:t>
            </w:r>
          </w:p>
        </w:tc>
        <w:tc>
          <w:tcPr>
            <w:tcW w:w="1913"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highlight w:val="yellow"/>
              </w:rPr>
            </w:pPr>
            <w:r w:rsidRPr="001F76A5">
              <w:rPr>
                <w:rFonts w:ascii="Times New Roman" w:hAnsi="Times New Roman" w:cs="Times New Roman"/>
              </w:rPr>
              <w:t>Лесопарк «Усталец»</w:t>
            </w:r>
          </w:p>
        </w:tc>
        <w:tc>
          <w:tcPr>
            <w:tcW w:w="1979"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Памятник природы регионального значения</w:t>
            </w:r>
          </w:p>
        </w:tc>
        <w:tc>
          <w:tcPr>
            <w:tcW w:w="2506"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Правый берег р. Лузы в 4 км ниже г. Лузы</w:t>
            </w:r>
          </w:p>
        </w:tc>
        <w:tc>
          <w:tcPr>
            <w:tcW w:w="1253"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Охраняемая площадь 120 га</w:t>
            </w:r>
          </w:p>
        </w:tc>
        <w:tc>
          <w:tcPr>
            <w:tcW w:w="2704"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Решение исполкома областного Совета народных депутатов от 29.10.1990 № 498 «О мерах по оптимизации сети охраняемых природных территорий»</w:t>
            </w:r>
          </w:p>
        </w:tc>
        <w:tc>
          <w:tcPr>
            <w:tcW w:w="2374"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рекреационная, эстетическая</w:t>
            </w:r>
          </w:p>
        </w:tc>
        <w:tc>
          <w:tcPr>
            <w:tcW w:w="2506"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Не допускать рубки леса, кроме санитарных, свалки мусора, выпаса и прогона скота, выемки грунта, добычи полезных ископаемых</w:t>
            </w:r>
          </w:p>
        </w:tc>
      </w:tr>
      <w:tr w:rsidR="006C3421" w:rsidRPr="001F76A5" w:rsidTr="009A2FDD">
        <w:tc>
          <w:tcPr>
            <w:tcW w:w="593"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14.</w:t>
            </w:r>
          </w:p>
        </w:tc>
        <w:tc>
          <w:tcPr>
            <w:tcW w:w="1913"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highlight w:val="yellow"/>
              </w:rPr>
            </w:pPr>
            <w:r w:rsidRPr="001F76A5">
              <w:rPr>
                <w:rFonts w:ascii="Times New Roman" w:hAnsi="Times New Roman" w:cs="Times New Roman"/>
              </w:rPr>
              <w:t>Христофоровские болота</w:t>
            </w:r>
          </w:p>
        </w:tc>
        <w:tc>
          <w:tcPr>
            <w:tcW w:w="1979"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Памятник природы регионального значения</w:t>
            </w:r>
          </w:p>
        </w:tc>
        <w:tc>
          <w:tcPr>
            <w:tcW w:w="2506"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Христофоровское:</w:t>
            </w:r>
          </w:p>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кв. 32 (выд. 38, 39, 48 - 51),</w:t>
            </w:r>
          </w:p>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кв. 33 (выд. 42 - 46, 49),</w:t>
            </w:r>
          </w:p>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кв. 34 (выд. 46, 48 - 58),</w:t>
            </w:r>
          </w:p>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кв. 35 (выд. 48, 49, 51, 52),</w:t>
            </w:r>
          </w:p>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кв. 47 (выд. 3, 4, 6 - 10, 13, 16 ч., 17 - 23, 26 - 27, 28 ч., 69 ч., 70, 71 ч., 72 ч., 73, 74 ч., 76, 77),</w:t>
            </w:r>
          </w:p>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кв. 48 (выд. 1 - 15, 16 ч., 17 - 19, 22 - 24, 29 - 34),</w:t>
            </w:r>
          </w:p>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кв. 49 (выд. 1 - 39),</w:t>
            </w:r>
          </w:p>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кв. 50 (выд. 1, 2 ч., 3, 6, 7, 10, 11, 15, 16 ч., 20, 21, 25 - 27, 28 ч., 29, 33, 36 - 39, 41 - 44, 49, 51 - 53)</w:t>
            </w:r>
          </w:p>
        </w:tc>
        <w:tc>
          <w:tcPr>
            <w:tcW w:w="1253"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2760,23</w:t>
            </w:r>
          </w:p>
        </w:tc>
        <w:tc>
          <w:tcPr>
            <w:tcW w:w="2704"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Постановление Правительства Кировской области от 20.09.2010 № 69/479 «Об объявлении природного комплекса «Христофоровские болота» памятником природы регионального значения»</w:t>
            </w:r>
          </w:p>
        </w:tc>
        <w:tc>
          <w:tcPr>
            <w:tcW w:w="2374"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памятник природы регионального значения создан в целях сохранения природных комплексов и объектов в естественном состоянии, поддержания гидрологического режима, сохранения среды обитания редких видов животных и растений</w:t>
            </w:r>
          </w:p>
        </w:tc>
        <w:tc>
          <w:tcPr>
            <w:tcW w:w="2506"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Запрещается всякая деятельность, влекущая за собой нарушение сохранности памятника природы &lt;***&gt;</w:t>
            </w:r>
          </w:p>
        </w:tc>
      </w:tr>
    </w:tbl>
    <w:p w:rsidR="006C3421" w:rsidRPr="001F76A5" w:rsidRDefault="006C3421" w:rsidP="006C3421">
      <w:pPr>
        <w:pStyle w:val="ConsPlusNormal"/>
        <w:jc w:val="both"/>
        <w:rPr>
          <w:rFonts w:ascii="Times New Roman" w:hAnsi="Times New Roman" w:cs="Times New Roman"/>
          <w:sz w:val="24"/>
          <w:szCs w:val="24"/>
        </w:rPr>
        <w:sectPr w:rsidR="006C3421" w:rsidRPr="001F76A5" w:rsidSect="00AF538A">
          <w:pgSz w:w="16838" w:h="11906" w:orient="landscape" w:code="9"/>
          <w:pgMar w:top="1134" w:right="567" w:bottom="567" w:left="567" w:header="397" w:footer="397" w:gutter="0"/>
          <w:cols w:space="720"/>
          <w:noEndnote/>
        </w:sectPr>
      </w:pPr>
    </w:p>
    <w:p w:rsidR="006C3421" w:rsidRPr="001F76A5" w:rsidRDefault="006C3421" w:rsidP="006C3421">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w:t>
      </w:r>
    </w:p>
    <w:p w:rsidR="006C3421" w:rsidRPr="001F76A5" w:rsidRDefault="006C3421" w:rsidP="006C3421">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&lt;***&gt; В пределах территории памятника природы запрещаются:</w:t>
      </w:r>
    </w:p>
    <w:p w:rsidR="006C3421" w:rsidRPr="001F76A5" w:rsidRDefault="006C3421" w:rsidP="006C3421">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проведение сплошных и выборочных рубок, кроме проводимых при осуществлении мероприятий, предусмотренных абзацем шестым раздела 3 режима особой охраны памятника природы;</w:t>
      </w:r>
    </w:p>
    <w:p w:rsidR="006C3421" w:rsidRPr="001F76A5" w:rsidRDefault="006C3421" w:rsidP="006C3421">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подсочка лесных насаждений, в том числе для сбора древесных соков;</w:t>
      </w:r>
    </w:p>
    <w:p w:rsidR="006C3421" w:rsidRPr="001F76A5" w:rsidRDefault="006C3421" w:rsidP="006C3421">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заготовка и сбор недревесных лесных ресурсов;</w:t>
      </w:r>
    </w:p>
    <w:p w:rsidR="006C3421" w:rsidRPr="001F76A5" w:rsidRDefault="006C3421" w:rsidP="006C3421">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заготовка пищевых лесных ресурсов и сбор лекарственных растений, за исключением предусмотренных абзацем четвертым раздела 3 режима особой охраны памятника природы;</w:t>
      </w:r>
    </w:p>
    <w:p w:rsidR="006C3421" w:rsidRPr="001F76A5" w:rsidRDefault="006C3421" w:rsidP="006C3421">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добывание объектов животного мира, не относящихся к объектам охоты;</w:t>
      </w:r>
    </w:p>
    <w:p w:rsidR="006C3421" w:rsidRPr="001F76A5" w:rsidRDefault="006C3421" w:rsidP="006C3421">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спортивная и любительская охота на птиц в предгнездовой, гнездовой и высоководный периоды (с 1 апреля по 15 июля);</w:t>
      </w:r>
    </w:p>
    <w:p w:rsidR="006C3421" w:rsidRPr="001F76A5" w:rsidRDefault="006C3421" w:rsidP="006C3421">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ведение сельского хозяйства;</w:t>
      </w:r>
    </w:p>
    <w:p w:rsidR="006C3421" w:rsidRPr="001F76A5" w:rsidRDefault="006C3421" w:rsidP="006C3421">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создание лесных плантаций и их эксплуатация;</w:t>
      </w:r>
    </w:p>
    <w:p w:rsidR="006C3421" w:rsidRPr="001F76A5" w:rsidRDefault="006C3421" w:rsidP="006C3421">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выполнение работ по геологическому изучению недр, разработка месторождений полезных ископаемых;</w:t>
      </w:r>
    </w:p>
    <w:p w:rsidR="006C3421" w:rsidRPr="001F76A5" w:rsidRDefault="006C3421" w:rsidP="006C3421">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строительство линий электропередачи, линий связи, дорог, трубопроводов и других линейных объектов;</w:t>
      </w:r>
    </w:p>
    <w:p w:rsidR="006C3421" w:rsidRPr="001F76A5" w:rsidRDefault="006C3421" w:rsidP="006C3421">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предоставление земельных участков под строительство;</w:t>
      </w:r>
    </w:p>
    <w:p w:rsidR="006C3421" w:rsidRPr="001F76A5" w:rsidRDefault="006C3421" w:rsidP="006C3421">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проезд и стоянка автотранспорта вне дорог общего пользования;</w:t>
      </w:r>
    </w:p>
    <w:p w:rsidR="006C3421" w:rsidRPr="001F76A5" w:rsidRDefault="006C3421" w:rsidP="006C3421">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изменение гидрологического режима территории, проведение гидромелиоративных работ;</w:t>
      </w:r>
    </w:p>
    <w:p w:rsidR="006C3421" w:rsidRPr="001F76A5" w:rsidRDefault="006C3421" w:rsidP="006C3421">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сенокошение, прогон и выпас скота;</w:t>
      </w:r>
    </w:p>
    <w:p w:rsidR="006C3421" w:rsidRPr="001F76A5" w:rsidRDefault="006C3421" w:rsidP="006C3421">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выжигание растительности, разорение птичьих гнезд, уничтожение редких и исчезающих видов растений и животных;</w:t>
      </w:r>
    </w:p>
    <w:p w:rsidR="006C3421" w:rsidRPr="001F76A5" w:rsidRDefault="006C3421" w:rsidP="006C3421">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сбор зоологических, ботанических коллекций;</w:t>
      </w:r>
    </w:p>
    <w:p w:rsidR="006C3421" w:rsidRPr="001F76A5" w:rsidRDefault="006C3421" w:rsidP="006C3421">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применение ядохимикатов, минеральных удобрений, химических средств защиты растений и стимуляторов роста;</w:t>
      </w:r>
    </w:p>
    <w:p w:rsidR="006C3421" w:rsidRPr="001F76A5" w:rsidRDefault="006C3421" w:rsidP="006C3421">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размещение мест складирования и захоронения промышленных, бытовых и сельскохозяйственных отходов, кладбищ и скотомогильников, накопителей сточных вод;</w:t>
      </w:r>
    </w:p>
    <w:p w:rsidR="006C3421" w:rsidRPr="001F76A5" w:rsidRDefault="006C3421" w:rsidP="006C3421">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устройство привалов, бивуаков, туристических стоянок и лагерей, разведение костров вне специально отведенных мест.</w:t>
      </w:r>
    </w:p>
    <w:p w:rsidR="006C3421" w:rsidRPr="001F76A5" w:rsidRDefault="006C3421" w:rsidP="006C3421">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На территории памятников природы:</w:t>
      </w:r>
    </w:p>
    <w:p w:rsidR="006C3421" w:rsidRPr="001F76A5" w:rsidRDefault="006C3421" w:rsidP="006C3421">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осуществление рекреационной деятельности, не противоречащей установленным мерам охраны;</w:t>
      </w:r>
    </w:p>
    <w:p w:rsidR="006C3421" w:rsidRPr="001F76A5" w:rsidRDefault="006C3421" w:rsidP="006C3421">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спортивная и любительская охота на виды, разрешенные к добыче в соответствии с действующим законодательством, за исключением периода с 1 апреля по 15 июля;</w:t>
      </w:r>
    </w:p>
    <w:p w:rsidR="006C3421" w:rsidRPr="001F76A5" w:rsidRDefault="006C3421" w:rsidP="006C3421">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заготовка гражданами пищевых лесных ресурсов (кроме березового сока) и сбор лекарственных растений для собственных нужд в порядке, установленном действующим законодательством;</w:t>
      </w:r>
    </w:p>
    <w:p w:rsidR="006C3421" w:rsidRPr="001F76A5" w:rsidRDefault="006C3421" w:rsidP="006C3421">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осуществление научно-исследовательской и образовательной деятельности, не противоречащей установленным мерам охраны в соответствии с лесным законодательством;</w:t>
      </w:r>
    </w:p>
    <w:p w:rsidR="006C3421" w:rsidRPr="001F76A5" w:rsidRDefault="006C3421" w:rsidP="006C3421">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проведение противопожарных и лесозащитных мероприятий в соответствии с Правилами пожарной безопасности в лесах, утвержденными постановлением Правительства РФ от 30.06.2007 № 417 «Об утверждении Правил пожарной безопасности в лесах», и Правилами санитарной безопасности в лесах, утвержденными постановлением Правительства РФ от 29.06.2007 № 414 «Об утверждении Правил санитарной безопасности в лесах».</w:t>
      </w:r>
    </w:p>
    <w:p w:rsidR="006C3421" w:rsidRPr="001F76A5" w:rsidRDefault="006C3421" w:rsidP="006C3421">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Очистка лесов памятника природы от захламления производится в случае, если создается угроза возникновения очагов вредных организмов, или в целях пожарной безопасности в лесах. Решение о проведении санитарно-оздоровительных мероприятий применяется на основании результатов лесопатологического обследования по согласованию с уполномоченным органом исполнительной власти области в сфере охраны окружающей среды и природопользования.</w:t>
      </w:r>
    </w:p>
    <w:p w:rsidR="006C3421" w:rsidRPr="001F76A5" w:rsidRDefault="006C3421" w:rsidP="006C3421">
      <w:pPr>
        <w:pStyle w:val="ConsPlusNormal"/>
        <w:jc w:val="both"/>
        <w:rPr>
          <w:rFonts w:ascii="Times New Roman" w:hAnsi="Times New Roman" w:cs="Times New Roman"/>
          <w:sz w:val="24"/>
          <w:szCs w:val="24"/>
        </w:rPr>
      </w:pPr>
    </w:p>
    <w:p w:rsidR="0068511D" w:rsidRDefault="0068511D">
      <w:pPr>
        <w:spacing w:after="0" w:line="240" w:lineRule="auto"/>
        <w:rPr>
          <w:rFonts w:ascii="Times New Roman" w:hAnsi="Times New Roman"/>
          <w:sz w:val="24"/>
          <w:szCs w:val="24"/>
        </w:rPr>
      </w:pPr>
      <w:r>
        <w:rPr>
          <w:rFonts w:ascii="Times New Roman" w:hAnsi="Times New Roman"/>
          <w:sz w:val="24"/>
          <w:szCs w:val="24"/>
        </w:rPr>
        <w:br w:type="page"/>
      </w:r>
    </w:p>
    <w:p w:rsidR="00D842C4" w:rsidRPr="001F76A5" w:rsidRDefault="00D842C4" w:rsidP="00D842C4">
      <w:pPr>
        <w:pStyle w:val="ConsPlusNormal"/>
        <w:jc w:val="right"/>
        <w:rPr>
          <w:rFonts w:ascii="Times New Roman" w:hAnsi="Times New Roman" w:cs="Times New Roman"/>
          <w:sz w:val="24"/>
          <w:szCs w:val="24"/>
        </w:rPr>
      </w:pPr>
      <w:r w:rsidRPr="001F76A5">
        <w:rPr>
          <w:rFonts w:ascii="Times New Roman" w:hAnsi="Times New Roman" w:cs="Times New Roman"/>
          <w:sz w:val="24"/>
          <w:szCs w:val="24"/>
        </w:rPr>
        <w:t xml:space="preserve">Таблица </w:t>
      </w:r>
      <w:r w:rsidR="003F1A9C" w:rsidRPr="001F76A5">
        <w:rPr>
          <w:rFonts w:ascii="Times New Roman" w:hAnsi="Times New Roman" w:cs="Times New Roman"/>
          <w:sz w:val="24"/>
          <w:szCs w:val="24"/>
          <w:lang w:val="en-US"/>
        </w:rPr>
        <w:t>I</w:t>
      </w:r>
      <w:r w:rsidR="003F1A9C" w:rsidRPr="001F76A5">
        <w:rPr>
          <w:rFonts w:ascii="Times New Roman" w:hAnsi="Times New Roman" w:cs="Times New Roman"/>
          <w:sz w:val="24"/>
          <w:szCs w:val="24"/>
        </w:rPr>
        <w:t>.1.2</w:t>
      </w:r>
    </w:p>
    <w:p w:rsidR="006C3421" w:rsidRPr="001F76A5" w:rsidRDefault="006C3421" w:rsidP="006C3421">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Характеристика особо охраняемых природных территорий, планируемых к созданию в соответствии с Перспективной схемой развития особо охраняемых природных территорий регионального значения, утвержденной распоряжением Правительства Кировской области от 26.04.2013 № 109</w:t>
      </w:r>
    </w:p>
    <w:p w:rsidR="006C3421" w:rsidRPr="001F76A5" w:rsidRDefault="006C3421" w:rsidP="006C3421">
      <w:pPr>
        <w:pStyle w:val="ConsPlusNormal"/>
        <w:jc w:val="right"/>
        <w:rPr>
          <w:rFonts w:ascii="Times New Roman" w:hAnsi="Times New Roman" w:cs="Times New Roman"/>
          <w:sz w:val="24"/>
          <w:szCs w:val="24"/>
        </w:rPr>
      </w:pPr>
    </w:p>
    <w:tbl>
      <w:tblPr>
        <w:tblW w:w="5000" w:type="pct"/>
        <w:tblInd w:w="62" w:type="dxa"/>
        <w:tblLayout w:type="fixed"/>
        <w:tblCellMar>
          <w:top w:w="102" w:type="dxa"/>
          <w:left w:w="62" w:type="dxa"/>
          <w:bottom w:w="102" w:type="dxa"/>
          <w:right w:w="62" w:type="dxa"/>
        </w:tblCellMar>
        <w:tblLook w:val="0000" w:firstRow="0" w:lastRow="0" w:firstColumn="0" w:lastColumn="0" w:noHBand="0" w:noVBand="0"/>
      </w:tblPr>
      <w:tblGrid>
        <w:gridCol w:w="2005"/>
        <w:gridCol w:w="1944"/>
        <w:gridCol w:w="1278"/>
        <w:gridCol w:w="2490"/>
        <w:gridCol w:w="2612"/>
      </w:tblGrid>
      <w:tr w:rsidR="006C3421" w:rsidRPr="001F76A5" w:rsidTr="009A2FDD">
        <w:tc>
          <w:tcPr>
            <w:tcW w:w="1871"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Наименование существующей ООПТ, условное наименование перспективной ООПТ</w:t>
            </w:r>
          </w:p>
        </w:tc>
        <w:tc>
          <w:tcPr>
            <w:tcW w:w="1814"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Участковое лесничество, номера кварталов</w:t>
            </w:r>
          </w:p>
        </w:tc>
        <w:tc>
          <w:tcPr>
            <w:tcW w:w="1193"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Ориентировочная площадь, га</w:t>
            </w:r>
          </w:p>
        </w:tc>
        <w:tc>
          <w:tcPr>
            <w:tcW w:w="2324"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Обоснование создания ООПТ</w:t>
            </w:r>
          </w:p>
        </w:tc>
        <w:tc>
          <w:tcPr>
            <w:tcW w:w="2438"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9A2FDD">
            <w:pPr>
              <w:pStyle w:val="ConsPlusNormal"/>
              <w:jc w:val="center"/>
              <w:rPr>
                <w:rFonts w:ascii="Times New Roman" w:hAnsi="Times New Roman" w:cs="Times New Roman"/>
              </w:rPr>
            </w:pPr>
            <w:r w:rsidRPr="001F76A5">
              <w:rPr>
                <w:rFonts w:ascii="Times New Roman" w:hAnsi="Times New Roman" w:cs="Times New Roman"/>
              </w:rPr>
              <w:t>Рекомендуемый режим особой охраны (для всех перспективных ООПТ)</w:t>
            </w:r>
          </w:p>
        </w:tc>
      </w:tr>
      <w:tr w:rsidR="006C3421" w:rsidRPr="001F76A5" w:rsidTr="006C3421">
        <w:tc>
          <w:tcPr>
            <w:tcW w:w="1871"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6C3421">
            <w:pPr>
              <w:pStyle w:val="ConsPlusNormal"/>
              <w:jc w:val="center"/>
              <w:rPr>
                <w:rFonts w:ascii="Times New Roman" w:hAnsi="Times New Roman" w:cs="Times New Roman"/>
              </w:rPr>
            </w:pPr>
            <w:r w:rsidRPr="001F76A5">
              <w:rPr>
                <w:rFonts w:ascii="Times New Roman" w:hAnsi="Times New Roman" w:cs="Times New Roman"/>
              </w:rPr>
              <w:t>Объединение территорий памятников природы «Сосновый бор «Высота» и «Сомовский бор»</w:t>
            </w:r>
          </w:p>
        </w:tc>
        <w:tc>
          <w:tcPr>
            <w:tcW w:w="1814"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6C3421">
            <w:pPr>
              <w:pStyle w:val="ConsPlusNormal"/>
              <w:jc w:val="center"/>
              <w:rPr>
                <w:rFonts w:ascii="Times New Roman" w:hAnsi="Times New Roman" w:cs="Times New Roman"/>
              </w:rPr>
            </w:pPr>
            <w:r w:rsidRPr="001F76A5">
              <w:rPr>
                <w:rFonts w:ascii="Times New Roman" w:hAnsi="Times New Roman" w:cs="Times New Roman"/>
              </w:rPr>
              <w:t>Лузское лесничество, Папуловское участковое лесничество, кварталы 68, 69; Папуловское сельское участковое лесничество (СХА «Заря»), кварталы 2, 3, 9, 10</w:t>
            </w:r>
          </w:p>
        </w:tc>
        <w:tc>
          <w:tcPr>
            <w:tcW w:w="1193"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6C3421">
            <w:pPr>
              <w:pStyle w:val="ConsPlusNormal"/>
              <w:jc w:val="center"/>
              <w:rPr>
                <w:rFonts w:ascii="Times New Roman" w:hAnsi="Times New Roman" w:cs="Times New Roman"/>
              </w:rPr>
            </w:pPr>
            <w:r w:rsidRPr="001F76A5">
              <w:rPr>
                <w:rFonts w:ascii="Times New Roman" w:hAnsi="Times New Roman" w:cs="Times New Roman"/>
              </w:rPr>
              <w:t>2654</w:t>
            </w:r>
          </w:p>
        </w:tc>
        <w:tc>
          <w:tcPr>
            <w:tcW w:w="2324"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6C3421">
            <w:pPr>
              <w:pStyle w:val="ConsPlusNormal"/>
              <w:jc w:val="center"/>
              <w:rPr>
                <w:rFonts w:ascii="Times New Roman" w:hAnsi="Times New Roman" w:cs="Times New Roman"/>
              </w:rPr>
            </w:pPr>
            <w:r w:rsidRPr="001F76A5">
              <w:rPr>
                <w:rFonts w:ascii="Times New Roman" w:hAnsi="Times New Roman" w:cs="Times New Roman"/>
              </w:rPr>
              <w:t>единый ландшафтный комплекс, состоящий из высоких ледниковых моренных грив, перекрытых различными типами сосновых лесов, включающих практически весь экологический ряд сосняков с различными условиями увлажнения и места массового произрастания ценного лекарственного растения лапчатки прямостоячей</w:t>
            </w:r>
          </w:p>
        </w:tc>
        <w:tc>
          <w:tcPr>
            <w:tcW w:w="2438" w:type="dxa"/>
            <w:vMerge w:val="restart"/>
            <w:tcBorders>
              <w:top w:val="single" w:sz="4" w:space="0" w:color="auto"/>
              <w:left w:val="single" w:sz="4" w:space="0" w:color="auto"/>
              <w:bottom w:val="single" w:sz="4" w:space="0" w:color="auto"/>
              <w:right w:val="single" w:sz="4" w:space="0" w:color="auto"/>
            </w:tcBorders>
          </w:tcPr>
          <w:p w:rsidR="006C3421" w:rsidRPr="001F76A5" w:rsidRDefault="006C3421" w:rsidP="006C3421">
            <w:pPr>
              <w:pStyle w:val="ConsPlusNormal"/>
              <w:rPr>
                <w:rFonts w:ascii="Times New Roman" w:hAnsi="Times New Roman" w:cs="Times New Roman"/>
              </w:rPr>
            </w:pPr>
            <w:r w:rsidRPr="001F76A5">
              <w:rPr>
                <w:rFonts w:ascii="Times New Roman" w:hAnsi="Times New Roman" w:cs="Times New Roman"/>
              </w:rPr>
              <w:t>- исключить сплошные рубки;</w:t>
            </w:r>
          </w:p>
          <w:p w:rsidR="006C3421" w:rsidRPr="001F76A5" w:rsidRDefault="006C3421" w:rsidP="006C3421">
            <w:pPr>
              <w:pStyle w:val="ConsPlusNormal"/>
              <w:rPr>
                <w:rFonts w:ascii="Times New Roman" w:hAnsi="Times New Roman" w:cs="Times New Roman"/>
              </w:rPr>
            </w:pPr>
            <w:r w:rsidRPr="001F76A5">
              <w:rPr>
                <w:rFonts w:ascii="Times New Roman" w:hAnsi="Times New Roman" w:cs="Times New Roman"/>
              </w:rPr>
              <w:t>- ограничить интенсивность выборочных и иных видов рубок до 30%;</w:t>
            </w:r>
          </w:p>
          <w:p w:rsidR="006C3421" w:rsidRPr="001F76A5" w:rsidRDefault="006C3421" w:rsidP="006C3421">
            <w:pPr>
              <w:pStyle w:val="ConsPlusNormal"/>
              <w:rPr>
                <w:rFonts w:ascii="Times New Roman" w:hAnsi="Times New Roman" w:cs="Times New Roman"/>
              </w:rPr>
            </w:pPr>
            <w:r w:rsidRPr="001F76A5">
              <w:rPr>
                <w:rFonts w:ascii="Times New Roman" w:hAnsi="Times New Roman" w:cs="Times New Roman"/>
              </w:rPr>
              <w:t>- при проведении рубок оставлять на корню дуплистые деревья;</w:t>
            </w:r>
          </w:p>
          <w:p w:rsidR="006C3421" w:rsidRPr="001F76A5" w:rsidRDefault="006C3421" w:rsidP="006C3421">
            <w:pPr>
              <w:pStyle w:val="ConsPlusNormal"/>
              <w:rPr>
                <w:rFonts w:ascii="Times New Roman" w:hAnsi="Times New Roman" w:cs="Times New Roman"/>
              </w:rPr>
            </w:pPr>
            <w:r w:rsidRPr="001F76A5">
              <w:rPr>
                <w:rFonts w:ascii="Times New Roman" w:hAnsi="Times New Roman" w:cs="Times New Roman"/>
              </w:rPr>
              <w:t>- запретить подсочку, в том числе для сбора древесных соков;</w:t>
            </w:r>
          </w:p>
          <w:p w:rsidR="006C3421" w:rsidRPr="001F76A5" w:rsidRDefault="006C3421" w:rsidP="006C3421">
            <w:pPr>
              <w:pStyle w:val="ConsPlusNormal"/>
              <w:rPr>
                <w:rFonts w:ascii="Times New Roman" w:hAnsi="Times New Roman" w:cs="Times New Roman"/>
              </w:rPr>
            </w:pPr>
            <w:r w:rsidRPr="001F76A5">
              <w:rPr>
                <w:rFonts w:ascii="Times New Roman" w:hAnsi="Times New Roman" w:cs="Times New Roman"/>
              </w:rPr>
              <w:t>- запретить выполнение работ по геологическому изучению недр, разработку месторождений полезных ископаемых;</w:t>
            </w:r>
          </w:p>
          <w:p w:rsidR="006C3421" w:rsidRPr="001F76A5" w:rsidRDefault="006C3421" w:rsidP="006C3421">
            <w:pPr>
              <w:pStyle w:val="ConsPlusNormal"/>
              <w:rPr>
                <w:rFonts w:ascii="Times New Roman" w:hAnsi="Times New Roman" w:cs="Times New Roman"/>
              </w:rPr>
            </w:pPr>
            <w:r w:rsidRPr="001F76A5">
              <w:rPr>
                <w:rFonts w:ascii="Times New Roman" w:hAnsi="Times New Roman" w:cs="Times New Roman"/>
              </w:rPr>
              <w:t>- запретить предоставление участков под строительство сооружений, строительство и эксплуатацию водохранилищ;</w:t>
            </w:r>
          </w:p>
          <w:p w:rsidR="006C3421" w:rsidRPr="001F76A5" w:rsidRDefault="006C3421" w:rsidP="006C3421">
            <w:pPr>
              <w:pStyle w:val="ConsPlusNormal"/>
              <w:rPr>
                <w:rFonts w:ascii="Times New Roman" w:hAnsi="Times New Roman" w:cs="Times New Roman"/>
              </w:rPr>
            </w:pPr>
            <w:r w:rsidRPr="001F76A5">
              <w:rPr>
                <w:rFonts w:ascii="Times New Roman" w:hAnsi="Times New Roman" w:cs="Times New Roman"/>
              </w:rPr>
              <w:t>- запретить выжигание растительности, разорение птичьих гнезд, уничтожение редких и исчезающих видов растений и животных;</w:t>
            </w:r>
          </w:p>
          <w:p w:rsidR="006C3421" w:rsidRPr="001F76A5" w:rsidRDefault="006C3421" w:rsidP="006C3421">
            <w:pPr>
              <w:pStyle w:val="ConsPlusNormal"/>
              <w:rPr>
                <w:rFonts w:ascii="Times New Roman" w:hAnsi="Times New Roman" w:cs="Times New Roman"/>
              </w:rPr>
            </w:pPr>
            <w:r w:rsidRPr="001F76A5">
              <w:rPr>
                <w:rFonts w:ascii="Times New Roman" w:hAnsi="Times New Roman" w:cs="Times New Roman"/>
              </w:rPr>
              <w:t>- запретить размещение мест складирования и захоронения промышленных, бытовых и сельскохозяйственных отходов, кладбищ и скотомогильников, накопителей сточных вод</w:t>
            </w:r>
          </w:p>
        </w:tc>
      </w:tr>
      <w:tr w:rsidR="006C3421" w:rsidRPr="001F76A5" w:rsidTr="006C3421">
        <w:tc>
          <w:tcPr>
            <w:tcW w:w="1871"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6C3421">
            <w:pPr>
              <w:pStyle w:val="ConsPlusNormal"/>
              <w:jc w:val="center"/>
              <w:rPr>
                <w:rFonts w:ascii="Times New Roman" w:hAnsi="Times New Roman" w:cs="Times New Roman"/>
              </w:rPr>
            </w:pPr>
            <w:r w:rsidRPr="001F76A5">
              <w:rPr>
                <w:rFonts w:ascii="Times New Roman" w:hAnsi="Times New Roman" w:cs="Times New Roman"/>
              </w:rPr>
              <w:t>Объединение территорий памятников природы «Новолодский бор» и «Потаповский сосновый бор»</w:t>
            </w:r>
          </w:p>
        </w:tc>
        <w:tc>
          <w:tcPr>
            <w:tcW w:w="1814"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6C3421">
            <w:pPr>
              <w:pStyle w:val="ConsPlusNormal"/>
              <w:jc w:val="center"/>
              <w:rPr>
                <w:rFonts w:ascii="Times New Roman" w:hAnsi="Times New Roman" w:cs="Times New Roman"/>
              </w:rPr>
            </w:pPr>
            <w:r w:rsidRPr="001F76A5">
              <w:rPr>
                <w:rFonts w:ascii="Times New Roman" w:hAnsi="Times New Roman" w:cs="Times New Roman"/>
              </w:rPr>
              <w:t>Лузское лесничество, Лальское участковое лесничество, кварталы 19 - 22; Лальское сельское участковое лесничество (СХА «Красный партизан»), квартал 8</w:t>
            </w:r>
          </w:p>
        </w:tc>
        <w:tc>
          <w:tcPr>
            <w:tcW w:w="1193"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6C3421">
            <w:pPr>
              <w:pStyle w:val="ConsPlusNormal"/>
              <w:jc w:val="center"/>
              <w:rPr>
                <w:rFonts w:ascii="Times New Roman" w:hAnsi="Times New Roman" w:cs="Times New Roman"/>
              </w:rPr>
            </w:pPr>
            <w:r w:rsidRPr="001F76A5">
              <w:rPr>
                <w:rFonts w:ascii="Times New Roman" w:hAnsi="Times New Roman" w:cs="Times New Roman"/>
              </w:rPr>
              <w:t>2000</w:t>
            </w:r>
          </w:p>
        </w:tc>
        <w:tc>
          <w:tcPr>
            <w:tcW w:w="2324"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6C3421">
            <w:pPr>
              <w:pStyle w:val="ConsPlusNormal"/>
              <w:jc w:val="center"/>
              <w:rPr>
                <w:rFonts w:ascii="Times New Roman" w:hAnsi="Times New Roman" w:cs="Times New Roman"/>
              </w:rPr>
            </w:pPr>
            <w:r w:rsidRPr="001F76A5">
              <w:rPr>
                <w:rFonts w:ascii="Times New Roman" w:hAnsi="Times New Roman" w:cs="Times New Roman"/>
              </w:rPr>
              <w:t>природные комплексы, представленные сосновыми борами, являющимися местами произрастания редких и исчезающих видов растений, имеющими высокое научное, ресурсосберегающее, рекреационное, эколого-просветительское значение</w:t>
            </w:r>
          </w:p>
        </w:tc>
        <w:tc>
          <w:tcPr>
            <w:tcW w:w="2438" w:type="dxa"/>
            <w:vMerge/>
            <w:tcBorders>
              <w:top w:val="single" w:sz="4" w:space="0" w:color="auto"/>
              <w:left w:val="single" w:sz="4" w:space="0" w:color="auto"/>
              <w:bottom w:val="single" w:sz="4" w:space="0" w:color="auto"/>
              <w:right w:val="single" w:sz="4" w:space="0" w:color="auto"/>
            </w:tcBorders>
          </w:tcPr>
          <w:p w:rsidR="006C3421" w:rsidRPr="001F76A5" w:rsidRDefault="006C3421" w:rsidP="006C3421">
            <w:pPr>
              <w:pStyle w:val="ConsPlusNormal"/>
              <w:jc w:val="center"/>
              <w:rPr>
                <w:rFonts w:ascii="Times New Roman" w:hAnsi="Times New Roman" w:cs="Times New Roman"/>
              </w:rPr>
            </w:pPr>
          </w:p>
        </w:tc>
      </w:tr>
      <w:tr w:rsidR="006C3421" w:rsidRPr="001F76A5" w:rsidTr="006C3421">
        <w:tc>
          <w:tcPr>
            <w:tcW w:w="1871"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6C3421">
            <w:pPr>
              <w:pStyle w:val="ConsPlusNormal"/>
              <w:jc w:val="center"/>
              <w:rPr>
                <w:rFonts w:ascii="Times New Roman" w:hAnsi="Times New Roman" w:cs="Times New Roman"/>
              </w:rPr>
            </w:pPr>
            <w:r w:rsidRPr="001F76A5">
              <w:rPr>
                <w:rFonts w:ascii="Times New Roman" w:hAnsi="Times New Roman" w:cs="Times New Roman"/>
              </w:rPr>
              <w:t>«Коврижное»</w:t>
            </w:r>
          </w:p>
        </w:tc>
        <w:tc>
          <w:tcPr>
            <w:tcW w:w="1814"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6C3421">
            <w:pPr>
              <w:pStyle w:val="ConsPlusNormal"/>
              <w:jc w:val="center"/>
              <w:rPr>
                <w:rFonts w:ascii="Times New Roman" w:hAnsi="Times New Roman" w:cs="Times New Roman"/>
              </w:rPr>
            </w:pPr>
            <w:r w:rsidRPr="001F76A5">
              <w:rPr>
                <w:rFonts w:ascii="Times New Roman" w:hAnsi="Times New Roman" w:cs="Times New Roman"/>
              </w:rPr>
              <w:t>Лузское лесничество, Аникинское участковое лесничество, кварталы 42, 43, 44</w:t>
            </w:r>
          </w:p>
        </w:tc>
        <w:tc>
          <w:tcPr>
            <w:tcW w:w="1193"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6C3421">
            <w:pPr>
              <w:pStyle w:val="ConsPlusNormal"/>
              <w:jc w:val="center"/>
              <w:rPr>
                <w:rFonts w:ascii="Times New Roman" w:hAnsi="Times New Roman" w:cs="Times New Roman"/>
              </w:rPr>
            </w:pPr>
            <w:r w:rsidRPr="001F76A5">
              <w:rPr>
                <w:rFonts w:ascii="Times New Roman" w:hAnsi="Times New Roman" w:cs="Times New Roman"/>
              </w:rPr>
              <w:t>1500</w:t>
            </w:r>
          </w:p>
        </w:tc>
        <w:tc>
          <w:tcPr>
            <w:tcW w:w="2324" w:type="dxa"/>
            <w:tcBorders>
              <w:top w:val="single" w:sz="4" w:space="0" w:color="auto"/>
              <w:left w:val="single" w:sz="4" w:space="0" w:color="auto"/>
              <w:bottom w:val="single" w:sz="4" w:space="0" w:color="auto"/>
              <w:right w:val="single" w:sz="4" w:space="0" w:color="auto"/>
            </w:tcBorders>
            <w:vAlign w:val="center"/>
          </w:tcPr>
          <w:p w:rsidR="006C3421" w:rsidRPr="001F76A5" w:rsidRDefault="006C3421" w:rsidP="006C3421">
            <w:pPr>
              <w:pStyle w:val="ConsPlusNormal"/>
              <w:jc w:val="center"/>
              <w:rPr>
                <w:rFonts w:ascii="Times New Roman" w:hAnsi="Times New Roman" w:cs="Times New Roman"/>
              </w:rPr>
            </w:pPr>
            <w:r w:rsidRPr="001F76A5">
              <w:rPr>
                <w:rFonts w:ascii="Times New Roman" w:hAnsi="Times New Roman" w:cs="Times New Roman"/>
              </w:rPr>
              <w:t>природный комплекс, представленный участками болот верхового типа, имеющий высокое водоохранное и ресурсосберегающее значение</w:t>
            </w:r>
          </w:p>
        </w:tc>
        <w:tc>
          <w:tcPr>
            <w:tcW w:w="2438" w:type="dxa"/>
            <w:vMerge/>
            <w:tcBorders>
              <w:top w:val="single" w:sz="4" w:space="0" w:color="auto"/>
              <w:left w:val="single" w:sz="4" w:space="0" w:color="auto"/>
              <w:bottom w:val="single" w:sz="4" w:space="0" w:color="auto"/>
              <w:right w:val="single" w:sz="4" w:space="0" w:color="auto"/>
            </w:tcBorders>
          </w:tcPr>
          <w:p w:rsidR="006C3421" w:rsidRPr="001F76A5" w:rsidRDefault="006C3421" w:rsidP="006C3421">
            <w:pPr>
              <w:pStyle w:val="ConsPlusNormal"/>
              <w:jc w:val="center"/>
              <w:rPr>
                <w:rFonts w:ascii="Times New Roman" w:hAnsi="Times New Roman" w:cs="Times New Roman"/>
              </w:rPr>
            </w:pPr>
          </w:p>
        </w:tc>
      </w:tr>
    </w:tbl>
    <w:p w:rsidR="006C3421" w:rsidRPr="001F76A5" w:rsidRDefault="006C3421">
      <w:pPr>
        <w:pStyle w:val="ConsPlusNormal"/>
        <w:jc w:val="both"/>
        <w:rPr>
          <w:rFonts w:ascii="Times New Roman" w:hAnsi="Times New Roman" w:cs="Times New Roman"/>
          <w:sz w:val="24"/>
          <w:szCs w:val="24"/>
        </w:rPr>
      </w:pPr>
    </w:p>
    <w:p w:rsidR="00EF3151" w:rsidRPr="001F76A5" w:rsidRDefault="00EF3151" w:rsidP="0068511D">
      <w:pPr>
        <w:pStyle w:val="03"/>
      </w:pPr>
      <w:bookmarkStart w:id="72" w:name="_Toc507120270"/>
      <w:bookmarkStart w:id="73" w:name="_Toc521861404"/>
      <w:bookmarkStart w:id="74" w:name="_Hlk507732035"/>
      <w:bookmarkStart w:id="75" w:name="_Hlk507734369"/>
      <w:bookmarkStart w:id="76" w:name="_Hlk507736769"/>
      <w:r w:rsidRPr="001F76A5">
        <w:t>Перечень видов биологического разнообразия и размеров буферных зон, подлежащих сохранению при осуществлении лесосечных работ</w:t>
      </w:r>
      <w:bookmarkEnd w:id="72"/>
      <w:bookmarkEnd w:id="73"/>
    </w:p>
    <w:p w:rsidR="00DF416B" w:rsidRPr="001F76A5" w:rsidRDefault="00DF416B" w:rsidP="00DF416B">
      <w:pPr>
        <w:widowControl w:val="0"/>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Российская классификация охраняемых природных территорий довольно обширная. Существуют ООПТ, водоохранные зоны рек и иных водных объектов, особо защитные участки леса (ОЗУ), правила рубок в которых меняются в зависимости от категории защитности участков. При лесозаготовках также необходимо учитывать сохранение экологических объектов (ключевых местообитаний), не подпадающих под вышеперечисленные категории защитности, но способствующих сохранению биологического разнообразия. Сохранению в процессе лесозаготовок подлежат и те объекты, которые защищены российским законодательством, но фактически не выделяются при лесоустроительном планировании. Это в первую очередь касается участков леса в местах обитания и распространения редких и находящихся под угрозой исчезновения видов животных и растений.</w:t>
      </w:r>
    </w:p>
    <w:p w:rsidR="00DF416B" w:rsidRPr="001F76A5" w:rsidRDefault="00DF416B" w:rsidP="00DF416B">
      <w:pPr>
        <w:widowControl w:val="0"/>
        <w:autoSpaceDE w:val="0"/>
        <w:autoSpaceDN w:val="0"/>
        <w:adjustRightInd w:val="0"/>
        <w:spacing w:after="0" w:line="240" w:lineRule="auto"/>
        <w:ind w:firstLine="567"/>
        <w:jc w:val="both"/>
        <w:rPr>
          <w:rFonts w:ascii="Times New Roman" w:hAnsi="Times New Roman"/>
          <w:sz w:val="24"/>
          <w:szCs w:val="24"/>
        </w:rPr>
      </w:pPr>
      <w:r w:rsidRPr="001F76A5">
        <w:rPr>
          <w:rFonts w:ascii="Times New Roman" w:hAnsi="Times New Roman"/>
          <w:sz w:val="24"/>
          <w:szCs w:val="24"/>
        </w:rPr>
        <w:t xml:space="preserve">Нормативы и параметры объектов биологического разнообразия и буферных зон, подлежащих сохранению при осуществлении лесосечных работ (пока данных нет) представлены в таблице </w:t>
      </w:r>
      <w:r w:rsidR="003F1A9C" w:rsidRPr="001F76A5">
        <w:rPr>
          <w:rFonts w:ascii="Times New Roman" w:hAnsi="Times New Roman"/>
          <w:sz w:val="24"/>
          <w:szCs w:val="24"/>
          <w:lang w:val="en-US"/>
        </w:rPr>
        <w:t>I</w:t>
      </w:r>
      <w:r w:rsidR="003F1A9C" w:rsidRPr="001F76A5">
        <w:rPr>
          <w:rFonts w:ascii="Times New Roman" w:hAnsi="Times New Roman"/>
          <w:sz w:val="24"/>
          <w:szCs w:val="24"/>
        </w:rPr>
        <w:t>.1.3 (в соответствии с приказом Минприроды России от 27.02.2017 № 72 «Об утверждении состава лесохозяйственных регламентов, порядка их разработки, сроков их действия и порядка внесения в них изменений» – таблица 20)</w:t>
      </w:r>
      <w:r w:rsidRPr="001F76A5">
        <w:rPr>
          <w:rFonts w:ascii="Times New Roman" w:hAnsi="Times New Roman"/>
          <w:sz w:val="24"/>
          <w:szCs w:val="24"/>
        </w:rPr>
        <w:t>.</w:t>
      </w:r>
      <w:r w:rsidR="003F1A9C" w:rsidRPr="001F76A5">
        <w:rPr>
          <w:rFonts w:ascii="Times New Roman" w:hAnsi="Times New Roman"/>
          <w:sz w:val="24"/>
          <w:szCs w:val="24"/>
        </w:rPr>
        <w:t xml:space="preserve"> </w:t>
      </w:r>
    </w:p>
    <w:p w:rsidR="00DF416B" w:rsidRPr="001F76A5" w:rsidRDefault="00DF416B" w:rsidP="00DF416B">
      <w:pPr>
        <w:widowControl w:val="0"/>
        <w:autoSpaceDE w:val="0"/>
        <w:autoSpaceDN w:val="0"/>
        <w:adjustRightInd w:val="0"/>
        <w:spacing w:after="0" w:line="240" w:lineRule="auto"/>
        <w:ind w:firstLine="540"/>
        <w:jc w:val="both"/>
        <w:rPr>
          <w:rFonts w:ascii="Times New Roman" w:hAnsi="Times New Roman"/>
          <w:sz w:val="24"/>
          <w:szCs w:val="24"/>
        </w:rPr>
      </w:pPr>
    </w:p>
    <w:p w:rsidR="00DF416B" w:rsidRPr="001F76A5" w:rsidRDefault="00DF416B" w:rsidP="00DF416B">
      <w:pPr>
        <w:widowControl w:val="0"/>
        <w:autoSpaceDE w:val="0"/>
        <w:autoSpaceDN w:val="0"/>
        <w:adjustRightInd w:val="0"/>
        <w:spacing w:after="0" w:line="240" w:lineRule="auto"/>
        <w:jc w:val="right"/>
        <w:rPr>
          <w:rFonts w:ascii="Times New Roman" w:hAnsi="Times New Roman"/>
          <w:sz w:val="24"/>
          <w:szCs w:val="24"/>
        </w:rPr>
      </w:pPr>
      <w:r w:rsidRPr="001F76A5">
        <w:rPr>
          <w:rFonts w:ascii="Times New Roman" w:hAnsi="Times New Roman"/>
          <w:sz w:val="24"/>
          <w:szCs w:val="24"/>
        </w:rPr>
        <w:t xml:space="preserve">Таблица </w:t>
      </w:r>
      <w:r w:rsidR="003F1A9C" w:rsidRPr="001F76A5">
        <w:rPr>
          <w:rFonts w:ascii="Times New Roman" w:hAnsi="Times New Roman"/>
          <w:sz w:val="24"/>
          <w:szCs w:val="24"/>
          <w:lang w:val="en-US"/>
        </w:rPr>
        <w:t>I</w:t>
      </w:r>
      <w:r w:rsidR="003F1A9C" w:rsidRPr="001F76A5">
        <w:rPr>
          <w:rFonts w:ascii="Times New Roman" w:hAnsi="Times New Roman"/>
          <w:sz w:val="24"/>
          <w:szCs w:val="24"/>
        </w:rPr>
        <w:t>.1.3</w:t>
      </w:r>
    </w:p>
    <w:p w:rsidR="00DF416B" w:rsidRPr="001F76A5" w:rsidRDefault="00DF416B" w:rsidP="00DF416B">
      <w:pPr>
        <w:widowControl w:val="0"/>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Нормативы и параметры объектов биологического разнообразия и буферных зон, подлежащих сохранению при осуществлении лесосечных работ</w:t>
      </w:r>
      <w:r w:rsidRPr="001F76A5">
        <w:rPr>
          <w:rFonts w:ascii="Times New Roman" w:hAnsi="Times New Roman"/>
          <w:sz w:val="24"/>
          <w:szCs w:val="24"/>
          <w:vertAlign w:val="superscript"/>
        </w:rPr>
        <w:footnoteReference w:id="1"/>
      </w:r>
    </w:p>
    <w:tbl>
      <w:tblPr>
        <w:tblW w:w="5000" w:type="pct"/>
        <w:tblCellMar>
          <w:top w:w="102" w:type="dxa"/>
          <w:left w:w="62" w:type="dxa"/>
          <w:bottom w:w="102" w:type="dxa"/>
          <w:right w:w="62" w:type="dxa"/>
        </w:tblCellMar>
        <w:tblLook w:val="0000" w:firstRow="0" w:lastRow="0" w:firstColumn="0" w:lastColumn="0" w:noHBand="0" w:noVBand="0"/>
      </w:tblPr>
      <w:tblGrid>
        <w:gridCol w:w="536"/>
        <w:gridCol w:w="2976"/>
        <w:gridCol w:w="3332"/>
        <w:gridCol w:w="3485"/>
      </w:tblGrid>
      <w:tr w:rsidR="00DF416B" w:rsidRPr="001F76A5" w:rsidTr="009A2FDD">
        <w:trPr>
          <w:tblHeader/>
        </w:trPr>
        <w:tc>
          <w:tcPr>
            <w:tcW w:w="259" w:type="pct"/>
            <w:tcBorders>
              <w:top w:val="single" w:sz="4" w:space="0" w:color="auto"/>
              <w:left w:val="single" w:sz="4" w:space="0" w:color="auto"/>
              <w:bottom w:val="single" w:sz="4" w:space="0" w:color="auto"/>
              <w:right w:val="single" w:sz="4" w:space="0" w:color="auto"/>
            </w:tcBorders>
            <w:vAlign w:val="center"/>
          </w:tcPr>
          <w:p w:rsidR="00DF416B" w:rsidRPr="001F76A5" w:rsidRDefault="00DF416B" w:rsidP="009A2FDD">
            <w:pPr>
              <w:pStyle w:val="ConsPlusNormal"/>
              <w:jc w:val="center"/>
              <w:rPr>
                <w:rFonts w:ascii="Times New Roman" w:hAnsi="Times New Roman" w:cs="Times New Roman"/>
              </w:rPr>
            </w:pPr>
            <w:r w:rsidRPr="001F76A5">
              <w:rPr>
                <w:rFonts w:ascii="Times New Roman" w:hAnsi="Times New Roman" w:cs="Times New Roman"/>
              </w:rPr>
              <w:t>№ п/п</w:t>
            </w:r>
          </w:p>
        </w:tc>
        <w:tc>
          <w:tcPr>
            <w:tcW w:w="1440" w:type="pct"/>
            <w:tcBorders>
              <w:top w:val="single" w:sz="4" w:space="0" w:color="auto"/>
              <w:left w:val="single" w:sz="4" w:space="0" w:color="auto"/>
              <w:bottom w:val="single" w:sz="4" w:space="0" w:color="auto"/>
              <w:right w:val="single" w:sz="4" w:space="0" w:color="auto"/>
            </w:tcBorders>
            <w:vAlign w:val="center"/>
          </w:tcPr>
          <w:p w:rsidR="00DF416B" w:rsidRPr="001F76A5" w:rsidRDefault="00DF416B" w:rsidP="009A2FDD">
            <w:pPr>
              <w:pStyle w:val="ConsPlusNormal"/>
              <w:jc w:val="center"/>
              <w:rPr>
                <w:rFonts w:ascii="Times New Roman" w:hAnsi="Times New Roman" w:cs="Times New Roman"/>
              </w:rPr>
            </w:pPr>
            <w:r w:rsidRPr="001F76A5">
              <w:rPr>
                <w:rFonts w:ascii="Times New Roman" w:hAnsi="Times New Roman" w:cs="Times New Roman"/>
              </w:rPr>
              <w:t>Наименование объектов биологического разнообразия</w:t>
            </w:r>
          </w:p>
        </w:tc>
        <w:tc>
          <w:tcPr>
            <w:tcW w:w="1613" w:type="pct"/>
            <w:tcBorders>
              <w:top w:val="single" w:sz="4" w:space="0" w:color="auto"/>
              <w:left w:val="single" w:sz="4" w:space="0" w:color="auto"/>
              <w:bottom w:val="single" w:sz="4" w:space="0" w:color="auto"/>
              <w:right w:val="single" w:sz="4" w:space="0" w:color="auto"/>
            </w:tcBorders>
            <w:vAlign w:val="center"/>
          </w:tcPr>
          <w:p w:rsidR="00DF416B" w:rsidRPr="001F76A5" w:rsidRDefault="00DF416B" w:rsidP="009A2FDD">
            <w:pPr>
              <w:pStyle w:val="ConsPlusNormal"/>
              <w:jc w:val="center"/>
              <w:rPr>
                <w:rFonts w:ascii="Times New Roman" w:hAnsi="Times New Roman" w:cs="Times New Roman"/>
              </w:rPr>
            </w:pPr>
            <w:r w:rsidRPr="001F76A5">
              <w:rPr>
                <w:rFonts w:ascii="Times New Roman" w:hAnsi="Times New Roman" w:cs="Times New Roman"/>
              </w:rPr>
              <w:t>Характеристика объектов биологического разнообразия</w:t>
            </w:r>
          </w:p>
        </w:tc>
        <w:tc>
          <w:tcPr>
            <w:tcW w:w="1687" w:type="pct"/>
            <w:tcBorders>
              <w:top w:val="single" w:sz="4" w:space="0" w:color="auto"/>
              <w:left w:val="single" w:sz="4" w:space="0" w:color="auto"/>
              <w:bottom w:val="single" w:sz="4" w:space="0" w:color="auto"/>
              <w:right w:val="single" w:sz="4" w:space="0" w:color="auto"/>
            </w:tcBorders>
            <w:vAlign w:val="center"/>
          </w:tcPr>
          <w:p w:rsidR="00DF416B" w:rsidRPr="001F76A5" w:rsidRDefault="00DF416B" w:rsidP="009A2FDD">
            <w:pPr>
              <w:pStyle w:val="ConsPlusNormal"/>
              <w:jc w:val="center"/>
              <w:rPr>
                <w:rFonts w:ascii="Times New Roman" w:hAnsi="Times New Roman" w:cs="Times New Roman"/>
              </w:rPr>
            </w:pPr>
            <w:r w:rsidRPr="001F76A5">
              <w:rPr>
                <w:rFonts w:ascii="Times New Roman" w:hAnsi="Times New Roman" w:cs="Times New Roman"/>
              </w:rPr>
              <w:t>Размеры буферных зон (при необходимости)</w:t>
            </w:r>
          </w:p>
        </w:tc>
      </w:tr>
      <w:tr w:rsidR="00DF416B" w:rsidRPr="001F76A5" w:rsidTr="009A2FDD">
        <w:trPr>
          <w:tblHeader/>
        </w:trPr>
        <w:tc>
          <w:tcPr>
            <w:tcW w:w="259" w:type="pct"/>
            <w:tcBorders>
              <w:top w:val="single" w:sz="4" w:space="0" w:color="auto"/>
              <w:left w:val="single" w:sz="4" w:space="0" w:color="auto"/>
              <w:bottom w:val="single" w:sz="4" w:space="0" w:color="auto"/>
              <w:right w:val="single" w:sz="4" w:space="0" w:color="auto"/>
            </w:tcBorders>
            <w:vAlign w:val="center"/>
          </w:tcPr>
          <w:p w:rsidR="00DF416B" w:rsidRPr="001F76A5" w:rsidRDefault="00DF416B" w:rsidP="009A2FDD">
            <w:pPr>
              <w:pStyle w:val="ConsPlusNormal"/>
              <w:jc w:val="center"/>
              <w:rPr>
                <w:rFonts w:ascii="Times New Roman" w:hAnsi="Times New Roman" w:cs="Times New Roman"/>
              </w:rPr>
            </w:pPr>
            <w:r w:rsidRPr="001F76A5">
              <w:rPr>
                <w:rFonts w:ascii="Times New Roman" w:hAnsi="Times New Roman" w:cs="Times New Roman"/>
              </w:rPr>
              <w:t>1</w:t>
            </w:r>
          </w:p>
        </w:tc>
        <w:tc>
          <w:tcPr>
            <w:tcW w:w="1440" w:type="pct"/>
            <w:tcBorders>
              <w:top w:val="single" w:sz="4" w:space="0" w:color="auto"/>
              <w:left w:val="single" w:sz="4" w:space="0" w:color="auto"/>
              <w:bottom w:val="single" w:sz="4" w:space="0" w:color="auto"/>
              <w:right w:val="single" w:sz="4" w:space="0" w:color="auto"/>
            </w:tcBorders>
            <w:vAlign w:val="center"/>
          </w:tcPr>
          <w:p w:rsidR="00DF416B" w:rsidRPr="001F76A5" w:rsidRDefault="00DF416B" w:rsidP="009A2FDD">
            <w:pPr>
              <w:pStyle w:val="ConsPlusNormal"/>
              <w:jc w:val="center"/>
              <w:rPr>
                <w:rFonts w:ascii="Times New Roman" w:hAnsi="Times New Roman" w:cs="Times New Roman"/>
              </w:rPr>
            </w:pPr>
            <w:r w:rsidRPr="001F76A5">
              <w:rPr>
                <w:rFonts w:ascii="Times New Roman" w:hAnsi="Times New Roman" w:cs="Times New Roman"/>
              </w:rPr>
              <w:t>2</w:t>
            </w:r>
          </w:p>
        </w:tc>
        <w:tc>
          <w:tcPr>
            <w:tcW w:w="1613" w:type="pct"/>
            <w:tcBorders>
              <w:top w:val="single" w:sz="4" w:space="0" w:color="auto"/>
              <w:left w:val="single" w:sz="4" w:space="0" w:color="auto"/>
              <w:bottom w:val="single" w:sz="4" w:space="0" w:color="auto"/>
              <w:right w:val="single" w:sz="4" w:space="0" w:color="auto"/>
            </w:tcBorders>
            <w:vAlign w:val="center"/>
          </w:tcPr>
          <w:p w:rsidR="00DF416B" w:rsidRPr="001F76A5" w:rsidRDefault="00DF416B" w:rsidP="009A2FDD">
            <w:pPr>
              <w:pStyle w:val="ConsPlusNormal"/>
              <w:jc w:val="center"/>
              <w:rPr>
                <w:rFonts w:ascii="Times New Roman" w:hAnsi="Times New Roman" w:cs="Times New Roman"/>
              </w:rPr>
            </w:pPr>
            <w:r w:rsidRPr="001F76A5">
              <w:rPr>
                <w:rFonts w:ascii="Times New Roman" w:hAnsi="Times New Roman" w:cs="Times New Roman"/>
              </w:rPr>
              <w:t>3</w:t>
            </w:r>
          </w:p>
        </w:tc>
        <w:tc>
          <w:tcPr>
            <w:tcW w:w="1687" w:type="pct"/>
            <w:tcBorders>
              <w:top w:val="single" w:sz="4" w:space="0" w:color="auto"/>
              <w:left w:val="single" w:sz="4" w:space="0" w:color="auto"/>
              <w:bottom w:val="single" w:sz="4" w:space="0" w:color="auto"/>
              <w:right w:val="single" w:sz="4" w:space="0" w:color="auto"/>
            </w:tcBorders>
            <w:vAlign w:val="center"/>
          </w:tcPr>
          <w:p w:rsidR="00DF416B" w:rsidRPr="001F76A5" w:rsidRDefault="00DF416B" w:rsidP="009A2FDD">
            <w:pPr>
              <w:pStyle w:val="ConsPlusNormal"/>
              <w:jc w:val="center"/>
              <w:rPr>
                <w:rFonts w:ascii="Times New Roman" w:hAnsi="Times New Roman" w:cs="Times New Roman"/>
              </w:rPr>
            </w:pPr>
            <w:r w:rsidRPr="001F76A5">
              <w:rPr>
                <w:rFonts w:ascii="Times New Roman" w:hAnsi="Times New Roman" w:cs="Times New Roman"/>
              </w:rPr>
              <w:t>4</w:t>
            </w:r>
          </w:p>
        </w:tc>
      </w:tr>
      <w:tr w:rsidR="00DF416B" w:rsidRPr="001F76A5" w:rsidTr="00A64B68">
        <w:tc>
          <w:tcPr>
            <w:tcW w:w="259"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pStyle w:val="ConsPlusNormal"/>
              <w:rPr>
                <w:rFonts w:ascii="Times New Roman" w:hAnsi="Times New Roman" w:cs="Times New Roman"/>
              </w:rPr>
            </w:pPr>
            <w:r w:rsidRPr="001F76A5">
              <w:rPr>
                <w:rFonts w:ascii="Times New Roman" w:hAnsi="Times New Roman" w:cs="Times New Roman"/>
              </w:rPr>
              <w:t>1</w:t>
            </w:r>
          </w:p>
        </w:tc>
        <w:tc>
          <w:tcPr>
            <w:tcW w:w="1440"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Места произрастания</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редких и находящихся под</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угрозой исчезновения</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видов растений и грибов</w:t>
            </w:r>
          </w:p>
        </w:tc>
        <w:tc>
          <w:tcPr>
            <w:tcW w:w="1613"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Участки лесов и нелесные участки, являющиеся местами произрастания видов растений и грибов, включенных в Красную</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книгу Российской Федерации и/или красные книги субъектов</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Российской Федерации.</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Указанные виды могут быть</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представлены единичными</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особями, их компактными</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группами, а также популяциями</w:t>
            </w:r>
          </w:p>
        </w:tc>
        <w:tc>
          <w:tcPr>
            <w:tcW w:w="1687"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Ширина буферной зоны вокруг выявленных</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объектов устанавливается в соответствии с мерами охраны, предложенными в Красной книге Российской Федерации или Красной</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книге субъекта Российской Федерации для данного вида. В прочих случаях она должна составлять не менее 20 м, если в соответствии с биологией данного вида не требуется иное</w:t>
            </w:r>
          </w:p>
        </w:tc>
      </w:tr>
      <w:tr w:rsidR="00DF416B" w:rsidRPr="001F76A5" w:rsidTr="00A64B68">
        <w:tc>
          <w:tcPr>
            <w:tcW w:w="259"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pStyle w:val="ConsPlusNormal"/>
              <w:rPr>
                <w:rFonts w:ascii="Times New Roman" w:hAnsi="Times New Roman" w:cs="Times New Roman"/>
              </w:rPr>
            </w:pPr>
            <w:r w:rsidRPr="001F76A5">
              <w:rPr>
                <w:rFonts w:ascii="Times New Roman" w:hAnsi="Times New Roman" w:cs="Times New Roman"/>
              </w:rPr>
              <w:t>2</w:t>
            </w:r>
          </w:p>
        </w:tc>
        <w:tc>
          <w:tcPr>
            <w:tcW w:w="1440"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Места обитания редких и находящихся под угрозой исчезновения видов животных</w:t>
            </w:r>
          </w:p>
        </w:tc>
        <w:tc>
          <w:tcPr>
            <w:tcW w:w="1613"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Участки лесов и нелесные участки, являющиеся местами обитания видов, включенных в Красную</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книгу Российской Федерации и красные книги субъектов Российской Федерации</w:t>
            </w:r>
          </w:p>
        </w:tc>
        <w:tc>
          <w:tcPr>
            <w:tcW w:w="1687"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Ширина буферной зоны вокруг выявленных</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объектов устанавливается в соответствии с мерами охраны, предложенными в Красной книге Российской Федерации или Красной</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книге субъекта Российской Федерации для данного вида. В прочих случаях она устанавливается в соответствии с биологией</w:t>
            </w:r>
          </w:p>
          <w:p w:rsidR="00DF416B" w:rsidRPr="001F76A5" w:rsidRDefault="00DF416B" w:rsidP="006C3421">
            <w:pPr>
              <w:pStyle w:val="ConsPlusNormal"/>
              <w:rPr>
                <w:rFonts w:ascii="Times New Roman" w:hAnsi="Times New Roman" w:cs="Times New Roman"/>
              </w:rPr>
            </w:pPr>
            <w:r w:rsidRPr="001F76A5">
              <w:rPr>
                <w:rFonts w:ascii="Times New Roman" w:hAnsi="Times New Roman" w:cs="Times New Roman"/>
              </w:rPr>
              <w:t>данного вида</w:t>
            </w:r>
          </w:p>
        </w:tc>
      </w:tr>
      <w:tr w:rsidR="00DF416B" w:rsidRPr="001F76A5" w:rsidTr="00A64B68">
        <w:tc>
          <w:tcPr>
            <w:tcW w:w="259"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pStyle w:val="ConsPlusNormal"/>
              <w:rPr>
                <w:rFonts w:ascii="Times New Roman" w:hAnsi="Times New Roman" w:cs="Times New Roman"/>
              </w:rPr>
            </w:pPr>
            <w:r w:rsidRPr="001F76A5">
              <w:rPr>
                <w:rFonts w:ascii="Times New Roman" w:hAnsi="Times New Roman" w:cs="Times New Roman"/>
              </w:rPr>
              <w:t>3</w:t>
            </w:r>
          </w:p>
        </w:tc>
        <w:tc>
          <w:tcPr>
            <w:tcW w:w="1440"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Заболоченные участки леса в</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бессточных или слабопроточных понижениях</w:t>
            </w:r>
          </w:p>
        </w:tc>
        <w:tc>
          <w:tcPr>
            <w:tcW w:w="1613"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Небольшие участки леса на</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заболоченных и постоянно</w:t>
            </w:r>
          </w:p>
          <w:p w:rsidR="00DF416B" w:rsidRPr="001F76A5" w:rsidRDefault="00DF416B" w:rsidP="006C3421">
            <w:pPr>
              <w:pStyle w:val="ConsPlusNormal"/>
              <w:rPr>
                <w:rFonts w:ascii="Times New Roman" w:hAnsi="Times New Roman" w:cs="Times New Roman"/>
              </w:rPr>
            </w:pPr>
            <w:r w:rsidRPr="001F76A5">
              <w:rPr>
                <w:rFonts w:ascii="Times New Roman" w:hAnsi="Times New Roman" w:cs="Times New Roman"/>
              </w:rPr>
              <w:t>переувлажненных почвах</w:t>
            </w:r>
          </w:p>
        </w:tc>
        <w:tc>
          <w:tcPr>
            <w:tcW w:w="1687"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Ширина буферной зоны вокруг выявленных</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объектов должна составлять не менее 20 м</w:t>
            </w:r>
          </w:p>
        </w:tc>
      </w:tr>
      <w:tr w:rsidR="00DF416B" w:rsidRPr="001F76A5" w:rsidTr="00A64B68">
        <w:tc>
          <w:tcPr>
            <w:tcW w:w="259"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pStyle w:val="ConsPlusNormal"/>
              <w:rPr>
                <w:rFonts w:ascii="Times New Roman" w:hAnsi="Times New Roman" w:cs="Times New Roman"/>
              </w:rPr>
            </w:pPr>
            <w:r w:rsidRPr="001F76A5">
              <w:rPr>
                <w:rFonts w:ascii="Times New Roman" w:hAnsi="Times New Roman" w:cs="Times New Roman"/>
              </w:rPr>
              <w:t>4</w:t>
            </w:r>
          </w:p>
        </w:tc>
        <w:tc>
          <w:tcPr>
            <w:tcW w:w="1440"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Участки леса на окраинах болот, небольшие острова леса</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среди болот</w:t>
            </w:r>
          </w:p>
        </w:tc>
        <w:tc>
          <w:tcPr>
            <w:tcW w:w="1613"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Участки леса на окраинах</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болот, болота с редким</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лесом, небольшие острова</w:t>
            </w:r>
          </w:p>
          <w:p w:rsidR="00DF416B" w:rsidRPr="001F76A5" w:rsidRDefault="00DF416B" w:rsidP="006C3421">
            <w:pPr>
              <w:pStyle w:val="ConsPlusNormal"/>
              <w:rPr>
                <w:rFonts w:ascii="Times New Roman" w:hAnsi="Times New Roman" w:cs="Times New Roman"/>
              </w:rPr>
            </w:pPr>
            <w:r w:rsidRPr="001F76A5">
              <w:rPr>
                <w:rFonts w:ascii="Times New Roman" w:hAnsi="Times New Roman" w:cs="Times New Roman"/>
              </w:rPr>
              <w:t>леса среди болот</w:t>
            </w:r>
          </w:p>
        </w:tc>
        <w:tc>
          <w:tcPr>
            <w:tcW w:w="1687"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Ширина буферной зоны вдоль окраин болот</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должна составлять не менее 20 м, небольшие</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острова леса среди болот должны сохраняться</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полностью. В регионах, в которых болота редки или занимают небольшую площадь, ширина</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буферной зоны может быть значительно</w:t>
            </w:r>
          </w:p>
          <w:p w:rsidR="00DF416B" w:rsidRPr="001F76A5" w:rsidRDefault="00DF416B" w:rsidP="006C3421">
            <w:pPr>
              <w:pStyle w:val="ConsPlusNormal"/>
              <w:rPr>
                <w:rFonts w:ascii="Times New Roman" w:hAnsi="Times New Roman" w:cs="Times New Roman"/>
              </w:rPr>
            </w:pPr>
            <w:r w:rsidRPr="001F76A5">
              <w:rPr>
                <w:rFonts w:ascii="Times New Roman" w:hAnsi="Times New Roman" w:cs="Times New Roman"/>
              </w:rPr>
              <w:t>увеличена, вплоть до 500 м</w:t>
            </w:r>
          </w:p>
        </w:tc>
      </w:tr>
      <w:tr w:rsidR="00DF416B" w:rsidRPr="001F76A5" w:rsidTr="00A64B68">
        <w:tc>
          <w:tcPr>
            <w:tcW w:w="259"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pStyle w:val="ConsPlusNormal"/>
              <w:rPr>
                <w:rFonts w:ascii="Times New Roman" w:hAnsi="Times New Roman" w:cs="Times New Roman"/>
              </w:rPr>
            </w:pPr>
            <w:r w:rsidRPr="001F76A5">
              <w:rPr>
                <w:rFonts w:ascii="Times New Roman" w:hAnsi="Times New Roman" w:cs="Times New Roman"/>
              </w:rPr>
              <w:t>5</w:t>
            </w:r>
          </w:p>
        </w:tc>
        <w:tc>
          <w:tcPr>
            <w:tcW w:w="1440"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Участки леса вблизи</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Временных водотоков и иных</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водных объектов</w:t>
            </w:r>
          </w:p>
        </w:tc>
        <w:tc>
          <w:tcPr>
            <w:tcW w:w="1613"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Участки леса вдоль</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постоянных водотоков,</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включая затапливаемые</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части речных пойм, а также</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временных водотоков</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(оврагов, балок, ложбин,</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логов), движение воды в</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которых происходит меньшую часть года; вокруг природных выходов подземных вод (источников, родников, мест выклинивания грунтовых вод); вдоль побережья небольших</w:t>
            </w:r>
          </w:p>
          <w:p w:rsidR="00DF416B" w:rsidRPr="001F76A5" w:rsidRDefault="00DF416B" w:rsidP="006C3421">
            <w:pPr>
              <w:pStyle w:val="ConsPlusNormal"/>
              <w:rPr>
                <w:rFonts w:ascii="Times New Roman" w:hAnsi="Times New Roman" w:cs="Times New Roman"/>
              </w:rPr>
            </w:pPr>
            <w:r w:rsidRPr="001F76A5">
              <w:rPr>
                <w:rFonts w:ascii="Times New Roman" w:hAnsi="Times New Roman" w:cs="Times New Roman"/>
              </w:rPr>
              <w:t>лесных озер</w:t>
            </w:r>
          </w:p>
        </w:tc>
        <w:tc>
          <w:tcPr>
            <w:tcW w:w="1687"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Буферная зона вдоль постоянных водотоков</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должна охватывать затапливаемые части их</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поймы целиком. Ширина буферной зоны вдоль</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постоянных или временных водотоков,</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должна быть не меньше 20 м от русла водотока или от границы безлесной поймы в случае ее наличия.</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Ширина буферной зоны вокруг природных</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выходов подземных вод и небольших лесных озер должна составлять не менее 50 м</w:t>
            </w:r>
          </w:p>
        </w:tc>
      </w:tr>
      <w:tr w:rsidR="00DF416B" w:rsidRPr="001F76A5" w:rsidTr="00A64B68">
        <w:tc>
          <w:tcPr>
            <w:tcW w:w="259"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pStyle w:val="ConsPlusNormal"/>
              <w:rPr>
                <w:rFonts w:ascii="Times New Roman" w:hAnsi="Times New Roman" w:cs="Times New Roman"/>
              </w:rPr>
            </w:pPr>
            <w:r w:rsidRPr="001F76A5">
              <w:rPr>
                <w:rFonts w:ascii="Times New Roman" w:hAnsi="Times New Roman" w:cs="Times New Roman"/>
              </w:rPr>
              <w:t>6</w:t>
            </w:r>
          </w:p>
        </w:tc>
        <w:tc>
          <w:tcPr>
            <w:tcW w:w="1440"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Участки леса на крутых склонах, скальных обнажениях, маломощных</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почвах, уязвимых</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для эрозии и дефляции</w:t>
            </w:r>
          </w:p>
        </w:tc>
        <w:tc>
          <w:tcPr>
            <w:tcW w:w="1613"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Участки леса вдоль глубоко</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врезанных долин водотоков</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(каньонов, ущелий), на границе с гольцами, на скальных обнажениях и иных выходах коренных</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горных пород (особенно известняков), уступах,</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обрывах, песчаных дюнах,</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каменистых россыпях</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(курумах), крутых склонах</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и обрывах террас рек,</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оврагов, склонов болотных</w:t>
            </w:r>
          </w:p>
          <w:p w:rsidR="00DF416B" w:rsidRPr="001F76A5" w:rsidRDefault="00DF416B" w:rsidP="006C3421">
            <w:pPr>
              <w:pStyle w:val="ConsPlusNormal"/>
              <w:rPr>
                <w:rFonts w:ascii="Times New Roman" w:hAnsi="Times New Roman" w:cs="Times New Roman"/>
              </w:rPr>
            </w:pPr>
            <w:r w:rsidRPr="001F76A5">
              <w:rPr>
                <w:rFonts w:ascii="Times New Roman" w:hAnsi="Times New Roman" w:cs="Times New Roman"/>
              </w:rPr>
              <w:t>котловин</w:t>
            </w:r>
          </w:p>
        </w:tc>
        <w:tc>
          <w:tcPr>
            <w:tcW w:w="1687"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На облесенных частях указанных объектов, а</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также в прилегающих к ним полосам леса, ширина буферной зоны должна составлять не менее 20 м</w:t>
            </w:r>
          </w:p>
        </w:tc>
      </w:tr>
      <w:tr w:rsidR="00DF416B" w:rsidRPr="001F76A5" w:rsidTr="00A64B68">
        <w:tc>
          <w:tcPr>
            <w:tcW w:w="259"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pStyle w:val="ConsPlusNormal"/>
              <w:rPr>
                <w:rFonts w:ascii="Times New Roman" w:hAnsi="Times New Roman" w:cs="Times New Roman"/>
              </w:rPr>
            </w:pPr>
            <w:r w:rsidRPr="001F76A5">
              <w:rPr>
                <w:rFonts w:ascii="Times New Roman" w:hAnsi="Times New Roman" w:cs="Times New Roman"/>
              </w:rPr>
              <w:t>7</w:t>
            </w:r>
          </w:p>
        </w:tc>
        <w:tc>
          <w:tcPr>
            <w:tcW w:w="1440"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Крупные валуны и каменные</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глыбы</w:t>
            </w:r>
          </w:p>
        </w:tc>
        <w:tc>
          <w:tcPr>
            <w:tcW w:w="1613"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Отдельные крупные валуны</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и каменные глыбы, покрытые лишайниками и растениями, а также скопления таких объектов</w:t>
            </w:r>
          </w:p>
        </w:tc>
        <w:tc>
          <w:tcPr>
            <w:tcW w:w="1687"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Ширина буферной зоны должна обеспечивать</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сохранение микроклимата для данного объекта,</w:t>
            </w:r>
          </w:p>
          <w:p w:rsidR="00DF416B" w:rsidRPr="001F76A5" w:rsidRDefault="00DF416B" w:rsidP="006C3421">
            <w:pPr>
              <w:pStyle w:val="ConsPlusNormal"/>
              <w:rPr>
                <w:rFonts w:ascii="Times New Roman" w:hAnsi="Times New Roman" w:cs="Times New Roman"/>
              </w:rPr>
            </w:pPr>
            <w:r w:rsidRPr="001F76A5">
              <w:rPr>
                <w:rFonts w:ascii="Times New Roman" w:hAnsi="Times New Roman" w:cs="Times New Roman"/>
              </w:rPr>
              <w:t>обычно не менее 20 м</w:t>
            </w:r>
          </w:p>
        </w:tc>
      </w:tr>
      <w:tr w:rsidR="00DF416B" w:rsidRPr="001F76A5" w:rsidTr="00A64B68">
        <w:tc>
          <w:tcPr>
            <w:tcW w:w="259"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pStyle w:val="ConsPlusNormal"/>
              <w:rPr>
                <w:rFonts w:ascii="Times New Roman" w:hAnsi="Times New Roman" w:cs="Times New Roman"/>
              </w:rPr>
            </w:pPr>
            <w:r w:rsidRPr="001F76A5">
              <w:rPr>
                <w:rFonts w:ascii="Times New Roman" w:hAnsi="Times New Roman" w:cs="Times New Roman"/>
              </w:rPr>
              <w:t>8</w:t>
            </w:r>
          </w:p>
        </w:tc>
        <w:tc>
          <w:tcPr>
            <w:tcW w:w="1440"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Карстовые явления</w:t>
            </w:r>
          </w:p>
        </w:tc>
        <w:tc>
          <w:tcPr>
            <w:tcW w:w="1613"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Щели, воронки, исчезающие водотоки и водоемы, суходольные</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болота в местностях, где близко к поверхности залегают породы,</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содержащие сравнительно</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легкорастворимые породы</w:t>
            </w:r>
          </w:p>
          <w:p w:rsidR="00DF416B" w:rsidRPr="001F76A5" w:rsidRDefault="00DF416B" w:rsidP="006C3421">
            <w:pPr>
              <w:pStyle w:val="ConsPlusNormal"/>
              <w:rPr>
                <w:rFonts w:ascii="Times New Roman" w:hAnsi="Times New Roman" w:cs="Times New Roman"/>
              </w:rPr>
            </w:pPr>
            <w:r w:rsidRPr="001F76A5">
              <w:rPr>
                <w:rFonts w:ascii="Times New Roman" w:hAnsi="Times New Roman" w:cs="Times New Roman"/>
              </w:rPr>
              <w:t>(карбонаты, гипс и т.д.)</w:t>
            </w:r>
          </w:p>
        </w:tc>
        <w:tc>
          <w:tcPr>
            <w:tcW w:w="1687"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Ширина буферной зоны должна составлять не</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менее 20 м от края понижения (полости)</w:t>
            </w:r>
          </w:p>
        </w:tc>
      </w:tr>
      <w:tr w:rsidR="00DF416B" w:rsidRPr="001F76A5" w:rsidTr="00A64B68">
        <w:tc>
          <w:tcPr>
            <w:tcW w:w="259"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pStyle w:val="ConsPlusNormal"/>
              <w:rPr>
                <w:rFonts w:ascii="Times New Roman" w:hAnsi="Times New Roman" w:cs="Times New Roman"/>
              </w:rPr>
            </w:pPr>
            <w:r w:rsidRPr="001F76A5">
              <w:rPr>
                <w:rFonts w:ascii="Times New Roman" w:hAnsi="Times New Roman" w:cs="Times New Roman"/>
              </w:rPr>
              <w:t>9</w:t>
            </w:r>
          </w:p>
        </w:tc>
        <w:tc>
          <w:tcPr>
            <w:tcW w:w="1440"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Естественные солонцы</w:t>
            </w:r>
          </w:p>
        </w:tc>
        <w:tc>
          <w:tcPr>
            <w:tcW w:w="1613"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Участки лесов вокруг выходов горных пород или водных источников с повышенным содержанием веществ и элементов (в первую очередь натрия),</w:t>
            </w:r>
          </w:p>
          <w:p w:rsidR="00DF416B" w:rsidRPr="001F76A5" w:rsidRDefault="00DF416B" w:rsidP="006C3421">
            <w:pPr>
              <w:pStyle w:val="ConsPlusNormal"/>
              <w:rPr>
                <w:rFonts w:ascii="Times New Roman" w:hAnsi="Times New Roman" w:cs="Times New Roman"/>
              </w:rPr>
            </w:pPr>
            <w:r w:rsidRPr="001F76A5">
              <w:rPr>
                <w:rFonts w:ascii="Times New Roman" w:hAnsi="Times New Roman" w:cs="Times New Roman"/>
              </w:rPr>
              <w:t>необходимых копытным</w:t>
            </w:r>
          </w:p>
        </w:tc>
        <w:tc>
          <w:tcPr>
            <w:tcW w:w="1687"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Ширина буферной зоны может составлять до 500 м, но не менее 100 м для исключения фактора беспокойства</w:t>
            </w:r>
          </w:p>
        </w:tc>
      </w:tr>
      <w:tr w:rsidR="00DF416B" w:rsidRPr="001F76A5" w:rsidTr="00A64B68">
        <w:tc>
          <w:tcPr>
            <w:tcW w:w="259"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pStyle w:val="ConsPlusNormal"/>
              <w:rPr>
                <w:rFonts w:ascii="Times New Roman" w:hAnsi="Times New Roman" w:cs="Times New Roman"/>
              </w:rPr>
            </w:pPr>
            <w:r w:rsidRPr="001F76A5">
              <w:rPr>
                <w:rFonts w:ascii="Times New Roman" w:hAnsi="Times New Roman" w:cs="Times New Roman"/>
              </w:rPr>
              <w:t>10</w:t>
            </w:r>
          </w:p>
        </w:tc>
        <w:tc>
          <w:tcPr>
            <w:tcW w:w="1440"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Окна распада со скоплениями</w:t>
            </w:r>
          </w:p>
          <w:p w:rsidR="00DF416B" w:rsidRPr="001F76A5" w:rsidRDefault="00DF416B" w:rsidP="00BC041B">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валежа и ветровально-почвенными комплексами</w:t>
            </w:r>
          </w:p>
        </w:tc>
        <w:tc>
          <w:tcPr>
            <w:tcW w:w="1613"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Участки леса со скоплением крупномерного валежа</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(диаметром от 20 см) на</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разных стадиях разложения</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и ветровально-почвенными</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комплексами,</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образовавшимися в</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результате вывала крупных</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деревьев. При выборе объектов для сохранения</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приоритет отдается</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участкам, располагающимся</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на склонах, а также</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имеющим в своем составе</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группы благонадежного</w:t>
            </w:r>
          </w:p>
          <w:p w:rsidR="00DF416B" w:rsidRPr="001F76A5" w:rsidRDefault="00DF416B" w:rsidP="006C3421">
            <w:pPr>
              <w:pStyle w:val="ConsPlusNormal"/>
              <w:rPr>
                <w:rFonts w:ascii="Times New Roman" w:hAnsi="Times New Roman" w:cs="Times New Roman"/>
              </w:rPr>
            </w:pPr>
            <w:r w:rsidRPr="001F76A5">
              <w:rPr>
                <w:rFonts w:ascii="Times New Roman" w:hAnsi="Times New Roman" w:cs="Times New Roman"/>
              </w:rPr>
              <w:t>подроста</w:t>
            </w:r>
          </w:p>
        </w:tc>
        <w:tc>
          <w:tcPr>
            <w:tcW w:w="1687"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Должны сохраняться в границах объекта</w:t>
            </w:r>
          </w:p>
        </w:tc>
      </w:tr>
      <w:tr w:rsidR="00DF416B" w:rsidRPr="001F76A5" w:rsidTr="00A64B68">
        <w:tc>
          <w:tcPr>
            <w:tcW w:w="259"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pStyle w:val="ConsPlusNormal"/>
              <w:rPr>
                <w:rFonts w:ascii="Times New Roman" w:hAnsi="Times New Roman" w:cs="Times New Roman"/>
              </w:rPr>
            </w:pPr>
            <w:r w:rsidRPr="001F76A5">
              <w:rPr>
                <w:rFonts w:ascii="Times New Roman" w:hAnsi="Times New Roman" w:cs="Times New Roman"/>
              </w:rPr>
              <w:t>11</w:t>
            </w:r>
          </w:p>
        </w:tc>
        <w:tc>
          <w:tcPr>
            <w:tcW w:w="1440"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Сухостой, высокие пни,</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Единичный крупный валеж</w:t>
            </w:r>
          </w:p>
        </w:tc>
        <w:tc>
          <w:tcPr>
            <w:tcW w:w="1613"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Крупномерные сухостойные деревья и естественные крупные пни высотой 2-5 м разных пород</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(диаметром от 20 см), сухостойные деревья с дуплами, крупномерный</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валеж (диаметром от 20 см) на разных этапах разложения</w:t>
            </w:r>
          </w:p>
        </w:tc>
        <w:tc>
          <w:tcPr>
            <w:tcW w:w="1687"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Сухостой (до 10 шт. на га) сохраняется в виде</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отдельных деревьев, либо их групп для обеспечения ветроустойчивости, а также в составе других ценных объектов</w:t>
            </w:r>
          </w:p>
        </w:tc>
      </w:tr>
      <w:tr w:rsidR="00DF416B" w:rsidRPr="001F76A5" w:rsidTr="00A64B68">
        <w:tc>
          <w:tcPr>
            <w:tcW w:w="259"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pStyle w:val="ConsPlusNormal"/>
              <w:rPr>
                <w:rFonts w:ascii="Times New Roman" w:hAnsi="Times New Roman" w:cs="Times New Roman"/>
              </w:rPr>
            </w:pPr>
            <w:r w:rsidRPr="001F76A5">
              <w:rPr>
                <w:rFonts w:ascii="Times New Roman" w:hAnsi="Times New Roman" w:cs="Times New Roman"/>
              </w:rPr>
              <w:t>12</w:t>
            </w:r>
          </w:p>
        </w:tc>
        <w:tc>
          <w:tcPr>
            <w:tcW w:w="1440"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Деревья с дуплами</w:t>
            </w:r>
          </w:p>
        </w:tc>
        <w:tc>
          <w:tcPr>
            <w:tcW w:w="1613"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Единичные живые или сухостойные деревья с дуплами</w:t>
            </w:r>
          </w:p>
        </w:tc>
        <w:tc>
          <w:tcPr>
            <w:tcW w:w="1687"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Сохраняются в виде отдельных деревьев или</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групп для обеспечения ветроустойчивости, а</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также в составе других ценных объектов</w:t>
            </w:r>
          </w:p>
        </w:tc>
      </w:tr>
      <w:tr w:rsidR="00DF416B" w:rsidRPr="001F76A5" w:rsidTr="00A64B68">
        <w:tc>
          <w:tcPr>
            <w:tcW w:w="259"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pStyle w:val="ConsPlusNormal"/>
              <w:rPr>
                <w:rFonts w:ascii="Times New Roman" w:hAnsi="Times New Roman" w:cs="Times New Roman"/>
              </w:rPr>
            </w:pPr>
            <w:r w:rsidRPr="001F76A5">
              <w:rPr>
                <w:rFonts w:ascii="Times New Roman" w:hAnsi="Times New Roman" w:cs="Times New Roman"/>
              </w:rPr>
              <w:t>13</w:t>
            </w:r>
          </w:p>
        </w:tc>
        <w:tc>
          <w:tcPr>
            <w:tcW w:w="1440"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Старовозрастные деревья и их</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группы</w:t>
            </w:r>
          </w:p>
        </w:tc>
        <w:tc>
          <w:tcPr>
            <w:tcW w:w="1613"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Крупные старовозрастные деревья хвойных и лиственных пород (с</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развитой кроной, в том числе многовершинные, с пожарными подсушинами) и их группы</w:t>
            </w:r>
          </w:p>
        </w:tc>
        <w:tc>
          <w:tcPr>
            <w:tcW w:w="1687"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Сохраняются (до 30 шт. на га) в виде отдельных деревьев или групп для обеспечения</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ветроустойчивости, а также в составе других</w:t>
            </w:r>
          </w:p>
          <w:p w:rsidR="00DF416B" w:rsidRPr="001F76A5" w:rsidRDefault="00DF416B" w:rsidP="006C3421">
            <w:pPr>
              <w:pStyle w:val="ConsPlusNormal"/>
              <w:rPr>
                <w:rFonts w:ascii="Times New Roman" w:hAnsi="Times New Roman" w:cs="Times New Roman"/>
              </w:rPr>
            </w:pPr>
            <w:r w:rsidRPr="001F76A5">
              <w:rPr>
                <w:rFonts w:ascii="Times New Roman" w:hAnsi="Times New Roman" w:cs="Times New Roman"/>
              </w:rPr>
              <w:t>ценных объектов</w:t>
            </w:r>
          </w:p>
        </w:tc>
      </w:tr>
      <w:tr w:rsidR="00DF416B" w:rsidRPr="001F76A5" w:rsidTr="00A64B68">
        <w:tc>
          <w:tcPr>
            <w:tcW w:w="259"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pStyle w:val="ConsPlusNormal"/>
              <w:rPr>
                <w:rFonts w:ascii="Times New Roman" w:hAnsi="Times New Roman" w:cs="Times New Roman"/>
              </w:rPr>
            </w:pPr>
            <w:r w:rsidRPr="001F76A5">
              <w:rPr>
                <w:rFonts w:ascii="Times New Roman" w:hAnsi="Times New Roman" w:cs="Times New Roman"/>
              </w:rPr>
              <w:t>14</w:t>
            </w:r>
          </w:p>
        </w:tc>
        <w:tc>
          <w:tcPr>
            <w:tcW w:w="1440"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Деревья и кустарники редких пород и их группы</w:t>
            </w:r>
          </w:p>
        </w:tc>
        <w:tc>
          <w:tcPr>
            <w:tcW w:w="1613"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Деревья и кустарники пород, заготовка древесины которых не допускается, иные породы, редкие в данной местности или находящиеся на границе естественного ареала распространения</w:t>
            </w:r>
          </w:p>
        </w:tc>
        <w:tc>
          <w:tcPr>
            <w:tcW w:w="1687"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Сохраняются в виде отдельных деревьев и</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групп вместе с сопутствующими породами для обеспечения ветроустойчивости, а также в составе других ценных объектов</w:t>
            </w:r>
          </w:p>
        </w:tc>
      </w:tr>
      <w:tr w:rsidR="00DF416B" w:rsidRPr="001F76A5" w:rsidTr="00A64B68">
        <w:tc>
          <w:tcPr>
            <w:tcW w:w="259"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pStyle w:val="ConsPlusNormal"/>
              <w:rPr>
                <w:rFonts w:ascii="Times New Roman" w:hAnsi="Times New Roman" w:cs="Times New Roman"/>
              </w:rPr>
            </w:pPr>
            <w:r w:rsidRPr="001F76A5">
              <w:rPr>
                <w:rFonts w:ascii="Times New Roman" w:hAnsi="Times New Roman" w:cs="Times New Roman"/>
              </w:rPr>
              <w:t>15</w:t>
            </w:r>
          </w:p>
        </w:tc>
        <w:tc>
          <w:tcPr>
            <w:tcW w:w="1440"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Редкие сообщества и местообитания</w:t>
            </w:r>
          </w:p>
        </w:tc>
        <w:tc>
          <w:tcPr>
            <w:tcW w:w="1613"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Участки леса, включающие</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редкие породы деревьев и кустарников (в соответствии с п. 14), с уникальным составом древесных пород, либо в которых редкие виды растений доминируют в отдельных ярусах растительного сообщества; участки типичных для</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данной местности сообществ, ставших редкими в настоящее время; леса, приуроченные к редким в данной местности</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местообитаниям; сообщества, расположенные на естественном пределе своего распространения;</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редкие нелесные сообщества (болотные, степные, скальные и пр.). Критерии выделения данного типа объектов должны учитывать</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региональную и местную</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специфику</w:t>
            </w:r>
          </w:p>
        </w:tc>
        <w:tc>
          <w:tcPr>
            <w:tcW w:w="1687"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Сохраняются в границах объекта</w:t>
            </w:r>
          </w:p>
        </w:tc>
      </w:tr>
      <w:tr w:rsidR="00DF416B" w:rsidRPr="001F76A5" w:rsidTr="00A64B68">
        <w:tc>
          <w:tcPr>
            <w:tcW w:w="259"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pStyle w:val="ConsPlusNormal"/>
              <w:rPr>
                <w:rFonts w:ascii="Times New Roman" w:hAnsi="Times New Roman" w:cs="Times New Roman"/>
              </w:rPr>
            </w:pPr>
            <w:r w:rsidRPr="001F76A5">
              <w:rPr>
                <w:rFonts w:ascii="Times New Roman" w:hAnsi="Times New Roman" w:cs="Times New Roman"/>
              </w:rPr>
              <w:t>16</w:t>
            </w:r>
          </w:p>
        </w:tc>
        <w:tc>
          <w:tcPr>
            <w:tcW w:w="1440"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Места зимовок медведей</w:t>
            </w:r>
          </w:p>
        </w:tc>
        <w:tc>
          <w:tcPr>
            <w:tcW w:w="1613"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Места компактного расположения берлог бурого медведя</w:t>
            </w:r>
          </w:p>
        </w:tc>
        <w:tc>
          <w:tcPr>
            <w:tcW w:w="1687"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Ширина буферной зоны рекомендуется не менее 300 м</w:t>
            </w:r>
          </w:p>
        </w:tc>
      </w:tr>
      <w:tr w:rsidR="00DF416B" w:rsidRPr="001F76A5" w:rsidTr="00A64B68">
        <w:tc>
          <w:tcPr>
            <w:tcW w:w="259"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pStyle w:val="ConsPlusNormal"/>
              <w:rPr>
                <w:rFonts w:ascii="Times New Roman" w:hAnsi="Times New Roman" w:cs="Times New Roman"/>
              </w:rPr>
            </w:pPr>
            <w:r w:rsidRPr="001F76A5">
              <w:rPr>
                <w:rFonts w:ascii="Times New Roman" w:hAnsi="Times New Roman" w:cs="Times New Roman"/>
              </w:rPr>
              <w:t>17</w:t>
            </w:r>
          </w:p>
        </w:tc>
        <w:tc>
          <w:tcPr>
            <w:tcW w:w="1440"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Многолетние норы и убежища</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Крупных хищников</w:t>
            </w:r>
          </w:p>
        </w:tc>
        <w:tc>
          <w:tcPr>
            <w:tcW w:w="1613"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Участки, где располагаются</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многолетние норы барсука,</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лисы, убежища тигра, леопарда, росомахи, рыси и других крупных хищников</w:t>
            </w:r>
          </w:p>
        </w:tc>
        <w:tc>
          <w:tcPr>
            <w:tcW w:w="1687"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Ширина буферной зоны рекомендуется не менее 200 м, в зависимости от вида животного</w:t>
            </w:r>
          </w:p>
        </w:tc>
      </w:tr>
      <w:tr w:rsidR="00DF416B" w:rsidRPr="001F76A5" w:rsidTr="00A64B68">
        <w:tc>
          <w:tcPr>
            <w:tcW w:w="259"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pStyle w:val="ConsPlusNormal"/>
              <w:rPr>
                <w:rFonts w:ascii="Times New Roman" w:hAnsi="Times New Roman" w:cs="Times New Roman"/>
              </w:rPr>
            </w:pPr>
            <w:r w:rsidRPr="001F76A5">
              <w:rPr>
                <w:rFonts w:ascii="Times New Roman" w:hAnsi="Times New Roman" w:cs="Times New Roman"/>
              </w:rPr>
              <w:t>18</w:t>
            </w:r>
          </w:p>
        </w:tc>
        <w:tc>
          <w:tcPr>
            <w:tcW w:w="1440"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Места токования птиц</w:t>
            </w:r>
          </w:p>
        </w:tc>
        <w:tc>
          <w:tcPr>
            <w:tcW w:w="1613"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Места токования птиц, в том числе глухаря, тетерева, журавля, дупеля</w:t>
            </w:r>
          </w:p>
        </w:tc>
        <w:tc>
          <w:tcPr>
            <w:tcW w:w="1687"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Ширина буферной зоны рекомендуется не менее 200 м, в зависимости от вида животного</w:t>
            </w:r>
          </w:p>
        </w:tc>
      </w:tr>
      <w:tr w:rsidR="00DF416B" w:rsidRPr="001F76A5" w:rsidTr="00A64B68">
        <w:tc>
          <w:tcPr>
            <w:tcW w:w="259"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pStyle w:val="ConsPlusNormal"/>
              <w:rPr>
                <w:rFonts w:ascii="Times New Roman" w:hAnsi="Times New Roman" w:cs="Times New Roman"/>
              </w:rPr>
            </w:pPr>
            <w:r w:rsidRPr="001F76A5">
              <w:rPr>
                <w:rFonts w:ascii="Times New Roman" w:hAnsi="Times New Roman" w:cs="Times New Roman"/>
              </w:rPr>
              <w:t>19</w:t>
            </w:r>
          </w:p>
        </w:tc>
        <w:tc>
          <w:tcPr>
            <w:tcW w:w="1440"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Деревья с большими гнездами</w:t>
            </w:r>
          </w:p>
        </w:tc>
        <w:tc>
          <w:tcPr>
            <w:tcW w:w="1613"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Сохраняются деревья с большими гнездами, особую ценность имеют</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гнезда более 1 м в диаметре, а также места концентрации крупных гнезд</w:t>
            </w:r>
          </w:p>
        </w:tc>
        <w:tc>
          <w:tcPr>
            <w:tcW w:w="1687"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Для гнезд диаметром 1 м и более ширина буферной зоны должна составлять 500 м (в любое время года), для остальных гнезд</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 не менее 100-300 м (в зависимости от предполагаемого вида птицы) в период гнездования, в остальное время – 50-200 м. Размер буферной зоны может быть уточнен по</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результатам обследования специалистом-</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орнитологом, определения принадлежности гнезда и его статуса</w:t>
            </w:r>
          </w:p>
        </w:tc>
      </w:tr>
      <w:tr w:rsidR="00DF416B" w:rsidRPr="001F76A5" w:rsidTr="00A64B68">
        <w:tc>
          <w:tcPr>
            <w:tcW w:w="259"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pStyle w:val="ConsPlusNormal"/>
              <w:rPr>
                <w:rFonts w:ascii="Times New Roman" w:hAnsi="Times New Roman" w:cs="Times New Roman"/>
              </w:rPr>
            </w:pPr>
            <w:r w:rsidRPr="001F76A5">
              <w:rPr>
                <w:rFonts w:ascii="Times New Roman" w:hAnsi="Times New Roman" w:cs="Times New Roman"/>
              </w:rPr>
              <w:t>20</w:t>
            </w:r>
          </w:p>
        </w:tc>
        <w:tc>
          <w:tcPr>
            <w:tcW w:w="1440"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Крупные муравейники</w:t>
            </w:r>
          </w:p>
        </w:tc>
        <w:tc>
          <w:tcPr>
            <w:tcW w:w="1613"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Муравейники высотой более 0,5 м</w:t>
            </w:r>
          </w:p>
        </w:tc>
        <w:tc>
          <w:tcPr>
            <w:tcW w:w="1687"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Вокруг муравейников высотой более 0,5 м выделяется буферная зона с запретом рубок в радиусе 20 метров</w:t>
            </w:r>
          </w:p>
        </w:tc>
      </w:tr>
      <w:tr w:rsidR="00DF416B" w:rsidRPr="001F76A5" w:rsidTr="00A64B68">
        <w:tc>
          <w:tcPr>
            <w:tcW w:w="259"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pStyle w:val="ConsPlusNormal"/>
              <w:rPr>
                <w:rFonts w:ascii="Times New Roman" w:hAnsi="Times New Roman" w:cs="Times New Roman"/>
              </w:rPr>
            </w:pPr>
            <w:r w:rsidRPr="001F76A5">
              <w:rPr>
                <w:rFonts w:ascii="Times New Roman" w:hAnsi="Times New Roman" w:cs="Times New Roman"/>
              </w:rPr>
              <w:t>21</w:t>
            </w:r>
          </w:p>
        </w:tc>
        <w:tc>
          <w:tcPr>
            <w:tcW w:w="1440"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Места концентрации</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копытных в зимний период</w:t>
            </w:r>
          </w:p>
        </w:tc>
        <w:tc>
          <w:tcPr>
            <w:tcW w:w="1613"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Участки леса в местах концентрации копытных в зимний период, стойбах лося</w:t>
            </w:r>
          </w:p>
        </w:tc>
        <w:tc>
          <w:tcPr>
            <w:tcW w:w="1687"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Сохраняются в границах объекта</w:t>
            </w:r>
          </w:p>
        </w:tc>
      </w:tr>
      <w:tr w:rsidR="00DF416B" w:rsidRPr="001F76A5" w:rsidTr="00A64B68">
        <w:tc>
          <w:tcPr>
            <w:tcW w:w="259"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pStyle w:val="ConsPlusNormal"/>
              <w:rPr>
                <w:rFonts w:ascii="Times New Roman" w:hAnsi="Times New Roman" w:cs="Times New Roman"/>
              </w:rPr>
            </w:pPr>
            <w:r w:rsidRPr="001F76A5">
              <w:rPr>
                <w:rFonts w:ascii="Times New Roman" w:hAnsi="Times New Roman" w:cs="Times New Roman"/>
              </w:rPr>
              <w:t>22</w:t>
            </w:r>
          </w:p>
        </w:tc>
        <w:tc>
          <w:tcPr>
            <w:tcW w:w="1440"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Иные ключевые (в том числе</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сезонные) местообитания животных</w:t>
            </w:r>
          </w:p>
        </w:tc>
        <w:tc>
          <w:tcPr>
            <w:tcW w:w="1613"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Иные участки леса, важные для поддержания популяций животных, в том числе редких и промысловых, во время</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деторождения, выживания</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потомства, покрытия</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дефицита минеральных</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кормов, подготовки к</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зимовке, зимнего сна,</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переживания глубокоснежья и</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бескормицы, спасения от</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врагов, и других критически</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важных периодов.</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Дополнительные типы ключевых (в том числе сезонных) мест обитания животных могут быть</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определены на уровне субъекта Российской Федерации</w:t>
            </w:r>
          </w:p>
        </w:tc>
        <w:tc>
          <w:tcPr>
            <w:tcW w:w="1687"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Границы объекта и ограничения на ведение</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хозяйственной деятельности устанавливаются в</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зависимости от биологии сохраняемых видов</w:t>
            </w:r>
          </w:p>
        </w:tc>
      </w:tr>
      <w:tr w:rsidR="00DF416B" w:rsidRPr="001F76A5" w:rsidTr="00A64B68">
        <w:tc>
          <w:tcPr>
            <w:tcW w:w="259"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pStyle w:val="ConsPlusNormal"/>
              <w:rPr>
                <w:rFonts w:ascii="Times New Roman" w:hAnsi="Times New Roman" w:cs="Times New Roman"/>
              </w:rPr>
            </w:pPr>
            <w:r w:rsidRPr="001F76A5">
              <w:rPr>
                <w:rFonts w:ascii="Times New Roman" w:hAnsi="Times New Roman" w:cs="Times New Roman"/>
              </w:rPr>
              <w:t>23</w:t>
            </w:r>
          </w:p>
        </w:tc>
        <w:tc>
          <w:tcPr>
            <w:tcW w:w="1440"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Опушки лесов</w:t>
            </w:r>
          </w:p>
        </w:tc>
        <w:tc>
          <w:tcPr>
            <w:tcW w:w="1613"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Протяженные границы лесных насаждений и открытых (безлесных) пространств, простирающихся не менее чем на 1,5-2 км от кромки леса. Выделяется участки лесов естественного происхождения в</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лесостепной и степной зонах и зоне полупустынь и пустынь и в том случае, если в данном лесничестве при лесоустройстве такие участки не были выделены</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в качестве соответствующих особо</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защитных участков лесов</w:t>
            </w:r>
          </w:p>
        </w:tc>
        <w:tc>
          <w:tcPr>
            <w:tcW w:w="1687"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Вдоль опушек лесных насаждений выделяется</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полоса леса шириной 100 м от границы (кромки) леса с открытыми пространствами</w:t>
            </w:r>
          </w:p>
        </w:tc>
      </w:tr>
      <w:tr w:rsidR="00DF416B" w:rsidRPr="001F76A5" w:rsidTr="00A64B68">
        <w:tc>
          <w:tcPr>
            <w:tcW w:w="259"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pStyle w:val="ConsPlusNormal"/>
              <w:rPr>
                <w:rFonts w:ascii="Times New Roman" w:hAnsi="Times New Roman" w:cs="Times New Roman"/>
              </w:rPr>
            </w:pPr>
            <w:r w:rsidRPr="001F76A5">
              <w:rPr>
                <w:rFonts w:ascii="Times New Roman" w:hAnsi="Times New Roman" w:cs="Times New Roman"/>
              </w:rPr>
              <w:t>24</w:t>
            </w:r>
          </w:p>
        </w:tc>
        <w:tc>
          <w:tcPr>
            <w:tcW w:w="1440"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Объекты, имеющие культурно-</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Историческое значение</w:t>
            </w:r>
          </w:p>
        </w:tc>
        <w:tc>
          <w:tcPr>
            <w:tcW w:w="1613"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Участки леса вблизи культовых сооружений и природных объектов, имеющих религиозное,</w:t>
            </w:r>
          </w:p>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историческое и архитектурное значение</w:t>
            </w:r>
          </w:p>
        </w:tc>
        <w:tc>
          <w:tcPr>
            <w:tcW w:w="1687" w:type="pct"/>
            <w:tcBorders>
              <w:top w:val="single" w:sz="4" w:space="0" w:color="auto"/>
              <w:left w:val="single" w:sz="4" w:space="0" w:color="auto"/>
              <w:bottom w:val="single" w:sz="4" w:space="0" w:color="auto"/>
              <w:right w:val="single" w:sz="4" w:space="0" w:color="auto"/>
            </w:tcBorders>
          </w:tcPr>
          <w:p w:rsidR="00DF416B" w:rsidRPr="001F76A5" w:rsidRDefault="00DF416B" w:rsidP="006C3421">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Границы объектов и ограничения на ведение хозяйственной деятельности устанавливаются в зависимости от особенностей объекта</w:t>
            </w:r>
          </w:p>
        </w:tc>
      </w:tr>
    </w:tbl>
    <w:p w:rsidR="00DF416B" w:rsidRPr="001F76A5" w:rsidRDefault="00DF416B" w:rsidP="00DF416B">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Примечание. Местоположение объектов биологического разнообразия и площадь буферных зон указываются при их проектировании при лесоустройстве и специальных обследованиях.</w:t>
      </w:r>
    </w:p>
    <w:p w:rsidR="00DF416B" w:rsidRPr="001F76A5" w:rsidRDefault="00DF416B" w:rsidP="00EF3151">
      <w:pPr>
        <w:pStyle w:val="ConsPlusNormal"/>
        <w:ind w:firstLine="540"/>
        <w:jc w:val="both"/>
        <w:rPr>
          <w:rFonts w:ascii="Times New Roman" w:hAnsi="Times New Roman" w:cs="Times New Roman"/>
          <w:sz w:val="24"/>
          <w:szCs w:val="24"/>
        </w:rPr>
      </w:pPr>
    </w:p>
    <w:p w:rsidR="00EF3151" w:rsidRPr="001F76A5" w:rsidRDefault="00EF3151" w:rsidP="0068511D">
      <w:pPr>
        <w:pStyle w:val="03"/>
      </w:pPr>
      <w:bookmarkStart w:id="77" w:name="_Toc507438747"/>
      <w:bookmarkStart w:id="78" w:name="_Toc507438932"/>
      <w:bookmarkStart w:id="79" w:name="_Toc507438985"/>
      <w:bookmarkStart w:id="80" w:name="_Toc507518780"/>
      <w:bookmarkStart w:id="81" w:name="_Toc507519805"/>
      <w:bookmarkStart w:id="82" w:name="_Toc507519871"/>
      <w:bookmarkStart w:id="83" w:name="_Toc507586156"/>
      <w:bookmarkStart w:id="84" w:name="_Toc507586822"/>
      <w:bookmarkStart w:id="85" w:name="_Toc507120273"/>
      <w:bookmarkStart w:id="86" w:name="_Toc519949721"/>
      <w:bookmarkStart w:id="87" w:name="_Toc521861405"/>
      <w:bookmarkEnd w:id="77"/>
      <w:bookmarkEnd w:id="78"/>
      <w:bookmarkEnd w:id="79"/>
      <w:bookmarkEnd w:id="80"/>
      <w:bookmarkEnd w:id="81"/>
      <w:bookmarkEnd w:id="82"/>
      <w:bookmarkEnd w:id="83"/>
      <w:bookmarkEnd w:id="84"/>
      <w:r w:rsidRPr="001F76A5">
        <w:t>Характеристика существующих объектов лесной, лесоперерабатывающей инфраструктуры, объектов, не связанных с созданием лесной инфраструктуры</w:t>
      </w:r>
      <w:bookmarkEnd w:id="85"/>
      <w:bookmarkEnd w:id="86"/>
      <w:bookmarkEnd w:id="87"/>
    </w:p>
    <w:bookmarkEnd w:id="74"/>
    <w:p w:rsidR="00EF3151" w:rsidRPr="001F76A5" w:rsidRDefault="00EF3151" w:rsidP="00EF3151">
      <w:pPr>
        <w:pStyle w:val="22"/>
        <w:widowControl w:val="0"/>
        <w:spacing w:after="0" w:line="240" w:lineRule="auto"/>
        <w:ind w:firstLine="567"/>
        <w:jc w:val="both"/>
        <w:rPr>
          <w:rFonts w:ascii="Times New Roman" w:hAnsi="Times New Roman"/>
          <w:sz w:val="24"/>
          <w:szCs w:val="24"/>
        </w:rPr>
      </w:pPr>
      <w:r w:rsidRPr="001F76A5">
        <w:rPr>
          <w:rFonts w:ascii="Times New Roman" w:hAnsi="Times New Roman"/>
          <w:sz w:val="24"/>
          <w:szCs w:val="24"/>
        </w:rPr>
        <w:t xml:space="preserve">В соответствии с </w:t>
      </w:r>
      <w:r w:rsidR="008447B6" w:rsidRPr="001F76A5">
        <w:rPr>
          <w:rFonts w:ascii="Times New Roman" w:hAnsi="Times New Roman"/>
          <w:sz w:val="24"/>
          <w:szCs w:val="24"/>
        </w:rPr>
        <w:t>р</w:t>
      </w:r>
      <w:r w:rsidRPr="001F76A5">
        <w:rPr>
          <w:rFonts w:ascii="Times New Roman" w:hAnsi="Times New Roman"/>
          <w:sz w:val="24"/>
          <w:szCs w:val="24"/>
        </w:rPr>
        <w:t>аспоряжением Правительства Р</w:t>
      </w:r>
      <w:r w:rsidR="008447B6" w:rsidRPr="001F76A5">
        <w:rPr>
          <w:rFonts w:ascii="Times New Roman" w:hAnsi="Times New Roman"/>
          <w:sz w:val="24"/>
          <w:szCs w:val="24"/>
        </w:rPr>
        <w:t xml:space="preserve">оссийской </w:t>
      </w:r>
      <w:r w:rsidRPr="001F76A5">
        <w:rPr>
          <w:rFonts w:ascii="Times New Roman" w:hAnsi="Times New Roman"/>
          <w:sz w:val="24"/>
          <w:szCs w:val="24"/>
        </w:rPr>
        <w:t>Ф</w:t>
      </w:r>
      <w:r w:rsidR="008447B6" w:rsidRPr="001F76A5">
        <w:rPr>
          <w:rFonts w:ascii="Times New Roman" w:hAnsi="Times New Roman"/>
          <w:sz w:val="24"/>
          <w:szCs w:val="24"/>
        </w:rPr>
        <w:t>едерации</w:t>
      </w:r>
      <w:r w:rsidRPr="001F76A5">
        <w:rPr>
          <w:rFonts w:ascii="Times New Roman" w:hAnsi="Times New Roman"/>
          <w:sz w:val="24"/>
          <w:szCs w:val="24"/>
        </w:rPr>
        <w:t xml:space="preserve"> от 17</w:t>
      </w:r>
      <w:r w:rsidR="008447B6" w:rsidRPr="001F76A5">
        <w:rPr>
          <w:rFonts w:ascii="Times New Roman" w:hAnsi="Times New Roman"/>
          <w:sz w:val="24"/>
          <w:szCs w:val="24"/>
        </w:rPr>
        <w:t>.07.</w:t>
      </w:r>
      <w:r w:rsidRPr="001F76A5">
        <w:rPr>
          <w:rFonts w:ascii="Times New Roman" w:hAnsi="Times New Roman"/>
          <w:sz w:val="24"/>
          <w:szCs w:val="24"/>
        </w:rPr>
        <w:t>2012 №</w:t>
      </w:r>
      <w:r w:rsidR="008447B6" w:rsidRPr="001F76A5">
        <w:rPr>
          <w:rFonts w:ascii="Times New Roman" w:hAnsi="Times New Roman"/>
          <w:sz w:val="24"/>
          <w:szCs w:val="24"/>
        </w:rPr>
        <w:t> </w:t>
      </w:r>
      <w:r w:rsidRPr="001F76A5">
        <w:rPr>
          <w:rFonts w:ascii="Times New Roman" w:hAnsi="Times New Roman"/>
          <w:sz w:val="24"/>
          <w:szCs w:val="24"/>
        </w:rPr>
        <w:t>1283-р, к объектам лесной инфраструктуры относятся лесные дороги, лесные склады и другие объекты, предназначенные для использования, охраны, защиты и воспроизводства лесов.</w:t>
      </w:r>
    </w:p>
    <w:bookmarkEnd w:id="75"/>
    <w:p w:rsidR="00EF3151" w:rsidRPr="001F76A5" w:rsidRDefault="00EF3151" w:rsidP="00EF3151">
      <w:pPr>
        <w:pStyle w:val="22"/>
        <w:widowControl w:val="0"/>
        <w:spacing w:after="0" w:line="240" w:lineRule="auto"/>
        <w:ind w:firstLine="567"/>
        <w:jc w:val="both"/>
        <w:rPr>
          <w:rFonts w:ascii="Times New Roman" w:hAnsi="Times New Roman"/>
          <w:sz w:val="24"/>
          <w:szCs w:val="24"/>
        </w:rPr>
      </w:pPr>
      <w:r w:rsidRPr="001F76A5">
        <w:rPr>
          <w:rFonts w:ascii="Times New Roman" w:hAnsi="Times New Roman"/>
          <w:sz w:val="24"/>
          <w:szCs w:val="24"/>
        </w:rPr>
        <w:t xml:space="preserve">Объекты лесной инфраструктуры, относящиеся к временным постройкам: сушилки, грибоварни, склады, временные сооружения для бытовых нужд и т. д. </w:t>
      </w:r>
    </w:p>
    <w:p w:rsidR="00EF3151" w:rsidRPr="001F76A5" w:rsidRDefault="00EF3151" w:rsidP="00EF3151">
      <w:pPr>
        <w:pStyle w:val="af"/>
        <w:widowControl w:val="0"/>
        <w:spacing w:before="0" w:after="0"/>
        <w:ind w:firstLine="567"/>
        <w:jc w:val="both"/>
      </w:pPr>
      <w:r w:rsidRPr="001F76A5">
        <w:t xml:space="preserve">Лесные дороги являются единственным объектом лесной инфраструктуры, который может создаваться при любых видах использования лесов. </w:t>
      </w:r>
    </w:p>
    <w:p w:rsidR="00EF3151" w:rsidRPr="001F76A5" w:rsidRDefault="00EF3151" w:rsidP="00EF3151">
      <w:pPr>
        <w:pStyle w:val="af"/>
        <w:widowControl w:val="0"/>
        <w:spacing w:before="0" w:after="0"/>
        <w:ind w:firstLine="567"/>
        <w:jc w:val="both"/>
      </w:pPr>
      <w:r w:rsidRPr="001F76A5">
        <w:t>В лесном реестре выделяются следующие виды дорог:</w:t>
      </w:r>
    </w:p>
    <w:p w:rsidR="00EF3151" w:rsidRPr="001F76A5" w:rsidRDefault="00EF3151" w:rsidP="00A62B26">
      <w:pPr>
        <w:pStyle w:val="af"/>
        <w:widowControl w:val="0"/>
        <w:numPr>
          <w:ilvl w:val="0"/>
          <w:numId w:val="14"/>
        </w:numPr>
        <w:spacing w:before="0" w:after="0"/>
        <w:jc w:val="both"/>
      </w:pPr>
      <w:r w:rsidRPr="001F76A5">
        <w:t>железные дороги, в том числе ширококолейные, автомобильные дороги (с твердым покрытием и грунтовые);</w:t>
      </w:r>
    </w:p>
    <w:p w:rsidR="00EF3151" w:rsidRPr="001F76A5" w:rsidRDefault="00EF3151" w:rsidP="00A62B26">
      <w:pPr>
        <w:pStyle w:val="af"/>
        <w:widowControl w:val="0"/>
        <w:numPr>
          <w:ilvl w:val="0"/>
          <w:numId w:val="14"/>
        </w:numPr>
        <w:spacing w:before="0" w:after="0"/>
        <w:jc w:val="both"/>
      </w:pPr>
      <w:r w:rsidRPr="001F76A5">
        <w:t>зимние дороги, или зимники (дороги сезонного зимнего действия, которые бывают снежными, ледяными или снежно-ледяными);</w:t>
      </w:r>
    </w:p>
    <w:p w:rsidR="00EF3151" w:rsidRPr="001F76A5" w:rsidRDefault="00EF3151" w:rsidP="00A62B26">
      <w:pPr>
        <w:pStyle w:val="af"/>
        <w:widowControl w:val="0"/>
        <w:numPr>
          <w:ilvl w:val="0"/>
          <w:numId w:val="14"/>
        </w:numPr>
        <w:spacing w:before="0" w:after="0"/>
        <w:jc w:val="both"/>
      </w:pPr>
      <w:r w:rsidRPr="001F76A5">
        <w:t>лесовозные дороги;</w:t>
      </w:r>
    </w:p>
    <w:p w:rsidR="00EF3151" w:rsidRPr="001F76A5" w:rsidRDefault="00EF3151" w:rsidP="00A62B26">
      <w:pPr>
        <w:pStyle w:val="af"/>
        <w:widowControl w:val="0"/>
        <w:numPr>
          <w:ilvl w:val="0"/>
          <w:numId w:val="14"/>
        </w:numPr>
        <w:spacing w:before="0" w:after="0"/>
        <w:jc w:val="both"/>
      </w:pPr>
      <w:r w:rsidRPr="001F76A5">
        <w:t>лесохозяйственные дороги.</w:t>
      </w:r>
    </w:p>
    <w:p w:rsidR="00EF3151" w:rsidRPr="001F76A5" w:rsidRDefault="00EF3151" w:rsidP="00EF3151">
      <w:pPr>
        <w:pStyle w:val="af"/>
        <w:widowControl w:val="0"/>
        <w:spacing w:before="0" w:after="0"/>
        <w:ind w:firstLine="567"/>
        <w:jc w:val="both"/>
      </w:pPr>
      <w:r w:rsidRPr="001F76A5">
        <w:t>Лесовозные дороги предназначены для вывозки древесины к местам ее последующей переработки или временного хранения. Они могут быть постоянными (круглогодичного действия), сезонными или временными (лесовозные усы).</w:t>
      </w:r>
    </w:p>
    <w:p w:rsidR="00EF3151" w:rsidRPr="001F76A5" w:rsidRDefault="00EF3151" w:rsidP="00EF3151">
      <w:pPr>
        <w:pStyle w:val="af"/>
        <w:widowControl w:val="0"/>
        <w:spacing w:before="0" w:after="0"/>
        <w:ind w:firstLine="567"/>
        <w:jc w:val="both"/>
      </w:pPr>
      <w:r w:rsidRPr="001F76A5">
        <w:t>Основную лесовозную дорогу, связывающую лесной массив с нижним лесопромышленным складом, называют магистралью лесовозной дороги. Она обычно примыкает к путям сообщения, по которым древесину можно доставить потребителям. В свою очередь, к магистрали прилегают ветки лесовозной дороги и лесовозные усы (последние могут выходить и на ветки лесовозной дороги). Покрытие лесовозных усов может быть из железобетонных плит, деревянных щитов на грунтовом или шпальном основании, из бревен на шпальном основании (в последнем случае лесовозный ус называют лежневой лесовозной дорогой).</w:t>
      </w:r>
    </w:p>
    <w:p w:rsidR="00EF3151" w:rsidRPr="001F76A5" w:rsidRDefault="00EF3151" w:rsidP="00EF3151">
      <w:pPr>
        <w:pStyle w:val="af"/>
        <w:widowControl w:val="0"/>
        <w:spacing w:before="0" w:after="0"/>
        <w:ind w:firstLine="567"/>
        <w:jc w:val="both"/>
      </w:pPr>
      <w:r w:rsidRPr="001F76A5">
        <w:t>Следует отметить, что основные лесовозные дороги (магистраль и прилегающие к ней ветки) после окончания срока вывозки древесины не подлежат сносу. Они должны быть переданы лицам, на которых возложена обязанность по организации использования лесов, а также по охране, защите и воспроизводству лесов.</w:t>
      </w:r>
    </w:p>
    <w:p w:rsidR="00EF3151" w:rsidRPr="001F76A5" w:rsidRDefault="00EF3151" w:rsidP="00EF3151">
      <w:pPr>
        <w:pStyle w:val="af"/>
        <w:widowControl w:val="0"/>
        <w:spacing w:before="0" w:after="0"/>
        <w:ind w:firstLine="567"/>
        <w:jc w:val="both"/>
      </w:pPr>
      <w:r w:rsidRPr="001F76A5">
        <w:t xml:space="preserve">Надобность во временных лесовозных дорогах (лесовозных усах) после завершения лесозаготовки отпадает, поэтому они должны быть снесены (разобраны), а занимаемые ими земли – рекультивированы. </w:t>
      </w:r>
    </w:p>
    <w:p w:rsidR="00EF3151" w:rsidRPr="001F76A5" w:rsidRDefault="00EF3151" w:rsidP="00A62B26">
      <w:pPr>
        <w:pStyle w:val="af"/>
        <w:widowControl w:val="0"/>
        <w:spacing w:before="0" w:after="0"/>
        <w:ind w:firstLine="567"/>
        <w:jc w:val="both"/>
      </w:pPr>
      <w:r w:rsidRPr="001F76A5">
        <w:t>Вывозка заготовленной древесины с лесосек осуществляется автомобильным транспортом, в зимнее время по лесовозным дорогам.</w:t>
      </w:r>
    </w:p>
    <w:p w:rsidR="00EF3151" w:rsidRPr="001F76A5" w:rsidRDefault="00EF3151" w:rsidP="00EF3151">
      <w:pPr>
        <w:pStyle w:val="af"/>
        <w:widowControl w:val="0"/>
        <w:spacing w:before="0" w:after="0"/>
        <w:ind w:firstLine="567"/>
        <w:jc w:val="both"/>
      </w:pPr>
      <w:r w:rsidRPr="001F76A5">
        <w:t xml:space="preserve">Лесные склады при лесозаготовках служат для временного хранения, первичной обработки круглого леса, частичной его переработки и отгрузки потребителям. В настоящее время такие лесные склады принято делить на: </w:t>
      </w:r>
    </w:p>
    <w:p w:rsidR="00EF3151" w:rsidRPr="001F76A5" w:rsidRDefault="00EF3151" w:rsidP="00A62B26">
      <w:pPr>
        <w:pStyle w:val="af"/>
        <w:widowControl w:val="0"/>
        <w:numPr>
          <w:ilvl w:val="0"/>
          <w:numId w:val="16"/>
        </w:numPr>
        <w:spacing w:before="0" w:after="0"/>
        <w:jc w:val="both"/>
      </w:pPr>
      <w:r w:rsidRPr="001F76A5">
        <w:t>верхние;</w:t>
      </w:r>
    </w:p>
    <w:p w:rsidR="00EF3151" w:rsidRPr="001F76A5" w:rsidRDefault="00EF3151" w:rsidP="00A62B26">
      <w:pPr>
        <w:pStyle w:val="af"/>
        <w:widowControl w:val="0"/>
        <w:numPr>
          <w:ilvl w:val="0"/>
          <w:numId w:val="16"/>
        </w:numPr>
        <w:spacing w:before="0" w:after="0"/>
        <w:jc w:val="both"/>
      </w:pPr>
      <w:r w:rsidRPr="001F76A5">
        <w:t>промежуточные;</w:t>
      </w:r>
    </w:p>
    <w:p w:rsidR="00EF3151" w:rsidRPr="001F76A5" w:rsidRDefault="00EF3151" w:rsidP="00A62B26">
      <w:pPr>
        <w:pStyle w:val="af"/>
        <w:widowControl w:val="0"/>
        <w:numPr>
          <w:ilvl w:val="0"/>
          <w:numId w:val="16"/>
        </w:numPr>
        <w:spacing w:before="0" w:after="0"/>
        <w:jc w:val="both"/>
      </w:pPr>
      <w:r w:rsidRPr="001F76A5">
        <w:t>нижние.</w:t>
      </w:r>
    </w:p>
    <w:p w:rsidR="00EF3151" w:rsidRPr="001F76A5" w:rsidRDefault="00EF3151" w:rsidP="00EF3151">
      <w:pPr>
        <w:pStyle w:val="af"/>
        <w:widowControl w:val="0"/>
        <w:spacing w:before="0" w:after="0"/>
        <w:ind w:firstLine="567"/>
        <w:jc w:val="both"/>
      </w:pPr>
      <w:r w:rsidRPr="001F76A5">
        <w:t>Верхние и промежуточные лесные склады, по существу, являются погрузочными площадками. Они расположены в местах заготовки древесины у лесовозных дорог.</w:t>
      </w:r>
    </w:p>
    <w:p w:rsidR="00EF3151" w:rsidRPr="001F76A5" w:rsidRDefault="00EF3151" w:rsidP="00EF3151">
      <w:pPr>
        <w:pStyle w:val="af"/>
        <w:widowControl w:val="0"/>
        <w:spacing w:before="0" w:after="0"/>
        <w:ind w:firstLine="567"/>
        <w:jc w:val="both"/>
      </w:pPr>
      <w:r w:rsidRPr="001F76A5">
        <w:t>На нижних лесных складах осуществляются не только складские операции (разгрузка, штабелевка и погрузка), но и технологические операции (производство круглых и колотых лесоматериалов, технологической и топливной щепы, пилопродукции, товаров народного потребления и т. д.).</w:t>
      </w:r>
    </w:p>
    <w:p w:rsidR="00EF3151" w:rsidRPr="001F76A5" w:rsidRDefault="00EF3151" w:rsidP="00EF3151">
      <w:pPr>
        <w:pStyle w:val="af"/>
        <w:widowControl w:val="0"/>
        <w:spacing w:before="0" w:after="0"/>
        <w:ind w:firstLine="567"/>
        <w:jc w:val="both"/>
      </w:pPr>
      <w:r w:rsidRPr="001F76A5">
        <w:t>Нижние лесные склады размещаются в пункте примыкания лесовозных дорог к железнодорожным, автомобильным и водным путям сообщения общего пользования, соответственно нижние лесные склады делятся на прирельсовые, автодорожные и береговые (на практике они часто бывают смешанными).</w:t>
      </w:r>
    </w:p>
    <w:bookmarkEnd w:id="76"/>
    <w:p w:rsidR="007B42F7" w:rsidRPr="001F76A5" w:rsidRDefault="002B5652">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Согласно ст. 13 Лесного кодекса: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1. В целях использования, охраны, защиты, воспроизводства лесов допускается создание лесной инфраструктуры (лесных дорог, лесных складов и другого).</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2. Объекты лесной инфраструктуры после того, как отпадет надобность в них, подлежат сносу, а земли, на которых они располагались, - рекультивации.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3. Лесные дороги могут создаваться при любых видах использования лесов.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4. Перечень объектов лесной инфраструктуры для защитных лесов, эксплуатационных лесов, резервных лесов утвержден распоряжением Правительства Российской Федерации от 17.07.2012 </w:t>
      </w:r>
      <w:r w:rsidR="0036002A" w:rsidRPr="001F76A5">
        <w:rPr>
          <w:rFonts w:ascii="Times New Roman" w:hAnsi="Times New Roman" w:cs="Times New Roman"/>
          <w:sz w:val="24"/>
          <w:szCs w:val="24"/>
        </w:rPr>
        <w:t>№</w:t>
      </w:r>
      <w:r w:rsidRPr="001F76A5">
        <w:rPr>
          <w:rFonts w:ascii="Times New Roman" w:hAnsi="Times New Roman" w:cs="Times New Roman"/>
          <w:sz w:val="24"/>
          <w:szCs w:val="24"/>
        </w:rPr>
        <w:t xml:space="preserve"> 1283-р.</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Согласно ст. 14 Лесного кодекса 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другое).</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Создание лесоперерабатывающей инфраструктуры запрещается в защитных лесах, а также в иных предусмотренных настоящим Кодексом, другими федеральными законами случаях.</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Согласно ст. 21 Лесного кодекса Перечень объектов, не связанных с созданием лесной инфраструктуры, утверждается Правительством Российской Федерации для защитных лесов, эксплуатационных лесов, резервных лесов.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Строительство, реконструкция и эксплуатация объектов, не связанных с созданием лесной инфраструктуры, на землях лесного фонда допускаются для:</w:t>
      </w:r>
    </w:p>
    <w:p w:rsidR="007B42F7" w:rsidRPr="001F76A5" w:rsidRDefault="002B5652" w:rsidP="00A62B26">
      <w:pPr>
        <w:pStyle w:val="ConsPlusNormal"/>
        <w:numPr>
          <w:ilvl w:val="0"/>
          <w:numId w:val="16"/>
        </w:numPr>
        <w:jc w:val="both"/>
        <w:rPr>
          <w:rFonts w:ascii="Times New Roman" w:hAnsi="Times New Roman" w:cs="Times New Roman"/>
          <w:sz w:val="24"/>
          <w:szCs w:val="24"/>
        </w:rPr>
      </w:pPr>
      <w:r w:rsidRPr="001F76A5">
        <w:rPr>
          <w:rFonts w:ascii="Times New Roman" w:hAnsi="Times New Roman" w:cs="Times New Roman"/>
          <w:sz w:val="24"/>
          <w:szCs w:val="24"/>
        </w:rPr>
        <w:t>осуществления работ по геологическому изучению недр;</w:t>
      </w:r>
    </w:p>
    <w:p w:rsidR="007B42F7" w:rsidRPr="001F76A5" w:rsidRDefault="002B5652" w:rsidP="00A62B26">
      <w:pPr>
        <w:pStyle w:val="ConsPlusNormal"/>
        <w:numPr>
          <w:ilvl w:val="0"/>
          <w:numId w:val="16"/>
        </w:numPr>
        <w:jc w:val="both"/>
        <w:rPr>
          <w:rFonts w:ascii="Times New Roman" w:hAnsi="Times New Roman" w:cs="Times New Roman"/>
          <w:sz w:val="24"/>
          <w:szCs w:val="24"/>
        </w:rPr>
      </w:pPr>
      <w:r w:rsidRPr="001F76A5">
        <w:rPr>
          <w:rFonts w:ascii="Times New Roman" w:hAnsi="Times New Roman" w:cs="Times New Roman"/>
          <w:sz w:val="24"/>
          <w:szCs w:val="24"/>
        </w:rPr>
        <w:t>разработки месторождений полезных ископаемых;</w:t>
      </w:r>
    </w:p>
    <w:p w:rsidR="007B42F7" w:rsidRPr="001F76A5" w:rsidRDefault="002B5652" w:rsidP="00A62B26">
      <w:pPr>
        <w:pStyle w:val="ConsPlusNormal"/>
        <w:numPr>
          <w:ilvl w:val="0"/>
          <w:numId w:val="16"/>
        </w:numPr>
        <w:jc w:val="both"/>
        <w:rPr>
          <w:rFonts w:ascii="Times New Roman" w:hAnsi="Times New Roman" w:cs="Times New Roman"/>
          <w:sz w:val="24"/>
          <w:szCs w:val="24"/>
        </w:rPr>
      </w:pPr>
      <w:r w:rsidRPr="001F76A5">
        <w:rPr>
          <w:rFonts w:ascii="Times New Roman" w:hAnsi="Times New Roman" w:cs="Times New Roman"/>
          <w:sz w:val="24"/>
          <w:szCs w:val="24"/>
        </w:rPr>
        <w:t>использования водохранилищ и иных искусственных водных объектов, а также гидротехнических сооружений и специализированных портов;</w:t>
      </w:r>
    </w:p>
    <w:p w:rsidR="007B42F7" w:rsidRPr="001F76A5" w:rsidRDefault="002B5652" w:rsidP="00A62B26">
      <w:pPr>
        <w:pStyle w:val="ConsPlusNormal"/>
        <w:numPr>
          <w:ilvl w:val="0"/>
          <w:numId w:val="16"/>
        </w:numPr>
        <w:jc w:val="both"/>
        <w:rPr>
          <w:rFonts w:ascii="Times New Roman" w:hAnsi="Times New Roman" w:cs="Times New Roman"/>
          <w:sz w:val="24"/>
          <w:szCs w:val="24"/>
        </w:rPr>
      </w:pPr>
      <w:r w:rsidRPr="001F76A5">
        <w:rPr>
          <w:rFonts w:ascii="Times New Roman" w:hAnsi="Times New Roman" w:cs="Times New Roman"/>
          <w:sz w:val="24"/>
          <w:szCs w:val="24"/>
        </w:rPr>
        <w:t>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w:t>
      </w:r>
    </w:p>
    <w:p w:rsidR="007B42F7" w:rsidRPr="001F76A5" w:rsidRDefault="002B5652" w:rsidP="00A62B26">
      <w:pPr>
        <w:pStyle w:val="ConsPlusNormal"/>
        <w:numPr>
          <w:ilvl w:val="0"/>
          <w:numId w:val="16"/>
        </w:numPr>
        <w:jc w:val="both"/>
        <w:rPr>
          <w:rFonts w:ascii="Times New Roman" w:hAnsi="Times New Roman" w:cs="Times New Roman"/>
          <w:sz w:val="24"/>
          <w:szCs w:val="24"/>
        </w:rPr>
      </w:pPr>
      <w:r w:rsidRPr="001F76A5">
        <w:rPr>
          <w:rFonts w:ascii="Times New Roman" w:hAnsi="Times New Roman" w:cs="Times New Roman"/>
          <w:sz w:val="24"/>
          <w:szCs w:val="24"/>
        </w:rPr>
        <w:t>переработки древесины и иных лесных ресурсов;</w:t>
      </w:r>
    </w:p>
    <w:p w:rsidR="007B42F7" w:rsidRPr="001F76A5" w:rsidRDefault="002B5652" w:rsidP="00A62B26">
      <w:pPr>
        <w:pStyle w:val="ConsPlusNormal"/>
        <w:numPr>
          <w:ilvl w:val="0"/>
          <w:numId w:val="16"/>
        </w:numPr>
        <w:jc w:val="both"/>
        <w:rPr>
          <w:rFonts w:ascii="Times New Roman" w:hAnsi="Times New Roman" w:cs="Times New Roman"/>
          <w:sz w:val="24"/>
          <w:szCs w:val="24"/>
        </w:rPr>
      </w:pPr>
      <w:r w:rsidRPr="001F76A5">
        <w:rPr>
          <w:rFonts w:ascii="Times New Roman" w:hAnsi="Times New Roman" w:cs="Times New Roman"/>
          <w:sz w:val="24"/>
          <w:szCs w:val="24"/>
        </w:rPr>
        <w:t>осуществления рекреационной деятельности;</w:t>
      </w:r>
    </w:p>
    <w:p w:rsidR="007B42F7" w:rsidRPr="001F76A5" w:rsidRDefault="002B5652" w:rsidP="00A62B26">
      <w:pPr>
        <w:pStyle w:val="ConsPlusNormal"/>
        <w:numPr>
          <w:ilvl w:val="0"/>
          <w:numId w:val="16"/>
        </w:numPr>
        <w:jc w:val="both"/>
        <w:rPr>
          <w:rFonts w:ascii="Times New Roman" w:hAnsi="Times New Roman" w:cs="Times New Roman"/>
          <w:sz w:val="24"/>
          <w:szCs w:val="24"/>
        </w:rPr>
      </w:pPr>
      <w:r w:rsidRPr="001F76A5">
        <w:rPr>
          <w:rFonts w:ascii="Times New Roman" w:hAnsi="Times New Roman" w:cs="Times New Roman"/>
          <w:sz w:val="24"/>
          <w:szCs w:val="24"/>
        </w:rPr>
        <w:t>осуществления религиозной деятельности.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EF3151" w:rsidRPr="001F76A5" w:rsidRDefault="00EF3151" w:rsidP="00AF538A">
      <w:pPr>
        <w:pStyle w:val="ConsPlusNormal"/>
        <w:ind w:firstLine="540"/>
        <w:jc w:val="both"/>
        <w:rPr>
          <w:rFonts w:ascii="Times New Roman" w:hAnsi="Times New Roman" w:cs="Times New Roman"/>
          <w:sz w:val="24"/>
          <w:szCs w:val="24"/>
        </w:rPr>
      </w:pPr>
      <w:bookmarkStart w:id="88" w:name="_Hlk507736829"/>
      <w:r w:rsidRPr="001F76A5">
        <w:rPr>
          <w:rFonts w:ascii="Times New Roman" w:hAnsi="Times New Roman" w:cs="Times New Roman"/>
          <w:sz w:val="24"/>
          <w:szCs w:val="24"/>
        </w:rPr>
        <w:t>Характеристика существующих линейных объектов, не связанных с созданием лесной инфраструктуры</w:t>
      </w:r>
      <w:r w:rsidR="008447B6" w:rsidRPr="001F76A5">
        <w:rPr>
          <w:rFonts w:ascii="Times New Roman" w:hAnsi="Times New Roman" w:cs="Times New Roman"/>
          <w:sz w:val="24"/>
          <w:szCs w:val="24"/>
        </w:rPr>
        <w:t>,</w:t>
      </w:r>
      <w:r w:rsidRPr="001F76A5">
        <w:rPr>
          <w:rFonts w:ascii="Times New Roman" w:hAnsi="Times New Roman" w:cs="Times New Roman"/>
          <w:sz w:val="24"/>
          <w:szCs w:val="24"/>
        </w:rPr>
        <w:t xml:space="preserve"> отражена в </w:t>
      </w:r>
      <w:r w:rsidR="00D464AA" w:rsidRPr="001F76A5">
        <w:rPr>
          <w:rFonts w:ascii="Times New Roman" w:hAnsi="Times New Roman" w:cs="Times New Roman"/>
          <w:sz w:val="24"/>
          <w:szCs w:val="24"/>
        </w:rPr>
        <w:t>Приложении 2 (Таблица 2</w:t>
      </w:r>
      <w:r w:rsidR="008447B6" w:rsidRPr="001F76A5">
        <w:rPr>
          <w:rFonts w:ascii="Times New Roman" w:hAnsi="Times New Roman" w:cs="Times New Roman"/>
          <w:sz w:val="24"/>
          <w:szCs w:val="24"/>
        </w:rPr>
        <w:t>.1)</w:t>
      </w:r>
      <w:bookmarkEnd w:id="88"/>
      <w:r w:rsidRPr="001F76A5">
        <w:rPr>
          <w:rFonts w:ascii="Times New Roman" w:hAnsi="Times New Roman" w:cs="Times New Roman"/>
          <w:sz w:val="24"/>
          <w:szCs w:val="24"/>
        </w:rPr>
        <w:t>.</w:t>
      </w:r>
    </w:p>
    <w:p w:rsidR="008447B6" w:rsidRPr="001F76A5" w:rsidRDefault="008447B6" w:rsidP="008447B6">
      <w:pPr>
        <w:pStyle w:val="22"/>
        <w:widowControl w:val="0"/>
        <w:spacing w:after="0" w:line="240" w:lineRule="auto"/>
        <w:ind w:firstLine="567"/>
        <w:jc w:val="center"/>
        <w:rPr>
          <w:rFonts w:ascii="Times New Roman" w:hAnsi="Times New Roman"/>
          <w:sz w:val="24"/>
          <w:szCs w:val="24"/>
        </w:rPr>
      </w:pPr>
    </w:p>
    <w:p w:rsidR="008447B6" w:rsidRPr="001F76A5" w:rsidRDefault="008447B6" w:rsidP="008447B6">
      <w:pPr>
        <w:pStyle w:val="22"/>
        <w:widowControl w:val="0"/>
        <w:spacing w:after="0" w:line="240" w:lineRule="auto"/>
        <w:jc w:val="center"/>
        <w:rPr>
          <w:rFonts w:ascii="Times New Roman" w:hAnsi="Times New Roman"/>
          <w:sz w:val="24"/>
          <w:szCs w:val="24"/>
        </w:rPr>
      </w:pPr>
      <w:r w:rsidRPr="001F76A5">
        <w:rPr>
          <w:rFonts w:ascii="Times New Roman" w:hAnsi="Times New Roman"/>
          <w:sz w:val="24"/>
          <w:szCs w:val="24"/>
        </w:rPr>
        <w:t>Лесоперерабатывающая инфраструктура</w:t>
      </w:r>
    </w:p>
    <w:p w:rsidR="008447B6" w:rsidRPr="001F76A5" w:rsidRDefault="008447B6" w:rsidP="008447B6">
      <w:pPr>
        <w:widowControl w:val="0"/>
        <w:spacing w:after="0" w:line="240" w:lineRule="auto"/>
        <w:ind w:firstLine="567"/>
        <w:jc w:val="both"/>
        <w:rPr>
          <w:rFonts w:ascii="Times New Roman" w:hAnsi="Times New Roman"/>
          <w:sz w:val="24"/>
          <w:szCs w:val="24"/>
        </w:rPr>
      </w:pPr>
      <w:r w:rsidRPr="001F76A5">
        <w:rPr>
          <w:rFonts w:ascii="Times New Roman" w:hAnsi="Times New Roman"/>
          <w:sz w:val="24"/>
          <w:szCs w:val="24"/>
        </w:rPr>
        <w:t>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w:t>
      </w:r>
    </w:p>
    <w:p w:rsidR="008447B6" w:rsidRPr="001F76A5" w:rsidRDefault="008447B6" w:rsidP="008447B6">
      <w:pPr>
        <w:widowControl w:val="0"/>
        <w:spacing w:after="0" w:line="240" w:lineRule="auto"/>
        <w:ind w:firstLine="567"/>
        <w:jc w:val="both"/>
        <w:rPr>
          <w:rFonts w:ascii="Times New Roman" w:hAnsi="Times New Roman"/>
          <w:sz w:val="24"/>
          <w:szCs w:val="24"/>
        </w:rPr>
      </w:pPr>
      <w:r w:rsidRPr="001F76A5">
        <w:rPr>
          <w:rFonts w:ascii="Times New Roman" w:hAnsi="Times New Roman"/>
          <w:sz w:val="24"/>
          <w:szCs w:val="24"/>
        </w:rPr>
        <w:t>Создание лесоперерабатывающей инфраструктуры запрещается в защитных лесах, а также в иных предусмотренных Лесным кодексом, другими федеральными законами случаях.</w:t>
      </w:r>
    </w:p>
    <w:p w:rsidR="008447B6" w:rsidRPr="001F76A5" w:rsidRDefault="008447B6" w:rsidP="008447B6">
      <w:pPr>
        <w:pStyle w:val="22"/>
        <w:widowControl w:val="0"/>
        <w:spacing w:after="0" w:line="240" w:lineRule="auto"/>
        <w:ind w:firstLine="567"/>
        <w:jc w:val="center"/>
        <w:rPr>
          <w:rFonts w:ascii="Times New Roman" w:hAnsi="Times New Roman"/>
          <w:b/>
          <w:sz w:val="24"/>
          <w:szCs w:val="24"/>
        </w:rPr>
      </w:pPr>
    </w:p>
    <w:p w:rsidR="0068511D" w:rsidRDefault="0068511D" w:rsidP="008447B6">
      <w:pPr>
        <w:pStyle w:val="22"/>
        <w:widowControl w:val="0"/>
        <w:spacing w:after="0" w:line="240" w:lineRule="auto"/>
        <w:jc w:val="center"/>
        <w:rPr>
          <w:rFonts w:ascii="Times New Roman" w:hAnsi="Times New Roman"/>
          <w:sz w:val="24"/>
          <w:szCs w:val="24"/>
        </w:rPr>
      </w:pPr>
    </w:p>
    <w:p w:rsidR="008447B6" w:rsidRPr="001F76A5" w:rsidRDefault="008447B6" w:rsidP="008447B6">
      <w:pPr>
        <w:pStyle w:val="22"/>
        <w:widowControl w:val="0"/>
        <w:spacing w:after="0" w:line="240" w:lineRule="auto"/>
        <w:jc w:val="center"/>
        <w:rPr>
          <w:rFonts w:ascii="Times New Roman" w:hAnsi="Times New Roman"/>
          <w:sz w:val="24"/>
          <w:szCs w:val="24"/>
        </w:rPr>
      </w:pPr>
      <w:r w:rsidRPr="001F76A5">
        <w:rPr>
          <w:rFonts w:ascii="Times New Roman" w:hAnsi="Times New Roman"/>
          <w:sz w:val="24"/>
          <w:szCs w:val="24"/>
        </w:rPr>
        <w:t>Объекты, не связанные с созданием лесной инфраструктуры</w:t>
      </w:r>
    </w:p>
    <w:p w:rsidR="008447B6" w:rsidRPr="001F76A5" w:rsidRDefault="008447B6" w:rsidP="008447B6">
      <w:pPr>
        <w:widowControl w:val="0"/>
        <w:spacing w:after="0" w:line="240" w:lineRule="auto"/>
        <w:ind w:firstLine="567"/>
        <w:jc w:val="both"/>
        <w:rPr>
          <w:rFonts w:ascii="Times New Roman" w:hAnsi="Times New Roman"/>
        </w:rPr>
      </w:pPr>
      <w:r w:rsidRPr="001F76A5">
        <w:rPr>
          <w:rFonts w:ascii="Times New Roman" w:hAnsi="Times New Roman"/>
          <w:sz w:val="24"/>
          <w:szCs w:val="24"/>
        </w:rPr>
        <w:t>Перечень объектов, не связанных с созданием лесной инфраструктуры указан в соответствии со статьей 21 Лесного кодекса и распоряжением Правительства Российской Федерации от 27.05.2013 № 849-р «Об утверждении Перечня объектов, не связанных с созданием лесной инфраструктуры для защитных лесов, эксплуатационных лесов, резервных лесов».</w:t>
      </w:r>
    </w:p>
    <w:p w:rsidR="008447B6" w:rsidRPr="001F76A5" w:rsidRDefault="008447B6" w:rsidP="008447B6">
      <w:pPr>
        <w:widowControl w:val="0"/>
        <w:spacing w:after="0" w:line="240" w:lineRule="auto"/>
        <w:ind w:firstLine="567"/>
        <w:jc w:val="both"/>
        <w:rPr>
          <w:rFonts w:ascii="Times New Roman" w:hAnsi="Times New Roman"/>
        </w:rPr>
      </w:pPr>
      <w:r w:rsidRPr="001F76A5">
        <w:rPr>
          <w:rFonts w:ascii="Times New Roman" w:hAnsi="Times New Roman"/>
          <w:sz w:val="24"/>
          <w:szCs w:val="24"/>
        </w:rPr>
        <w:t>Строительство, реконструкция и эксплуатация объектов, не связанных с созданием лесной инфраструктуры, на землях лесного фонда допускаются для:</w:t>
      </w:r>
    </w:p>
    <w:p w:rsidR="008447B6" w:rsidRPr="001F76A5" w:rsidRDefault="008447B6" w:rsidP="008447B6">
      <w:pPr>
        <w:widowControl w:val="0"/>
        <w:numPr>
          <w:ilvl w:val="0"/>
          <w:numId w:val="18"/>
        </w:numPr>
        <w:spacing w:after="0" w:line="240" w:lineRule="auto"/>
        <w:jc w:val="both"/>
        <w:rPr>
          <w:rFonts w:ascii="Times New Roman" w:hAnsi="Times New Roman"/>
          <w:sz w:val="24"/>
          <w:szCs w:val="24"/>
        </w:rPr>
      </w:pPr>
      <w:r w:rsidRPr="001F76A5">
        <w:rPr>
          <w:rFonts w:ascii="Times New Roman" w:hAnsi="Times New Roman"/>
          <w:sz w:val="24"/>
          <w:szCs w:val="24"/>
        </w:rPr>
        <w:t>осуществления работ по геологическому изучению недр (статья 43 Лесного кодекса);</w:t>
      </w:r>
    </w:p>
    <w:p w:rsidR="008447B6" w:rsidRPr="001F76A5" w:rsidRDefault="008447B6" w:rsidP="008447B6">
      <w:pPr>
        <w:widowControl w:val="0"/>
        <w:numPr>
          <w:ilvl w:val="0"/>
          <w:numId w:val="18"/>
        </w:numPr>
        <w:spacing w:after="0" w:line="240" w:lineRule="auto"/>
        <w:jc w:val="both"/>
        <w:rPr>
          <w:rFonts w:ascii="Times New Roman" w:hAnsi="Times New Roman"/>
          <w:sz w:val="24"/>
          <w:szCs w:val="24"/>
        </w:rPr>
      </w:pPr>
      <w:r w:rsidRPr="001F76A5">
        <w:rPr>
          <w:rFonts w:ascii="Times New Roman" w:hAnsi="Times New Roman"/>
          <w:sz w:val="24"/>
          <w:szCs w:val="24"/>
        </w:rPr>
        <w:t>разработки месторождений полезных ископаемых;</w:t>
      </w:r>
    </w:p>
    <w:p w:rsidR="008447B6" w:rsidRPr="001F76A5" w:rsidRDefault="008447B6" w:rsidP="008447B6">
      <w:pPr>
        <w:widowControl w:val="0"/>
        <w:numPr>
          <w:ilvl w:val="0"/>
          <w:numId w:val="18"/>
        </w:numPr>
        <w:spacing w:after="0" w:line="240" w:lineRule="auto"/>
        <w:jc w:val="both"/>
        <w:rPr>
          <w:rFonts w:ascii="Times New Roman" w:hAnsi="Times New Roman"/>
        </w:rPr>
      </w:pPr>
      <w:r w:rsidRPr="001F76A5">
        <w:rPr>
          <w:rFonts w:ascii="Times New Roman" w:hAnsi="Times New Roman"/>
          <w:sz w:val="24"/>
          <w:szCs w:val="24"/>
        </w:rPr>
        <w:t>использования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 (статья 44 Лесного кодекса);</w:t>
      </w:r>
    </w:p>
    <w:p w:rsidR="008447B6" w:rsidRPr="001F76A5" w:rsidRDefault="008447B6" w:rsidP="008447B6">
      <w:pPr>
        <w:widowControl w:val="0"/>
        <w:numPr>
          <w:ilvl w:val="0"/>
          <w:numId w:val="18"/>
        </w:numPr>
        <w:spacing w:after="0" w:line="240" w:lineRule="auto"/>
        <w:jc w:val="both"/>
        <w:rPr>
          <w:rFonts w:ascii="Times New Roman" w:hAnsi="Times New Roman"/>
          <w:sz w:val="24"/>
          <w:szCs w:val="24"/>
        </w:rPr>
      </w:pPr>
      <w:r w:rsidRPr="001F76A5">
        <w:rPr>
          <w:rFonts w:ascii="Times New Roman" w:hAnsi="Times New Roman"/>
          <w:sz w:val="24"/>
          <w:szCs w:val="24"/>
        </w:rPr>
        <w:t>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 (далее – линейные объекты);</w:t>
      </w:r>
    </w:p>
    <w:p w:rsidR="008447B6" w:rsidRPr="001F76A5" w:rsidRDefault="008447B6" w:rsidP="008447B6">
      <w:pPr>
        <w:widowControl w:val="0"/>
        <w:numPr>
          <w:ilvl w:val="0"/>
          <w:numId w:val="18"/>
        </w:numPr>
        <w:spacing w:after="0" w:line="240" w:lineRule="auto"/>
        <w:jc w:val="both"/>
        <w:rPr>
          <w:rFonts w:ascii="Times New Roman" w:hAnsi="Times New Roman"/>
          <w:sz w:val="24"/>
          <w:szCs w:val="24"/>
        </w:rPr>
      </w:pPr>
      <w:r w:rsidRPr="001F76A5">
        <w:rPr>
          <w:rFonts w:ascii="Times New Roman" w:hAnsi="Times New Roman"/>
          <w:sz w:val="24"/>
          <w:szCs w:val="24"/>
        </w:rPr>
        <w:t>переработки древесины и иных лесных ресурсов (статья 46 Лесного кодекса);</w:t>
      </w:r>
    </w:p>
    <w:p w:rsidR="008447B6" w:rsidRPr="001F76A5" w:rsidRDefault="008447B6" w:rsidP="008447B6">
      <w:pPr>
        <w:widowControl w:val="0"/>
        <w:numPr>
          <w:ilvl w:val="0"/>
          <w:numId w:val="18"/>
        </w:numPr>
        <w:spacing w:after="0" w:line="240" w:lineRule="auto"/>
        <w:jc w:val="both"/>
        <w:rPr>
          <w:rFonts w:ascii="Times New Roman" w:hAnsi="Times New Roman"/>
          <w:sz w:val="24"/>
          <w:szCs w:val="24"/>
        </w:rPr>
      </w:pPr>
      <w:r w:rsidRPr="001F76A5">
        <w:rPr>
          <w:rFonts w:ascii="Times New Roman" w:hAnsi="Times New Roman"/>
          <w:sz w:val="24"/>
          <w:szCs w:val="24"/>
        </w:rPr>
        <w:t xml:space="preserve">осуществления рекреационной деятельности (статья 41 Лесного кодекса); </w:t>
      </w:r>
    </w:p>
    <w:p w:rsidR="008447B6" w:rsidRPr="001F76A5" w:rsidRDefault="008447B6" w:rsidP="008447B6">
      <w:pPr>
        <w:widowControl w:val="0"/>
        <w:numPr>
          <w:ilvl w:val="0"/>
          <w:numId w:val="18"/>
        </w:numPr>
        <w:spacing w:after="0" w:line="240" w:lineRule="auto"/>
        <w:jc w:val="both"/>
        <w:rPr>
          <w:rFonts w:ascii="Times New Roman" w:hAnsi="Times New Roman"/>
          <w:sz w:val="24"/>
          <w:szCs w:val="24"/>
        </w:rPr>
      </w:pPr>
      <w:r w:rsidRPr="001F76A5">
        <w:rPr>
          <w:rFonts w:ascii="Times New Roman" w:hAnsi="Times New Roman"/>
          <w:sz w:val="24"/>
          <w:szCs w:val="24"/>
        </w:rPr>
        <w:t>осуществления религиозной деятельности (статья 47 Лесного кодекса).</w:t>
      </w:r>
    </w:p>
    <w:p w:rsidR="008447B6" w:rsidRPr="001F76A5" w:rsidRDefault="008447B6" w:rsidP="00AF538A">
      <w:pPr>
        <w:pStyle w:val="ConsPlusNormal"/>
        <w:ind w:firstLine="540"/>
        <w:jc w:val="both"/>
        <w:rPr>
          <w:rFonts w:ascii="Times New Roman" w:hAnsi="Times New Roman" w:cs="Times New Roman"/>
          <w:sz w:val="24"/>
          <w:szCs w:val="24"/>
        </w:rPr>
      </w:pPr>
    </w:p>
    <w:p w:rsidR="00EF3151" w:rsidRPr="001F76A5" w:rsidRDefault="00EF3151" w:rsidP="0068511D">
      <w:pPr>
        <w:pStyle w:val="03"/>
      </w:pPr>
      <w:bookmarkStart w:id="89" w:name="_Toc507120274"/>
      <w:bookmarkStart w:id="90" w:name="_Toc519949722"/>
      <w:bookmarkStart w:id="91" w:name="_Toc521861406"/>
      <w:bookmarkStart w:id="92" w:name="_Hlk507732191"/>
      <w:r w:rsidRPr="001F76A5">
        <w:t>Поквартальная карта-схема подразделения лесов по целевому назначению</w:t>
      </w:r>
      <w:bookmarkEnd w:id="89"/>
      <w:bookmarkEnd w:id="90"/>
      <w:bookmarkEnd w:id="91"/>
    </w:p>
    <w:p w:rsidR="00EF3151" w:rsidRPr="001F76A5" w:rsidRDefault="00EF3151" w:rsidP="00A64B68">
      <w:pPr>
        <w:pStyle w:val="ConsPlusNormal"/>
        <w:ind w:firstLine="539"/>
        <w:jc w:val="both"/>
        <w:rPr>
          <w:rFonts w:ascii="Times New Roman" w:hAnsi="Times New Roman" w:cs="Times New Roman"/>
          <w:sz w:val="24"/>
          <w:szCs w:val="24"/>
        </w:rPr>
      </w:pPr>
      <w:r w:rsidRPr="001F76A5">
        <w:rPr>
          <w:rFonts w:ascii="Times New Roman" w:hAnsi="Times New Roman" w:cs="Times New Roman"/>
          <w:sz w:val="24"/>
          <w:szCs w:val="24"/>
        </w:rPr>
        <w:t xml:space="preserve">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 представлена на рисунке </w:t>
      </w:r>
      <w:bookmarkEnd w:id="92"/>
      <w:r w:rsidR="00F42166" w:rsidRPr="001F76A5">
        <w:rPr>
          <w:rFonts w:ascii="Times New Roman" w:hAnsi="Times New Roman" w:cs="Times New Roman"/>
          <w:sz w:val="24"/>
          <w:szCs w:val="24"/>
        </w:rPr>
        <w:fldChar w:fldCharType="begin"/>
      </w:r>
      <w:r w:rsidR="008C7A6E" w:rsidRPr="001F76A5">
        <w:rPr>
          <w:rFonts w:ascii="Times New Roman" w:hAnsi="Times New Roman" w:cs="Times New Roman"/>
          <w:sz w:val="24"/>
          <w:szCs w:val="24"/>
        </w:rPr>
        <w:instrText xml:space="preserve"> REF Fgr_ПоквартальнаяКарта \h </w:instrText>
      </w:r>
      <w:r w:rsidR="00D405D6" w:rsidRPr="001F76A5">
        <w:rPr>
          <w:rFonts w:ascii="Times New Roman" w:hAnsi="Times New Roman" w:cs="Times New Roman"/>
          <w:sz w:val="24"/>
          <w:szCs w:val="24"/>
        </w:rPr>
        <w:instrText xml:space="preserve"> \* MERGEFORMAT </w:instrText>
      </w:r>
      <w:r w:rsidR="00F42166" w:rsidRPr="001F76A5">
        <w:rPr>
          <w:rFonts w:ascii="Times New Roman" w:hAnsi="Times New Roman" w:cs="Times New Roman"/>
          <w:sz w:val="24"/>
          <w:szCs w:val="24"/>
        </w:rPr>
      </w:r>
      <w:r w:rsidR="00F42166" w:rsidRPr="001F76A5">
        <w:rPr>
          <w:rFonts w:ascii="Times New Roman" w:hAnsi="Times New Roman" w:cs="Times New Roman"/>
          <w:sz w:val="24"/>
          <w:szCs w:val="24"/>
        </w:rPr>
        <w:fldChar w:fldCharType="separate"/>
      </w:r>
      <w:r w:rsidR="000527AC" w:rsidRPr="000527AC">
        <w:rPr>
          <w:rFonts w:ascii="Times New Roman" w:hAnsi="Times New Roman" w:cs="Times New Roman"/>
          <w:noProof/>
          <w:sz w:val="24"/>
          <w:szCs w:val="24"/>
        </w:rPr>
        <w:t>4</w:t>
      </w:r>
      <w:r w:rsidR="00F42166" w:rsidRPr="001F76A5">
        <w:rPr>
          <w:rFonts w:ascii="Times New Roman" w:hAnsi="Times New Roman" w:cs="Times New Roman"/>
          <w:sz w:val="24"/>
          <w:szCs w:val="24"/>
        </w:rPr>
        <w:fldChar w:fldCharType="end"/>
      </w:r>
      <w:r w:rsidRPr="001F76A5">
        <w:rPr>
          <w:rFonts w:ascii="Times New Roman" w:hAnsi="Times New Roman" w:cs="Times New Roman"/>
          <w:sz w:val="24"/>
          <w:szCs w:val="24"/>
        </w:rPr>
        <w:t>.</w:t>
      </w:r>
    </w:p>
    <w:p w:rsidR="00EF3151" w:rsidRPr="001F76A5" w:rsidRDefault="00EF3151" w:rsidP="00EF3151">
      <w:pPr>
        <w:pStyle w:val="ConsPlusNormal"/>
        <w:jc w:val="both"/>
        <w:rPr>
          <w:rFonts w:ascii="Times New Roman" w:hAnsi="Times New Roman" w:cs="Times New Roman"/>
          <w:sz w:val="24"/>
          <w:szCs w:val="24"/>
        </w:rPr>
      </w:pPr>
    </w:p>
    <w:p w:rsidR="00F274F4" w:rsidRDefault="00277EA1" w:rsidP="00F274F4">
      <w:pPr>
        <w:pStyle w:val="ConsPlusNormal"/>
        <w:jc w:val="both"/>
        <w:rPr>
          <w:rFonts w:ascii="Times New Roman" w:hAnsi="Times New Roman"/>
          <w:sz w:val="24"/>
          <w:szCs w:val="24"/>
        </w:rPr>
      </w:pPr>
      <w:r>
        <w:rPr>
          <w:rFonts w:ascii="Times New Roman" w:hAnsi="Times New Roman" w:cs="Times New Roman"/>
          <w:noProof/>
          <w:sz w:val="24"/>
          <w:szCs w:val="24"/>
          <w:lang w:eastAsia="en-US"/>
        </w:rPr>
        <w:pict>
          <v:shape id="_x0000_s1026" type="#_x0000_t202" style="position:absolute;left:0;text-align:left;margin-left:-3.15pt;margin-top:740.8pt;width:495.25pt;height:30.1pt;z-index:251660288;mso-height-percent:200;mso-height-percent:200;mso-width-relative:margin;mso-height-relative:margin" filled="f" stroked="f">
            <v:textbox style="mso-fit-shape-to-text:t">
              <w:txbxContent>
                <w:p w:rsidR="009D784E" w:rsidRDefault="009D784E">
                  <w:r w:rsidRPr="001F76A5">
                    <w:rPr>
                      <w:rFonts w:ascii="Times New Roman" w:hAnsi="Times New Roman"/>
                      <w:sz w:val="24"/>
                      <w:szCs w:val="24"/>
                    </w:rPr>
                    <w:t xml:space="preserve">Рисунок </w:t>
                  </w:r>
                  <w:bookmarkStart w:id="93" w:name="Fgr_ПоквартальнаяКарта"/>
                  <w:r w:rsidRPr="001F76A5">
                    <w:rPr>
                      <w:rFonts w:ascii="Times New Roman" w:hAnsi="Times New Roman"/>
                      <w:noProof/>
                      <w:sz w:val="24"/>
                      <w:szCs w:val="24"/>
                    </w:rPr>
                    <w:t>4</w:t>
                  </w:r>
                  <w:bookmarkEnd w:id="93"/>
                  <w:r w:rsidRPr="001F76A5">
                    <w:rPr>
                      <w:rFonts w:ascii="Times New Roman" w:hAnsi="Times New Roman"/>
                      <w:sz w:val="24"/>
                      <w:szCs w:val="24"/>
                    </w:rPr>
                    <w:t>. Поквартальная карта-схема подразделения лесов по целевому назначению</w:t>
                  </w:r>
                </w:p>
              </w:txbxContent>
            </v:textbox>
          </v:shape>
        </w:pict>
      </w:r>
      <w:r w:rsidR="001810BD" w:rsidRPr="001F76A5">
        <w:rPr>
          <w:rFonts w:ascii="Times New Roman" w:hAnsi="Times New Roman" w:cs="Times New Roman"/>
          <w:noProof/>
          <w:sz w:val="24"/>
          <w:szCs w:val="24"/>
        </w:rPr>
        <w:drawing>
          <wp:inline distT="0" distB="0" distL="0" distR="0">
            <wp:extent cx="6372225" cy="9486900"/>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2225" cy="9486900"/>
                    </a:xfrm>
                    <a:prstGeom prst="rect">
                      <a:avLst/>
                    </a:prstGeom>
                    <a:noFill/>
                    <a:ln>
                      <a:noFill/>
                    </a:ln>
                  </pic:spPr>
                </pic:pic>
              </a:graphicData>
            </a:graphic>
          </wp:inline>
        </w:drawing>
      </w:r>
      <w:r w:rsidR="00F274F4">
        <w:rPr>
          <w:rFonts w:ascii="Times New Roman" w:hAnsi="Times New Roman" w:cs="Times New Roman"/>
          <w:sz w:val="24"/>
          <w:szCs w:val="24"/>
        </w:rPr>
        <w:br w:type="page"/>
      </w:r>
    </w:p>
    <w:p w:rsidR="00EF3151" w:rsidRPr="001F76A5" w:rsidRDefault="00EF3151" w:rsidP="0068511D">
      <w:pPr>
        <w:pStyle w:val="02"/>
      </w:pPr>
      <w:bookmarkStart w:id="94" w:name="_Toc507120275"/>
      <w:bookmarkStart w:id="95" w:name="_Toc519949723"/>
      <w:bookmarkStart w:id="96" w:name="_Toc521861407"/>
      <w:bookmarkStart w:id="97" w:name="_Hlk507729706"/>
      <w:r w:rsidRPr="001F76A5">
        <w:t>Виды разрешенного использования лесов</w:t>
      </w:r>
      <w:bookmarkEnd w:id="94"/>
      <w:bookmarkEnd w:id="95"/>
      <w:bookmarkEnd w:id="96"/>
    </w:p>
    <w:p w:rsidR="00A64B68" w:rsidRPr="001F76A5" w:rsidRDefault="00A64B68" w:rsidP="00A64B68">
      <w:pPr>
        <w:widowControl w:val="0"/>
        <w:spacing w:after="0" w:line="240" w:lineRule="auto"/>
        <w:ind w:firstLine="539"/>
        <w:jc w:val="both"/>
        <w:rPr>
          <w:rFonts w:ascii="Times New Roman" w:hAnsi="Times New Roman"/>
          <w:sz w:val="24"/>
          <w:szCs w:val="24"/>
        </w:rPr>
      </w:pPr>
    </w:p>
    <w:p w:rsidR="00EF3151" w:rsidRPr="001F76A5" w:rsidRDefault="00EF3151" w:rsidP="00A64B68">
      <w:pPr>
        <w:widowControl w:val="0"/>
        <w:spacing w:after="0" w:line="240" w:lineRule="auto"/>
        <w:ind w:firstLine="539"/>
        <w:jc w:val="both"/>
        <w:rPr>
          <w:rFonts w:ascii="Times New Roman" w:hAnsi="Times New Roman"/>
          <w:sz w:val="24"/>
          <w:szCs w:val="24"/>
        </w:rPr>
      </w:pPr>
      <w:r w:rsidRPr="001F76A5">
        <w:rPr>
          <w:rFonts w:ascii="Times New Roman" w:hAnsi="Times New Roman"/>
          <w:sz w:val="24"/>
          <w:szCs w:val="24"/>
        </w:rPr>
        <w:t>Использование лесов осуществляется гражданами, юридическими лицами, являющимися участниками лесных отношений (ст.</w:t>
      </w:r>
      <w:r w:rsidR="008C7A6E" w:rsidRPr="001F76A5">
        <w:rPr>
          <w:rFonts w:ascii="Times New Roman" w:hAnsi="Times New Roman"/>
          <w:sz w:val="24"/>
          <w:szCs w:val="24"/>
        </w:rPr>
        <w:t> </w:t>
      </w:r>
      <w:r w:rsidRPr="001F76A5">
        <w:rPr>
          <w:rFonts w:ascii="Times New Roman" w:hAnsi="Times New Roman"/>
          <w:sz w:val="24"/>
          <w:szCs w:val="24"/>
        </w:rPr>
        <w:t xml:space="preserve">4 Лесного кодекса). При этом, лес рассматривается, как динамически возобновляемый и поддающийся трансформации природный ресурс, исходя из ст. 5 Лесного </w:t>
      </w:r>
      <w:r w:rsidR="008C7A6E" w:rsidRPr="001F76A5">
        <w:rPr>
          <w:rFonts w:ascii="Times New Roman" w:hAnsi="Times New Roman"/>
          <w:sz w:val="24"/>
          <w:szCs w:val="24"/>
        </w:rPr>
        <w:t>к</w:t>
      </w:r>
      <w:r w:rsidRPr="001F76A5">
        <w:rPr>
          <w:rFonts w:ascii="Times New Roman" w:hAnsi="Times New Roman"/>
          <w:sz w:val="24"/>
          <w:szCs w:val="24"/>
        </w:rPr>
        <w:t xml:space="preserve">одекса, согласно которой использование, охрана, защита и воспроизводство лесов осуществляются из понятия о лесе, как об экологической системе или как о природном ресурсе. Ниже рассматриваются виды разрешенного использования лесов (таблица </w:t>
      </w:r>
      <w:r w:rsidR="003F1A9C" w:rsidRPr="001F76A5">
        <w:rPr>
          <w:rFonts w:ascii="Times New Roman" w:hAnsi="Times New Roman"/>
          <w:sz w:val="24"/>
          <w:szCs w:val="24"/>
        </w:rPr>
        <w:t>5</w:t>
      </w:r>
      <w:r w:rsidRPr="001F76A5">
        <w:rPr>
          <w:rFonts w:ascii="Times New Roman" w:hAnsi="Times New Roman"/>
          <w:sz w:val="24"/>
          <w:szCs w:val="24"/>
        </w:rPr>
        <w:t>).</w:t>
      </w:r>
    </w:p>
    <w:p w:rsidR="003A41E4" w:rsidRPr="001F76A5" w:rsidRDefault="003A41E4" w:rsidP="003A41E4">
      <w:pPr>
        <w:widowControl w:val="0"/>
        <w:spacing w:after="0" w:line="240" w:lineRule="auto"/>
        <w:ind w:firstLine="720"/>
        <w:jc w:val="right"/>
        <w:rPr>
          <w:rFonts w:ascii="Times New Roman" w:hAnsi="Times New Roman"/>
          <w:sz w:val="24"/>
          <w:szCs w:val="24"/>
        </w:rPr>
      </w:pPr>
    </w:p>
    <w:p w:rsidR="00EF3151" w:rsidRPr="001F76A5" w:rsidRDefault="003A41E4" w:rsidP="003A41E4">
      <w:pPr>
        <w:widowControl w:val="0"/>
        <w:spacing w:after="0" w:line="240" w:lineRule="auto"/>
        <w:ind w:firstLine="720"/>
        <w:jc w:val="right"/>
        <w:rPr>
          <w:rFonts w:ascii="Times New Roman" w:hAnsi="Times New Roman"/>
          <w:sz w:val="24"/>
          <w:szCs w:val="24"/>
        </w:rPr>
      </w:pPr>
      <w:r w:rsidRPr="001F76A5">
        <w:rPr>
          <w:rFonts w:ascii="Times New Roman" w:hAnsi="Times New Roman"/>
          <w:sz w:val="24"/>
          <w:szCs w:val="24"/>
        </w:rPr>
        <w:t xml:space="preserve">Таблица </w:t>
      </w:r>
      <w:r w:rsidR="003F1A9C" w:rsidRPr="001F76A5">
        <w:rPr>
          <w:rFonts w:ascii="Times New Roman" w:hAnsi="Times New Roman"/>
          <w:noProof/>
          <w:sz w:val="24"/>
          <w:szCs w:val="24"/>
        </w:rPr>
        <w:t>5</w:t>
      </w:r>
    </w:p>
    <w:p w:rsidR="00EF3151" w:rsidRPr="001F76A5" w:rsidRDefault="00EF3151" w:rsidP="00EF3151">
      <w:pPr>
        <w:widowControl w:val="0"/>
        <w:spacing w:after="0" w:line="240" w:lineRule="auto"/>
        <w:jc w:val="center"/>
        <w:rPr>
          <w:rFonts w:ascii="Times New Roman" w:hAnsi="Times New Roman"/>
          <w:sz w:val="24"/>
          <w:szCs w:val="24"/>
        </w:rPr>
      </w:pPr>
      <w:r w:rsidRPr="001F76A5">
        <w:rPr>
          <w:rFonts w:ascii="Times New Roman" w:hAnsi="Times New Roman"/>
          <w:sz w:val="24"/>
          <w:szCs w:val="24"/>
        </w:rPr>
        <w:t>Виды разрешенного использования лесов</w:t>
      </w:r>
    </w:p>
    <w:bookmarkEnd w:id="97"/>
    <w:p w:rsidR="008C7A6E" w:rsidRPr="001F76A5" w:rsidRDefault="008C7A6E" w:rsidP="008C7A6E">
      <w:pPr>
        <w:widowControl w:val="0"/>
        <w:spacing w:after="0" w:line="240" w:lineRule="auto"/>
        <w:jc w:val="right"/>
        <w:rPr>
          <w:rFonts w:ascii="Times New Roman" w:hAnsi="Times New Roman"/>
          <w:sz w:val="24"/>
          <w:szCs w:val="24"/>
        </w:rPr>
      </w:pPr>
    </w:p>
    <w:tbl>
      <w:tblPr>
        <w:tblW w:w="5000" w:type="pct"/>
        <w:tblInd w:w="62" w:type="dxa"/>
        <w:tblCellMar>
          <w:top w:w="102" w:type="dxa"/>
          <w:left w:w="62" w:type="dxa"/>
          <w:bottom w:w="102" w:type="dxa"/>
          <w:right w:w="62" w:type="dxa"/>
        </w:tblCellMar>
        <w:tblLook w:val="0000" w:firstRow="0" w:lastRow="0" w:firstColumn="0" w:lastColumn="0" w:noHBand="0" w:noVBand="0"/>
      </w:tblPr>
      <w:tblGrid>
        <w:gridCol w:w="2188"/>
        <w:gridCol w:w="2187"/>
        <w:gridCol w:w="4678"/>
        <w:gridCol w:w="1276"/>
      </w:tblGrid>
      <w:tr w:rsidR="007B42F7" w:rsidRPr="001F76A5" w:rsidTr="009A2FDD">
        <w:trPr>
          <w:tblHeader/>
        </w:trPr>
        <w:tc>
          <w:tcPr>
            <w:tcW w:w="218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rsidP="009A2FDD">
            <w:pPr>
              <w:pStyle w:val="ConsPlusNormal"/>
              <w:jc w:val="center"/>
              <w:rPr>
                <w:rFonts w:ascii="Times New Roman" w:hAnsi="Times New Roman" w:cs="Times New Roman"/>
              </w:rPr>
            </w:pPr>
            <w:r w:rsidRPr="001F76A5">
              <w:rPr>
                <w:rFonts w:ascii="Times New Roman" w:hAnsi="Times New Roman" w:cs="Times New Roman"/>
              </w:rPr>
              <w:t>Виды разрешенного использования лесов</w:t>
            </w: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rsidP="009A2FDD">
            <w:pPr>
              <w:pStyle w:val="ConsPlusNormal"/>
              <w:jc w:val="center"/>
              <w:rPr>
                <w:rFonts w:ascii="Times New Roman" w:hAnsi="Times New Roman" w:cs="Times New Roman"/>
              </w:rPr>
            </w:pPr>
            <w:r w:rsidRPr="001F76A5">
              <w:rPr>
                <w:rFonts w:ascii="Times New Roman" w:hAnsi="Times New Roman" w:cs="Times New Roman"/>
              </w:rPr>
              <w:t>Наименование участкового лесничества</w:t>
            </w:r>
          </w:p>
        </w:tc>
        <w:tc>
          <w:tcPr>
            <w:tcW w:w="467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rsidP="009A2FDD">
            <w:pPr>
              <w:pStyle w:val="ConsPlusNormal"/>
              <w:jc w:val="center"/>
              <w:rPr>
                <w:rFonts w:ascii="Times New Roman" w:hAnsi="Times New Roman" w:cs="Times New Roman"/>
              </w:rPr>
            </w:pPr>
            <w:r w:rsidRPr="001F76A5">
              <w:rPr>
                <w:rFonts w:ascii="Times New Roman" w:hAnsi="Times New Roman" w:cs="Times New Roman"/>
              </w:rPr>
              <w:t>Перечень кварталов или их частей</w:t>
            </w:r>
          </w:p>
        </w:tc>
        <w:tc>
          <w:tcPr>
            <w:tcW w:w="127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rsidP="009A2FDD">
            <w:pPr>
              <w:pStyle w:val="ConsPlusNormal"/>
              <w:jc w:val="center"/>
              <w:rPr>
                <w:rFonts w:ascii="Times New Roman" w:hAnsi="Times New Roman" w:cs="Times New Roman"/>
              </w:rPr>
            </w:pPr>
            <w:r w:rsidRPr="001F76A5">
              <w:rPr>
                <w:rFonts w:ascii="Times New Roman" w:hAnsi="Times New Roman" w:cs="Times New Roman"/>
              </w:rPr>
              <w:t>Площадь &lt;*&gt;, га</w:t>
            </w:r>
          </w:p>
        </w:tc>
      </w:tr>
      <w:tr w:rsidR="009A2FDD" w:rsidRPr="001F76A5" w:rsidTr="009A2FDD">
        <w:trPr>
          <w:tblHeader/>
        </w:trPr>
        <w:tc>
          <w:tcPr>
            <w:tcW w:w="2188"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rPr>
            </w:pPr>
            <w:r>
              <w:rPr>
                <w:rFonts w:ascii="Times New Roman" w:hAnsi="Times New Roman" w:cs="Times New Roman"/>
              </w:rPr>
              <w:t>1</w:t>
            </w:r>
          </w:p>
        </w:tc>
        <w:tc>
          <w:tcPr>
            <w:tcW w:w="2187"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rPr>
            </w:pPr>
            <w:r>
              <w:rPr>
                <w:rFonts w:ascii="Times New Roman" w:hAnsi="Times New Roman" w:cs="Times New Roman"/>
              </w:rPr>
              <w:t>2</w:t>
            </w:r>
          </w:p>
        </w:tc>
        <w:tc>
          <w:tcPr>
            <w:tcW w:w="4678"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rPr>
            </w:pPr>
            <w:r>
              <w:rPr>
                <w:rFonts w:ascii="Times New Roman" w:hAnsi="Times New Roman" w:cs="Times New Roman"/>
              </w:rPr>
              <w:t>3</w:t>
            </w:r>
          </w:p>
        </w:tc>
        <w:tc>
          <w:tcPr>
            <w:tcW w:w="1276"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rPr>
            </w:pPr>
            <w:r>
              <w:rPr>
                <w:rFonts w:ascii="Times New Roman" w:hAnsi="Times New Roman" w:cs="Times New Roman"/>
              </w:rPr>
              <w:t>4</w:t>
            </w:r>
          </w:p>
        </w:tc>
      </w:tr>
      <w:tr w:rsidR="007B42F7" w:rsidRPr="001F76A5" w:rsidTr="0003568D">
        <w:tc>
          <w:tcPr>
            <w:tcW w:w="2188" w:type="dxa"/>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Заготовка древесины</w:t>
            </w: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Аникинское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1 - 30, 31 (ч.), 32 (ч.), 33 - 61, 65 - 67, 70 - 72</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53047</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Вымское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1 - 57</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49720</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Лальское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1 - 11, 13 - 15, 21, 22 (ч.), 25, 27 - 42, 44</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17428</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Лальское сельское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МУСХП </w:t>
            </w:r>
            <w:r w:rsidR="00487FB2" w:rsidRPr="001F76A5">
              <w:rPr>
                <w:rFonts w:ascii="Times New Roman" w:hAnsi="Times New Roman" w:cs="Times New Roman"/>
              </w:rPr>
              <w:t>«</w:t>
            </w:r>
            <w:r w:rsidRPr="001F76A5">
              <w:rPr>
                <w:rFonts w:ascii="Times New Roman" w:hAnsi="Times New Roman" w:cs="Times New Roman"/>
              </w:rPr>
              <w:t>Верный путь</w:t>
            </w:r>
            <w:r w:rsidR="00487FB2" w:rsidRPr="001F76A5">
              <w:rPr>
                <w:rFonts w:ascii="Times New Roman" w:hAnsi="Times New Roman" w:cs="Times New Roman"/>
              </w:rPr>
              <w:t>»</w:t>
            </w:r>
            <w:r w:rsidRPr="001F76A5">
              <w:rPr>
                <w:rFonts w:ascii="Times New Roman" w:hAnsi="Times New Roman" w:cs="Times New Roman"/>
              </w:rPr>
              <w:t>, 1 - 92;</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Русиновский</w:t>
            </w:r>
            <w:r w:rsidR="00487FB2" w:rsidRPr="001F76A5">
              <w:rPr>
                <w:rFonts w:ascii="Times New Roman" w:hAnsi="Times New Roman" w:cs="Times New Roman"/>
              </w:rPr>
              <w:t>»</w:t>
            </w:r>
            <w:r w:rsidRPr="001F76A5">
              <w:rPr>
                <w:rFonts w:ascii="Times New Roman" w:hAnsi="Times New Roman" w:cs="Times New Roman"/>
              </w:rPr>
              <w:t>, 1 - 41;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Лальский</w:t>
            </w:r>
            <w:r w:rsidR="00487FB2" w:rsidRPr="001F76A5">
              <w:rPr>
                <w:rFonts w:ascii="Times New Roman" w:hAnsi="Times New Roman" w:cs="Times New Roman"/>
              </w:rPr>
              <w:t>»</w:t>
            </w:r>
            <w:r w:rsidRPr="001F76A5">
              <w:rPr>
                <w:rFonts w:ascii="Times New Roman" w:hAnsi="Times New Roman" w:cs="Times New Roman"/>
              </w:rPr>
              <w:t>, 1 - 9, 16 - 25, 28 - 39, 44 - 53, 57 - 78;</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Восход</w:t>
            </w:r>
            <w:r w:rsidR="00487FB2" w:rsidRPr="001F76A5">
              <w:rPr>
                <w:rFonts w:ascii="Times New Roman" w:hAnsi="Times New Roman" w:cs="Times New Roman"/>
              </w:rPr>
              <w:t>»</w:t>
            </w:r>
            <w:r w:rsidRPr="001F76A5">
              <w:rPr>
                <w:rFonts w:ascii="Times New Roman" w:hAnsi="Times New Roman" w:cs="Times New Roman"/>
              </w:rPr>
              <w:t>, 1 - 27, 29 - 33, 35 - 50;</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Красный партизан</w:t>
            </w:r>
            <w:r w:rsidR="00487FB2" w:rsidRPr="001F76A5">
              <w:rPr>
                <w:rFonts w:ascii="Times New Roman" w:hAnsi="Times New Roman" w:cs="Times New Roman"/>
              </w:rPr>
              <w:t>»</w:t>
            </w:r>
            <w:r w:rsidRPr="001F76A5">
              <w:rPr>
                <w:rFonts w:ascii="Times New Roman" w:hAnsi="Times New Roman" w:cs="Times New Roman"/>
              </w:rPr>
              <w:t>, 1 - 7, 9, 12 - 17, 19 - 61</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62317</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Лузское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1 - 74</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38886</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Лузское сельское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(колхоз) </w:t>
            </w:r>
            <w:r w:rsidR="00487FB2" w:rsidRPr="001F76A5">
              <w:rPr>
                <w:rFonts w:ascii="Times New Roman" w:hAnsi="Times New Roman" w:cs="Times New Roman"/>
              </w:rPr>
              <w:t>«</w:t>
            </w:r>
            <w:r w:rsidRPr="001F76A5">
              <w:rPr>
                <w:rFonts w:ascii="Times New Roman" w:hAnsi="Times New Roman" w:cs="Times New Roman"/>
              </w:rPr>
              <w:t>Лузский</w:t>
            </w:r>
            <w:r w:rsidR="00487FB2" w:rsidRPr="001F76A5">
              <w:rPr>
                <w:rFonts w:ascii="Times New Roman" w:hAnsi="Times New Roman" w:cs="Times New Roman"/>
              </w:rPr>
              <w:t>»</w:t>
            </w:r>
            <w:r w:rsidRPr="001F76A5">
              <w:rPr>
                <w:rFonts w:ascii="Times New Roman" w:hAnsi="Times New Roman" w:cs="Times New Roman"/>
              </w:rPr>
              <w:t>, 1 - 14;</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Родина</w:t>
            </w:r>
            <w:r w:rsidR="00487FB2" w:rsidRPr="001F76A5">
              <w:rPr>
                <w:rFonts w:ascii="Times New Roman" w:hAnsi="Times New Roman" w:cs="Times New Roman"/>
              </w:rPr>
              <w:t>»</w:t>
            </w:r>
            <w:r w:rsidRPr="001F76A5">
              <w:rPr>
                <w:rFonts w:ascii="Times New Roman" w:hAnsi="Times New Roman" w:cs="Times New Roman"/>
              </w:rPr>
              <w:t>, 1 - 17, 19 - 21;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Савинский</w:t>
            </w:r>
            <w:r w:rsidR="00487FB2" w:rsidRPr="001F76A5">
              <w:rPr>
                <w:rFonts w:ascii="Times New Roman" w:hAnsi="Times New Roman" w:cs="Times New Roman"/>
              </w:rPr>
              <w:t>»</w:t>
            </w:r>
            <w:r w:rsidRPr="001F76A5">
              <w:rPr>
                <w:rFonts w:ascii="Times New Roman" w:hAnsi="Times New Roman" w:cs="Times New Roman"/>
              </w:rPr>
              <w:t>, 1 - 21;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Мир</w:t>
            </w:r>
            <w:r w:rsidR="00487FB2" w:rsidRPr="001F76A5">
              <w:rPr>
                <w:rFonts w:ascii="Times New Roman" w:hAnsi="Times New Roman" w:cs="Times New Roman"/>
              </w:rPr>
              <w:t>»</w:t>
            </w:r>
            <w:r w:rsidRPr="001F76A5">
              <w:rPr>
                <w:rFonts w:ascii="Times New Roman" w:hAnsi="Times New Roman" w:cs="Times New Roman"/>
              </w:rPr>
              <w:t>, 1 - 9, 11, 13 - 67</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23796</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Папуловское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1 - 67, 70</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58353</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Папуловское сельское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Заря</w:t>
            </w:r>
            <w:r w:rsidR="00487FB2" w:rsidRPr="001F76A5">
              <w:rPr>
                <w:rFonts w:ascii="Times New Roman" w:hAnsi="Times New Roman" w:cs="Times New Roman"/>
              </w:rPr>
              <w:t>»</w:t>
            </w:r>
            <w:r w:rsidRPr="001F76A5">
              <w:rPr>
                <w:rFonts w:ascii="Times New Roman" w:hAnsi="Times New Roman" w:cs="Times New Roman"/>
              </w:rPr>
              <w:t>, 1, 4 - 8, 11 - 81, 83 - 101;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Луч</w:t>
            </w:r>
            <w:r w:rsidR="00487FB2" w:rsidRPr="001F76A5">
              <w:rPr>
                <w:rFonts w:ascii="Times New Roman" w:hAnsi="Times New Roman" w:cs="Times New Roman"/>
              </w:rPr>
              <w:t>»</w:t>
            </w:r>
            <w:r w:rsidRPr="001F76A5">
              <w:rPr>
                <w:rFonts w:ascii="Times New Roman" w:hAnsi="Times New Roman" w:cs="Times New Roman"/>
              </w:rPr>
              <w:t>, 1 - 77;</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Ленинец</w:t>
            </w:r>
            <w:r w:rsidR="00487FB2" w:rsidRPr="001F76A5">
              <w:rPr>
                <w:rFonts w:ascii="Times New Roman" w:hAnsi="Times New Roman" w:cs="Times New Roman"/>
              </w:rPr>
              <w:t>»</w:t>
            </w:r>
            <w:r w:rsidRPr="001F76A5">
              <w:rPr>
                <w:rFonts w:ascii="Times New Roman" w:hAnsi="Times New Roman" w:cs="Times New Roman"/>
              </w:rPr>
              <w:t>, 1 - 69</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38671</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Христофоровское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1 - 69</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59753</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8141" w:type="dxa"/>
            <w:gridSpan w:val="3"/>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Допускается выделение участков для заготовки древесины, за исключением участков земель лесного фонда, в которых заготовка древесины запрещена в соответствии с Лесным кодексом РФ и положениями настоящего регламента</w:t>
            </w:r>
          </w:p>
        </w:tc>
      </w:tr>
      <w:tr w:rsidR="007B42F7" w:rsidRPr="001F76A5" w:rsidTr="0003568D">
        <w:tc>
          <w:tcPr>
            <w:tcW w:w="2188" w:type="dxa"/>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Заготовка живицы</w:t>
            </w: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Аникинское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1 - 30, 31 (ч.), 32 (ч.), 33 - 61, 65 - 67, 70 - 72</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53047</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Вымское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1 - 57</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49720</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Лальское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1 - 11, 13 - 15, 21, 22 (ч.), 25, 27 - 42, 44</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17428</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Лальское сельское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МУСХП </w:t>
            </w:r>
            <w:r w:rsidR="00487FB2" w:rsidRPr="001F76A5">
              <w:rPr>
                <w:rFonts w:ascii="Times New Roman" w:hAnsi="Times New Roman" w:cs="Times New Roman"/>
              </w:rPr>
              <w:t>«</w:t>
            </w:r>
            <w:r w:rsidRPr="001F76A5">
              <w:rPr>
                <w:rFonts w:ascii="Times New Roman" w:hAnsi="Times New Roman" w:cs="Times New Roman"/>
              </w:rPr>
              <w:t>Верный путь</w:t>
            </w:r>
            <w:r w:rsidR="00487FB2" w:rsidRPr="001F76A5">
              <w:rPr>
                <w:rFonts w:ascii="Times New Roman" w:hAnsi="Times New Roman" w:cs="Times New Roman"/>
              </w:rPr>
              <w:t>»</w:t>
            </w:r>
            <w:r w:rsidRPr="001F76A5">
              <w:rPr>
                <w:rFonts w:ascii="Times New Roman" w:hAnsi="Times New Roman" w:cs="Times New Roman"/>
              </w:rPr>
              <w:t>, 1 - 92;</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Русиновский</w:t>
            </w:r>
            <w:r w:rsidR="00487FB2" w:rsidRPr="001F76A5">
              <w:rPr>
                <w:rFonts w:ascii="Times New Roman" w:hAnsi="Times New Roman" w:cs="Times New Roman"/>
              </w:rPr>
              <w:t>»</w:t>
            </w:r>
            <w:r w:rsidRPr="001F76A5">
              <w:rPr>
                <w:rFonts w:ascii="Times New Roman" w:hAnsi="Times New Roman" w:cs="Times New Roman"/>
              </w:rPr>
              <w:t>, 1 - 41;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Лальский</w:t>
            </w:r>
            <w:r w:rsidR="00487FB2" w:rsidRPr="001F76A5">
              <w:rPr>
                <w:rFonts w:ascii="Times New Roman" w:hAnsi="Times New Roman" w:cs="Times New Roman"/>
              </w:rPr>
              <w:t>»</w:t>
            </w:r>
            <w:r w:rsidRPr="001F76A5">
              <w:rPr>
                <w:rFonts w:ascii="Times New Roman" w:hAnsi="Times New Roman" w:cs="Times New Roman"/>
              </w:rPr>
              <w:t>, 1 - 9, 16 - 25, 28 - 39, 44 - 53, 57 - 78;</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Восход</w:t>
            </w:r>
            <w:r w:rsidR="00487FB2" w:rsidRPr="001F76A5">
              <w:rPr>
                <w:rFonts w:ascii="Times New Roman" w:hAnsi="Times New Roman" w:cs="Times New Roman"/>
              </w:rPr>
              <w:t>»</w:t>
            </w:r>
            <w:r w:rsidRPr="001F76A5">
              <w:rPr>
                <w:rFonts w:ascii="Times New Roman" w:hAnsi="Times New Roman" w:cs="Times New Roman"/>
              </w:rPr>
              <w:t>, 1 - 27, 29 - 33, 35 - 50;</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Красный партизан</w:t>
            </w:r>
            <w:r w:rsidR="00487FB2" w:rsidRPr="001F76A5">
              <w:rPr>
                <w:rFonts w:ascii="Times New Roman" w:hAnsi="Times New Roman" w:cs="Times New Roman"/>
              </w:rPr>
              <w:t>»</w:t>
            </w:r>
            <w:r w:rsidRPr="001F76A5">
              <w:rPr>
                <w:rFonts w:ascii="Times New Roman" w:hAnsi="Times New Roman" w:cs="Times New Roman"/>
              </w:rPr>
              <w:t>, 1 - 7, 9, 12 - 17, 19 - 61</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62317</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Лузское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1 - 74</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38886</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Лузское сельское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(колхоз) </w:t>
            </w:r>
            <w:r w:rsidR="00487FB2" w:rsidRPr="001F76A5">
              <w:rPr>
                <w:rFonts w:ascii="Times New Roman" w:hAnsi="Times New Roman" w:cs="Times New Roman"/>
              </w:rPr>
              <w:t>«</w:t>
            </w:r>
            <w:r w:rsidRPr="001F76A5">
              <w:rPr>
                <w:rFonts w:ascii="Times New Roman" w:hAnsi="Times New Roman" w:cs="Times New Roman"/>
              </w:rPr>
              <w:t>Лузский</w:t>
            </w:r>
            <w:r w:rsidR="00487FB2" w:rsidRPr="001F76A5">
              <w:rPr>
                <w:rFonts w:ascii="Times New Roman" w:hAnsi="Times New Roman" w:cs="Times New Roman"/>
              </w:rPr>
              <w:t>»</w:t>
            </w:r>
            <w:r w:rsidRPr="001F76A5">
              <w:rPr>
                <w:rFonts w:ascii="Times New Roman" w:hAnsi="Times New Roman" w:cs="Times New Roman"/>
              </w:rPr>
              <w:t>, 1 - 14;</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Родина</w:t>
            </w:r>
            <w:r w:rsidR="00487FB2" w:rsidRPr="001F76A5">
              <w:rPr>
                <w:rFonts w:ascii="Times New Roman" w:hAnsi="Times New Roman" w:cs="Times New Roman"/>
              </w:rPr>
              <w:t>»</w:t>
            </w:r>
            <w:r w:rsidRPr="001F76A5">
              <w:rPr>
                <w:rFonts w:ascii="Times New Roman" w:hAnsi="Times New Roman" w:cs="Times New Roman"/>
              </w:rPr>
              <w:t>, 1 - 17, 19 - 21;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Савинский</w:t>
            </w:r>
            <w:r w:rsidR="00487FB2" w:rsidRPr="001F76A5">
              <w:rPr>
                <w:rFonts w:ascii="Times New Roman" w:hAnsi="Times New Roman" w:cs="Times New Roman"/>
              </w:rPr>
              <w:t>»</w:t>
            </w:r>
            <w:r w:rsidRPr="001F76A5">
              <w:rPr>
                <w:rFonts w:ascii="Times New Roman" w:hAnsi="Times New Roman" w:cs="Times New Roman"/>
              </w:rPr>
              <w:t>, 1 - 21;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Мир</w:t>
            </w:r>
            <w:r w:rsidR="00487FB2" w:rsidRPr="001F76A5">
              <w:rPr>
                <w:rFonts w:ascii="Times New Roman" w:hAnsi="Times New Roman" w:cs="Times New Roman"/>
              </w:rPr>
              <w:t>»</w:t>
            </w:r>
            <w:r w:rsidRPr="001F76A5">
              <w:rPr>
                <w:rFonts w:ascii="Times New Roman" w:hAnsi="Times New Roman" w:cs="Times New Roman"/>
              </w:rPr>
              <w:t>, 1 - 9, 11, 13 - 67</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23796</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Папуловское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1 - 67, 70</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58353</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Папуловское сельское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Заря</w:t>
            </w:r>
            <w:r w:rsidR="00487FB2" w:rsidRPr="001F76A5">
              <w:rPr>
                <w:rFonts w:ascii="Times New Roman" w:hAnsi="Times New Roman" w:cs="Times New Roman"/>
              </w:rPr>
              <w:t>»</w:t>
            </w:r>
            <w:r w:rsidRPr="001F76A5">
              <w:rPr>
                <w:rFonts w:ascii="Times New Roman" w:hAnsi="Times New Roman" w:cs="Times New Roman"/>
              </w:rPr>
              <w:t>, 1, 4 - 8, 11 - 81, 83 - 101;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Луч</w:t>
            </w:r>
            <w:r w:rsidR="00487FB2" w:rsidRPr="001F76A5">
              <w:rPr>
                <w:rFonts w:ascii="Times New Roman" w:hAnsi="Times New Roman" w:cs="Times New Roman"/>
              </w:rPr>
              <w:t>»</w:t>
            </w:r>
            <w:r w:rsidRPr="001F76A5">
              <w:rPr>
                <w:rFonts w:ascii="Times New Roman" w:hAnsi="Times New Roman" w:cs="Times New Roman"/>
              </w:rPr>
              <w:t>, 1 - 77;</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Ленинец</w:t>
            </w:r>
            <w:r w:rsidR="00487FB2" w:rsidRPr="001F76A5">
              <w:rPr>
                <w:rFonts w:ascii="Times New Roman" w:hAnsi="Times New Roman" w:cs="Times New Roman"/>
              </w:rPr>
              <w:t>»</w:t>
            </w:r>
            <w:r w:rsidRPr="001F76A5">
              <w:rPr>
                <w:rFonts w:ascii="Times New Roman" w:hAnsi="Times New Roman" w:cs="Times New Roman"/>
              </w:rPr>
              <w:t>, 1 - 69</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38671</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Христофоровское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1 - 69</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59753</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8141" w:type="dxa"/>
            <w:gridSpan w:val="3"/>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Допускается на всей территории лесничества в соответствии с нормативами, определенными в разделе 2.2 настоящего регламента, за исключением ОЗУ</w:t>
            </w:r>
          </w:p>
        </w:tc>
      </w:tr>
      <w:tr w:rsidR="007B42F7" w:rsidRPr="001F76A5" w:rsidTr="0003568D">
        <w:tc>
          <w:tcPr>
            <w:tcW w:w="2188" w:type="dxa"/>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Заготовка и сбор недревесных лесных ресурсов</w:t>
            </w: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Аникинское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1 - 30, 31 (ч.), 32 (ч.), 33 - 61, 65 - 67, 70 - 72</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53047</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Вымское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1 - 57</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49720</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Лальское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1 - 11, 13 - 15, 21, 22 (ч.), 25, 27 - 42, 44</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17428</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Лальское сельское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МУСХП </w:t>
            </w:r>
            <w:r w:rsidR="00487FB2" w:rsidRPr="001F76A5">
              <w:rPr>
                <w:rFonts w:ascii="Times New Roman" w:hAnsi="Times New Roman" w:cs="Times New Roman"/>
              </w:rPr>
              <w:t>«</w:t>
            </w:r>
            <w:r w:rsidRPr="001F76A5">
              <w:rPr>
                <w:rFonts w:ascii="Times New Roman" w:hAnsi="Times New Roman" w:cs="Times New Roman"/>
              </w:rPr>
              <w:t>Верный путь</w:t>
            </w:r>
            <w:r w:rsidR="00487FB2" w:rsidRPr="001F76A5">
              <w:rPr>
                <w:rFonts w:ascii="Times New Roman" w:hAnsi="Times New Roman" w:cs="Times New Roman"/>
              </w:rPr>
              <w:t>»</w:t>
            </w:r>
            <w:r w:rsidRPr="001F76A5">
              <w:rPr>
                <w:rFonts w:ascii="Times New Roman" w:hAnsi="Times New Roman" w:cs="Times New Roman"/>
              </w:rPr>
              <w:t>, 1 - 92;</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Русиновский</w:t>
            </w:r>
            <w:r w:rsidR="00487FB2" w:rsidRPr="001F76A5">
              <w:rPr>
                <w:rFonts w:ascii="Times New Roman" w:hAnsi="Times New Roman" w:cs="Times New Roman"/>
              </w:rPr>
              <w:t>»</w:t>
            </w:r>
            <w:r w:rsidRPr="001F76A5">
              <w:rPr>
                <w:rFonts w:ascii="Times New Roman" w:hAnsi="Times New Roman" w:cs="Times New Roman"/>
              </w:rPr>
              <w:t>, 1 - 41;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Лальский</w:t>
            </w:r>
            <w:r w:rsidR="00487FB2" w:rsidRPr="001F76A5">
              <w:rPr>
                <w:rFonts w:ascii="Times New Roman" w:hAnsi="Times New Roman" w:cs="Times New Roman"/>
              </w:rPr>
              <w:t>»</w:t>
            </w:r>
            <w:r w:rsidRPr="001F76A5">
              <w:rPr>
                <w:rFonts w:ascii="Times New Roman" w:hAnsi="Times New Roman" w:cs="Times New Roman"/>
              </w:rPr>
              <w:t>, 1 - 9, 16 - 25, 28 - 39, 44 - 53, 57 - 78;</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Восход</w:t>
            </w:r>
            <w:r w:rsidR="00487FB2" w:rsidRPr="001F76A5">
              <w:rPr>
                <w:rFonts w:ascii="Times New Roman" w:hAnsi="Times New Roman" w:cs="Times New Roman"/>
              </w:rPr>
              <w:t>»</w:t>
            </w:r>
            <w:r w:rsidRPr="001F76A5">
              <w:rPr>
                <w:rFonts w:ascii="Times New Roman" w:hAnsi="Times New Roman" w:cs="Times New Roman"/>
              </w:rPr>
              <w:t>, 1 - 27, 29 - 33, 35 - 50;</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Красный партизан</w:t>
            </w:r>
            <w:r w:rsidR="00487FB2" w:rsidRPr="001F76A5">
              <w:rPr>
                <w:rFonts w:ascii="Times New Roman" w:hAnsi="Times New Roman" w:cs="Times New Roman"/>
              </w:rPr>
              <w:t>»</w:t>
            </w:r>
            <w:r w:rsidRPr="001F76A5">
              <w:rPr>
                <w:rFonts w:ascii="Times New Roman" w:hAnsi="Times New Roman" w:cs="Times New Roman"/>
              </w:rPr>
              <w:t>, 1 - 7, 9, 12 - 17, 19 - 61</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62317</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Лузское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1 - 74</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38886</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Лузское сельское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(колхоз) </w:t>
            </w:r>
            <w:r w:rsidR="00487FB2" w:rsidRPr="001F76A5">
              <w:rPr>
                <w:rFonts w:ascii="Times New Roman" w:hAnsi="Times New Roman" w:cs="Times New Roman"/>
              </w:rPr>
              <w:t>«</w:t>
            </w:r>
            <w:r w:rsidRPr="001F76A5">
              <w:rPr>
                <w:rFonts w:ascii="Times New Roman" w:hAnsi="Times New Roman" w:cs="Times New Roman"/>
              </w:rPr>
              <w:t>Лузский</w:t>
            </w:r>
            <w:r w:rsidR="00487FB2" w:rsidRPr="001F76A5">
              <w:rPr>
                <w:rFonts w:ascii="Times New Roman" w:hAnsi="Times New Roman" w:cs="Times New Roman"/>
              </w:rPr>
              <w:t>»</w:t>
            </w:r>
            <w:r w:rsidRPr="001F76A5">
              <w:rPr>
                <w:rFonts w:ascii="Times New Roman" w:hAnsi="Times New Roman" w:cs="Times New Roman"/>
              </w:rPr>
              <w:t>, 1 - 14;</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Родина</w:t>
            </w:r>
            <w:r w:rsidR="00487FB2" w:rsidRPr="001F76A5">
              <w:rPr>
                <w:rFonts w:ascii="Times New Roman" w:hAnsi="Times New Roman" w:cs="Times New Roman"/>
              </w:rPr>
              <w:t>»</w:t>
            </w:r>
            <w:r w:rsidRPr="001F76A5">
              <w:rPr>
                <w:rFonts w:ascii="Times New Roman" w:hAnsi="Times New Roman" w:cs="Times New Roman"/>
              </w:rPr>
              <w:t>, 1 - 17, 19 - 21;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Савинский</w:t>
            </w:r>
            <w:r w:rsidR="00487FB2" w:rsidRPr="001F76A5">
              <w:rPr>
                <w:rFonts w:ascii="Times New Roman" w:hAnsi="Times New Roman" w:cs="Times New Roman"/>
              </w:rPr>
              <w:t>»</w:t>
            </w:r>
            <w:r w:rsidRPr="001F76A5">
              <w:rPr>
                <w:rFonts w:ascii="Times New Roman" w:hAnsi="Times New Roman" w:cs="Times New Roman"/>
              </w:rPr>
              <w:t>, 1 - 21;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Мир</w:t>
            </w:r>
            <w:r w:rsidR="00487FB2" w:rsidRPr="001F76A5">
              <w:rPr>
                <w:rFonts w:ascii="Times New Roman" w:hAnsi="Times New Roman" w:cs="Times New Roman"/>
              </w:rPr>
              <w:t>»</w:t>
            </w:r>
            <w:r w:rsidRPr="001F76A5">
              <w:rPr>
                <w:rFonts w:ascii="Times New Roman" w:hAnsi="Times New Roman" w:cs="Times New Roman"/>
              </w:rPr>
              <w:t>, 1 - 9, 11, 13 - 67</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23796</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Папуловское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1 - 67, 70</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58353</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Папуловское сельское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Заря</w:t>
            </w:r>
            <w:r w:rsidR="00487FB2" w:rsidRPr="001F76A5">
              <w:rPr>
                <w:rFonts w:ascii="Times New Roman" w:hAnsi="Times New Roman" w:cs="Times New Roman"/>
              </w:rPr>
              <w:t>»</w:t>
            </w:r>
            <w:r w:rsidRPr="001F76A5">
              <w:rPr>
                <w:rFonts w:ascii="Times New Roman" w:hAnsi="Times New Roman" w:cs="Times New Roman"/>
              </w:rPr>
              <w:t>, 1, 4 - 8, 11 - 81, 83 - 101;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Луч</w:t>
            </w:r>
            <w:r w:rsidR="00487FB2" w:rsidRPr="001F76A5">
              <w:rPr>
                <w:rFonts w:ascii="Times New Roman" w:hAnsi="Times New Roman" w:cs="Times New Roman"/>
              </w:rPr>
              <w:t>»</w:t>
            </w:r>
            <w:r w:rsidRPr="001F76A5">
              <w:rPr>
                <w:rFonts w:ascii="Times New Roman" w:hAnsi="Times New Roman" w:cs="Times New Roman"/>
              </w:rPr>
              <w:t>, 1 - 77;</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Ленинец</w:t>
            </w:r>
            <w:r w:rsidR="00487FB2" w:rsidRPr="001F76A5">
              <w:rPr>
                <w:rFonts w:ascii="Times New Roman" w:hAnsi="Times New Roman" w:cs="Times New Roman"/>
              </w:rPr>
              <w:t>»</w:t>
            </w:r>
            <w:r w:rsidRPr="001F76A5">
              <w:rPr>
                <w:rFonts w:ascii="Times New Roman" w:hAnsi="Times New Roman" w:cs="Times New Roman"/>
              </w:rPr>
              <w:t>, 1 - 69</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38671</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Христофоровское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1 - 69</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59753</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8141" w:type="dxa"/>
            <w:gridSpan w:val="3"/>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Заготовка и сбор недревесных лесных ресурсов (кроме лесной подстилки, сбор которой в лесах, выполняющих функции защиты природных и иных объектов, запрещен) допускается на всей территории лесничества, за исключением участков ООПТ, в режиме охраны которых данная деятельность запрещена</w:t>
            </w:r>
          </w:p>
        </w:tc>
      </w:tr>
      <w:tr w:rsidR="007B42F7" w:rsidRPr="001F76A5" w:rsidTr="0003568D">
        <w:tc>
          <w:tcPr>
            <w:tcW w:w="2188" w:type="dxa"/>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Заготовка пищевых лесных ресурсов и сбор лекарственных растений</w:t>
            </w: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Аникинское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1 - 30, 31 (ч.), 32 (ч.), 33 - 61, 65 - 67, 70 - 72</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53047</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Вымское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1 - 57</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49720</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Лальское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1 - 11, 13 - 15, 21, 22 (ч.), 25, 27 - 42, 44</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17428</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Лальское сельское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МУСХП </w:t>
            </w:r>
            <w:r w:rsidR="00487FB2" w:rsidRPr="001F76A5">
              <w:rPr>
                <w:rFonts w:ascii="Times New Roman" w:hAnsi="Times New Roman" w:cs="Times New Roman"/>
              </w:rPr>
              <w:t>«</w:t>
            </w:r>
            <w:r w:rsidRPr="001F76A5">
              <w:rPr>
                <w:rFonts w:ascii="Times New Roman" w:hAnsi="Times New Roman" w:cs="Times New Roman"/>
              </w:rPr>
              <w:t>Верный путь</w:t>
            </w:r>
            <w:r w:rsidR="00487FB2" w:rsidRPr="001F76A5">
              <w:rPr>
                <w:rFonts w:ascii="Times New Roman" w:hAnsi="Times New Roman" w:cs="Times New Roman"/>
              </w:rPr>
              <w:t>»</w:t>
            </w:r>
            <w:r w:rsidRPr="001F76A5">
              <w:rPr>
                <w:rFonts w:ascii="Times New Roman" w:hAnsi="Times New Roman" w:cs="Times New Roman"/>
              </w:rPr>
              <w:t>, 1 - 92;</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Русиновский</w:t>
            </w:r>
            <w:r w:rsidR="00487FB2" w:rsidRPr="001F76A5">
              <w:rPr>
                <w:rFonts w:ascii="Times New Roman" w:hAnsi="Times New Roman" w:cs="Times New Roman"/>
              </w:rPr>
              <w:t>»</w:t>
            </w:r>
            <w:r w:rsidRPr="001F76A5">
              <w:rPr>
                <w:rFonts w:ascii="Times New Roman" w:hAnsi="Times New Roman" w:cs="Times New Roman"/>
              </w:rPr>
              <w:t>, 1 - 41;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Лальский</w:t>
            </w:r>
            <w:r w:rsidR="00487FB2" w:rsidRPr="001F76A5">
              <w:rPr>
                <w:rFonts w:ascii="Times New Roman" w:hAnsi="Times New Roman" w:cs="Times New Roman"/>
              </w:rPr>
              <w:t>»</w:t>
            </w:r>
            <w:r w:rsidRPr="001F76A5">
              <w:rPr>
                <w:rFonts w:ascii="Times New Roman" w:hAnsi="Times New Roman" w:cs="Times New Roman"/>
              </w:rPr>
              <w:t>, 1 - 9, 16 - 25, 28 - 39, 44 - 53, 57 - 78;</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Восход</w:t>
            </w:r>
            <w:r w:rsidR="00487FB2" w:rsidRPr="001F76A5">
              <w:rPr>
                <w:rFonts w:ascii="Times New Roman" w:hAnsi="Times New Roman" w:cs="Times New Roman"/>
              </w:rPr>
              <w:t>»</w:t>
            </w:r>
            <w:r w:rsidRPr="001F76A5">
              <w:rPr>
                <w:rFonts w:ascii="Times New Roman" w:hAnsi="Times New Roman" w:cs="Times New Roman"/>
              </w:rPr>
              <w:t>, 1 - 27, 29 - 33, 35 - 50;</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Красный партизан</w:t>
            </w:r>
            <w:r w:rsidR="00487FB2" w:rsidRPr="001F76A5">
              <w:rPr>
                <w:rFonts w:ascii="Times New Roman" w:hAnsi="Times New Roman" w:cs="Times New Roman"/>
              </w:rPr>
              <w:t>»</w:t>
            </w:r>
            <w:r w:rsidRPr="001F76A5">
              <w:rPr>
                <w:rFonts w:ascii="Times New Roman" w:hAnsi="Times New Roman" w:cs="Times New Roman"/>
              </w:rPr>
              <w:t>, 1 - 7, 9, 12 - 17, 19 - 61</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62317</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Лузское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1 - 74</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38886</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Лузское сельское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(колхоз) </w:t>
            </w:r>
            <w:r w:rsidR="00487FB2" w:rsidRPr="001F76A5">
              <w:rPr>
                <w:rFonts w:ascii="Times New Roman" w:hAnsi="Times New Roman" w:cs="Times New Roman"/>
              </w:rPr>
              <w:t>«</w:t>
            </w:r>
            <w:r w:rsidRPr="001F76A5">
              <w:rPr>
                <w:rFonts w:ascii="Times New Roman" w:hAnsi="Times New Roman" w:cs="Times New Roman"/>
              </w:rPr>
              <w:t>Лузский</w:t>
            </w:r>
            <w:r w:rsidR="00487FB2" w:rsidRPr="001F76A5">
              <w:rPr>
                <w:rFonts w:ascii="Times New Roman" w:hAnsi="Times New Roman" w:cs="Times New Roman"/>
              </w:rPr>
              <w:t>»</w:t>
            </w:r>
            <w:r w:rsidRPr="001F76A5">
              <w:rPr>
                <w:rFonts w:ascii="Times New Roman" w:hAnsi="Times New Roman" w:cs="Times New Roman"/>
              </w:rPr>
              <w:t>, 1 - 14;</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Родина</w:t>
            </w:r>
            <w:r w:rsidR="00487FB2" w:rsidRPr="001F76A5">
              <w:rPr>
                <w:rFonts w:ascii="Times New Roman" w:hAnsi="Times New Roman" w:cs="Times New Roman"/>
              </w:rPr>
              <w:t>»</w:t>
            </w:r>
            <w:r w:rsidRPr="001F76A5">
              <w:rPr>
                <w:rFonts w:ascii="Times New Roman" w:hAnsi="Times New Roman" w:cs="Times New Roman"/>
              </w:rPr>
              <w:t>, 1 - 17, 19 - 21;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Савинский</w:t>
            </w:r>
            <w:r w:rsidR="00487FB2" w:rsidRPr="001F76A5">
              <w:rPr>
                <w:rFonts w:ascii="Times New Roman" w:hAnsi="Times New Roman" w:cs="Times New Roman"/>
              </w:rPr>
              <w:t>»</w:t>
            </w:r>
            <w:r w:rsidRPr="001F76A5">
              <w:rPr>
                <w:rFonts w:ascii="Times New Roman" w:hAnsi="Times New Roman" w:cs="Times New Roman"/>
              </w:rPr>
              <w:t>, 1 - 21;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Мир</w:t>
            </w:r>
            <w:r w:rsidR="00487FB2" w:rsidRPr="001F76A5">
              <w:rPr>
                <w:rFonts w:ascii="Times New Roman" w:hAnsi="Times New Roman" w:cs="Times New Roman"/>
              </w:rPr>
              <w:t>»</w:t>
            </w:r>
            <w:r w:rsidRPr="001F76A5">
              <w:rPr>
                <w:rFonts w:ascii="Times New Roman" w:hAnsi="Times New Roman" w:cs="Times New Roman"/>
              </w:rPr>
              <w:t>, 1 - 9, 11, 13 - 67</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23796</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Папуловское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1 - 67, 70</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58353</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Папуловское сельское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Заря</w:t>
            </w:r>
            <w:r w:rsidR="00487FB2" w:rsidRPr="001F76A5">
              <w:rPr>
                <w:rFonts w:ascii="Times New Roman" w:hAnsi="Times New Roman" w:cs="Times New Roman"/>
              </w:rPr>
              <w:t>»</w:t>
            </w:r>
            <w:r w:rsidRPr="001F76A5">
              <w:rPr>
                <w:rFonts w:ascii="Times New Roman" w:hAnsi="Times New Roman" w:cs="Times New Roman"/>
              </w:rPr>
              <w:t>, 1, 4 - 8, 11 - 81, 83 - 101;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Луч</w:t>
            </w:r>
            <w:r w:rsidR="00487FB2" w:rsidRPr="001F76A5">
              <w:rPr>
                <w:rFonts w:ascii="Times New Roman" w:hAnsi="Times New Roman" w:cs="Times New Roman"/>
              </w:rPr>
              <w:t>»</w:t>
            </w:r>
            <w:r w:rsidRPr="001F76A5">
              <w:rPr>
                <w:rFonts w:ascii="Times New Roman" w:hAnsi="Times New Roman" w:cs="Times New Roman"/>
              </w:rPr>
              <w:t>, 1 - 77;</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Ленинец</w:t>
            </w:r>
            <w:r w:rsidR="00487FB2" w:rsidRPr="001F76A5">
              <w:rPr>
                <w:rFonts w:ascii="Times New Roman" w:hAnsi="Times New Roman" w:cs="Times New Roman"/>
              </w:rPr>
              <w:t>»</w:t>
            </w:r>
            <w:r w:rsidRPr="001F76A5">
              <w:rPr>
                <w:rFonts w:ascii="Times New Roman" w:hAnsi="Times New Roman" w:cs="Times New Roman"/>
              </w:rPr>
              <w:t>, 1 - 69</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38671</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Христофоровское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1 - 69</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59753</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8141" w:type="dxa"/>
            <w:gridSpan w:val="3"/>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Допускается на всей территории лесничества, за исключением участков ООПТ, в режиме охраны которых данная деятельность запрещена</w:t>
            </w:r>
          </w:p>
        </w:tc>
      </w:tr>
      <w:tr w:rsidR="007B42F7" w:rsidRPr="001F76A5" w:rsidTr="0003568D">
        <w:tc>
          <w:tcPr>
            <w:tcW w:w="2188" w:type="dxa"/>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Осуществление видов деятельности в сфере охотничьего хозяйства</w:t>
            </w: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Аникинское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1 - 30, 31 (ч.), 32 (ч.), 33 - 60, 65 - 67, 70 - 72</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53047</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Вымское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1 - 57</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49720</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Лальское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1 - 11, 13, 15, 21, 22 (ч.), 25, 27 - 42, 44</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17428</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Лальское сельское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МУСХП </w:t>
            </w:r>
            <w:r w:rsidR="00487FB2" w:rsidRPr="001F76A5">
              <w:rPr>
                <w:rFonts w:ascii="Times New Roman" w:hAnsi="Times New Roman" w:cs="Times New Roman"/>
              </w:rPr>
              <w:t>«</w:t>
            </w:r>
            <w:r w:rsidRPr="001F76A5">
              <w:rPr>
                <w:rFonts w:ascii="Times New Roman" w:hAnsi="Times New Roman" w:cs="Times New Roman"/>
              </w:rPr>
              <w:t>Верный путь</w:t>
            </w:r>
            <w:r w:rsidR="00487FB2" w:rsidRPr="001F76A5">
              <w:rPr>
                <w:rFonts w:ascii="Times New Roman" w:hAnsi="Times New Roman" w:cs="Times New Roman"/>
              </w:rPr>
              <w:t>»</w:t>
            </w:r>
            <w:r w:rsidRPr="001F76A5">
              <w:rPr>
                <w:rFonts w:ascii="Times New Roman" w:hAnsi="Times New Roman" w:cs="Times New Roman"/>
              </w:rPr>
              <w:t>, 1 - 92;</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Русиновский</w:t>
            </w:r>
            <w:r w:rsidR="00487FB2" w:rsidRPr="001F76A5">
              <w:rPr>
                <w:rFonts w:ascii="Times New Roman" w:hAnsi="Times New Roman" w:cs="Times New Roman"/>
              </w:rPr>
              <w:t>»</w:t>
            </w:r>
            <w:r w:rsidRPr="001F76A5">
              <w:rPr>
                <w:rFonts w:ascii="Times New Roman" w:hAnsi="Times New Roman" w:cs="Times New Roman"/>
              </w:rPr>
              <w:t>, 1 - 41;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Лальский</w:t>
            </w:r>
            <w:r w:rsidR="00487FB2" w:rsidRPr="001F76A5">
              <w:rPr>
                <w:rFonts w:ascii="Times New Roman" w:hAnsi="Times New Roman" w:cs="Times New Roman"/>
              </w:rPr>
              <w:t>»</w:t>
            </w:r>
            <w:r w:rsidRPr="001F76A5">
              <w:rPr>
                <w:rFonts w:ascii="Times New Roman" w:hAnsi="Times New Roman" w:cs="Times New Roman"/>
              </w:rPr>
              <w:t>, 1 - 9, 16 - 25, 28 - 39, 44 - 53, 57 - 78;</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Восход</w:t>
            </w:r>
            <w:r w:rsidR="00487FB2" w:rsidRPr="001F76A5">
              <w:rPr>
                <w:rFonts w:ascii="Times New Roman" w:hAnsi="Times New Roman" w:cs="Times New Roman"/>
              </w:rPr>
              <w:t>»</w:t>
            </w:r>
            <w:r w:rsidRPr="001F76A5">
              <w:rPr>
                <w:rFonts w:ascii="Times New Roman" w:hAnsi="Times New Roman" w:cs="Times New Roman"/>
              </w:rPr>
              <w:t>, 1 - 27, 29 - 33, 35 - 50;</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Красный партизан</w:t>
            </w:r>
            <w:r w:rsidR="00487FB2" w:rsidRPr="001F76A5">
              <w:rPr>
                <w:rFonts w:ascii="Times New Roman" w:hAnsi="Times New Roman" w:cs="Times New Roman"/>
              </w:rPr>
              <w:t>»</w:t>
            </w:r>
            <w:r w:rsidRPr="001F76A5">
              <w:rPr>
                <w:rFonts w:ascii="Times New Roman" w:hAnsi="Times New Roman" w:cs="Times New Roman"/>
              </w:rPr>
              <w:t>, 1 - 7, 9, 12 - 17, 19 - 61</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62317</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Лузское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1 - 9, 11 (ч.), 13 - 25, 26 (ч.), 27 (ч.), - 74</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38322</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Лузское сельское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(колхоз) </w:t>
            </w:r>
            <w:r w:rsidR="00487FB2" w:rsidRPr="001F76A5">
              <w:rPr>
                <w:rFonts w:ascii="Times New Roman" w:hAnsi="Times New Roman" w:cs="Times New Roman"/>
              </w:rPr>
              <w:t>«</w:t>
            </w:r>
            <w:r w:rsidRPr="001F76A5">
              <w:rPr>
                <w:rFonts w:ascii="Times New Roman" w:hAnsi="Times New Roman" w:cs="Times New Roman"/>
              </w:rPr>
              <w:t>Лузский</w:t>
            </w:r>
            <w:r w:rsidR="00487FB2" w:rsidRPr="001F76A5">
              <w:rPr>
                <w:rFonts w:ascii="Times New Roman" w:hAnsi="Times New Roman" w:cs="Times New Roman"/>
              </w:rPr>
              <w:t>»</w:t>
            </w:r>
            <w:r w:rsidRPr="001F76A5">
              <w:rPr>
                <w:rFonts w:ascii="Times New Roman" w:hAnsi="Times New Roman" w:cs="Times New Roman"/>
              </w:rPr>
              <w:t>, 1 - 14;</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Родина</w:t>
            </w:r>
            <w:r w:rsidR="00487FB2" w:rsidRPr="001F76A5">
              <w:rPr>
                <w:rFonts w:ascii="Times New Roman" w:hAnsi="Times New Roman" w:cs="Times New Roman"/>
              </w:rPr>
              <w:t>»</w:t>
            </w:r>
            <w:r w:rsidRPr="001F76A5">
              <w:rPr>
                <w:rFonts w:ascii="Times New Roman" w:hAnsi="Times New Roman" w:cs="Times New Roman"/>
              </w:rPr>
              <w:t>, 1 - 17, 19 - 21;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Савинский</w:t>
            </w:r>
            <w:r w:rsidR="00487FB2" w:rsidRPr="001F76A5">
              <w:rPr>
                <w:rFonts w:ascii="Times New Roman" w:hAnsi="Times New Roman" w:cs="Times New Roman"/>
              </w:rPr>
              <w:t>»</w:t>
            </w:r>
            <w:r w:rsidRPr="001F76A5">
              <w:rPr>
                <w:rFonts w:ascii="Times New Roman" w:hAnsi="Times New Roman" w:cs="Times New Roman"/>
              </w:rPr>
              <w:t>, 1 - 21;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Мир</w:t>
            </w:r>
            <w:r w:rsidR="00487FB2" w:rsidRPr="001F76A5">
              <w:rPr>
                <w:rFonts w:ascii="Times New Roman" w:hAnsi="Times New Roman" w:cs="Times New Roman"/>
              </w:rPr>
              <w:t>»</w:t>
            </w:r>
            <w:r w:rsidRPr="001F76A5">
              <w:rPr>
                <w:rFonts w:ascii="Times New Roman" w:hAnsi="Times New Roman" w:cs="Times New Roman"/>
              </w:rPr>
              <w:t>, 1 - 9, 11, 13 - 67</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23796</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Папуловское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1 - 67, 70</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58353</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Папуловское сельское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Заря</w:t>
            </w:r>
            <w:r w:rsidR="00487FB2" w:rsidRPr="001F76A5">
              <w:rPr>
                <w:rFonts w:ascii="Times New Roman" w:hAnsi="Times New Roman" w:cs="Times New Roman"/>
              </w:rPr>
              <w:t>»</w:t>
            </w:r>
            <w:r w:rsidRPr="001F76A5">
              <w:rPr>
                <w:rFonts w:ascii="Times New Roman" w:hAnsi="Times New Roman" w:cs="Times New Roman"/>
              </w:rPr>
              <w:t>, 1, 4 - 8, 11 - 81, 83 - 101;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Луч</w:t>
            </w:r>
            <w:r w:rsidR="00487FB2" w:rsidRPr="001F76A5">
              <w:rPr>
                <w:rFonts w:ascii="Times New Roman" w:hAnsi="Times New Roman" w:cs="Times New Roman"/>
              </w:rPr>
              <w:t>»</w:t>
            </w:r>
            <w:r w:rsidRPr="001F76A5">
              <w:rPr>
                <w:rFonts w:ascii="Times New Roman" w:hAnsi="Times New Roman" w:cs="Times New Roman"/>
              </w:rPr>
              <w:t>, 1 - 77;</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Ленинец</w:t>
            </w:r>
            <w:r w:rsidR="00487FB2" w:rsidRPr="001F76A5">
              <w:rPr>
                <w:rFonts w:ascii="Times New Roman" w:hAnsi="Times New Roman" w:cs="Times New Roman"/>
              </w:rPr>
              <w:t>»</w:t>
            </w:r>
            <w:r w:rsidRPr="001F76A5">
              <w:rPr>
                <w:rFonts w:ascii="Times New Roman" w:hAnsi="Times New Roman" w:cs="Times New Roman"/>
              </w:rPr>
              <w:t>, 1 - 69</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38671</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Христофоровское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1 - 69</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59753</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8141" w:type="dxa"/>
            <w:gridSpan w:val="3"/>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Допускается на всей территории лесничества, за исключением лесов зеленой зоны, а также участков ООПТ и ОЗУ, в режиме охраны которых данная деятельность запрещена</w:t>
            </w:r>
          </w:p>
        </w:tc>
      </w:tr>
      <w:tr w:rsidR="007B42F7" w:rsidRPr="001F76A5" w:rsidTr="0003568D">
        <w:tc>
          <w:tcPr>
            <w:tcW w:w="2188" w:type="dxa"/>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Осуществление научно-исследовательской деятельности, образовательной деятельности</w:t>
            </w: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Аникинское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1 - 30, 31 (ч.), 32 (ч.), 33 - 61, 65 - 67, 70 - 72</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53047</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Вымское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1 - 57</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49720</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Лальское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1 - 11, 13 - 15, 21, 22 (ч.), 25, 27 - 42, 44</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17428</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Лальское сельское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МУСХП </w:t>
            </w:r>
            <w:r w:rsidR="00487FB2" w:rsidRPr="001F76A5">
              <w:rPr>
                <w:rFonts w:ascii="Times New Roman" w:hAnsi="Times New Roman" w:cs="Times New Roman"/>
              </w:rPr>
              <w:t>«</w:t>
            </w:r>
            <w:r w:rsidRPr="001F76A5">
              <w:rPr>
                <w:rFonts w:ascii="Times New Roman" w:hAnsi="Times New Roman" w:cs="Times New Roman"/>
              </w:rPr>
              <w:t>Верный путь</w:t>
            </w:r>
            <w:r w:rsidR="00487FB2" w:rsidRPr="001F76A5">
              <w:rPr>
                <w:rFonts w:ascii="Times New Roman" w:hAnsi="Times New Roman" w:cs="Times New Roman"/>
              </w:rPr>
              <w:t>»</w:t>
            </w:r>
            <w:r w:rsidRPr="001F76A5">
              <w:rPr>
                <w:rFonts w:ascii="Times New Roman" w:hAnsi="Times New Roman" w:cs="Times New Roman"/>
              </w:rPr>
              <w:t>, 1 - 92;</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Русиновский</w:t>
            </w:r>
            <w:r w:rsidR="00487FB2" w:rsidRPr="001F76A5">
              <w:rPr>
                <w:rFonts w:ascii="Times New Roman" w:hAnsi="Times New Roman" w:cs="Times New Roman"/>
              </w:rPr>
              <w:t>»</w:t>
            </w:r>
            <w:r w:rsidRPr="001F76A5">
              <w:rPr>
                <w:rFonts w:ascii="Times New Roman" w:hAnsi="Times New Roman" w:cs="Times New Roman"/>
              </w:rPr>
              <w:t>, 1 - 41;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Лальский</w:t>
            </w:r>
            <w:r w:rsidR="00487FB2" w:rsidRPr="001F76A5">
              <w:rPr>
                <w:rFonts w:ascii="Times New Roman" w:hAnsi="Times New Roman" w:cs="Times New Roman"/>
              </w:rPr>
              <w:t>»</w:t>
            </w:r>
            <w:r w:rsidRPr="001F76A5">
              <w:rPr>
                <w:rFonts w:ascii="Times New Roman" w:hAnsi="Times New Roman" w:cs="Times New Roman"/>
              </w:rPr>
              <w:t>, 1 - 9, 16 - 25, 28 - 39, 44 - 53, 57 - 78;</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Восход</w:t>
            </w:r>
            <w:r w:rsidR="00487FB2" w:rsidRPr="001F76A5">
              <w:rPr>
                <w:rFonts w:ascii="Times New Roman" w:hAnsi="Times New Roman" w:cs="Times New Roman"/>
              </w:rPr>
              <w:t>»</w:t>
            </w:r>
            <w:r w:rsidRPr="001F76A5">
              <w:rPr>
                <w:rFonts w:ascii="Times New Roman" w:hAnsi="Times New Roman" w:cs="Times New Roman"/>
              </w:rPr>
              <w:t>, 1 - 27, 29 - 33, 35 - 50;</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Красный партизан</w:t>
            </w:r>
            <w:r w:rsidR="00487FB2" w:rsidRPr="001F76A5">
              <w:rPr>
                <w:rFonts w:ascii="Times New Roman" w:hAnsi="Times New Roman" w:cs="Times New Roman"/>
              </w:rPr>
              <w:t>»</w:t>
            </w:r>
            <w:r w:rsidRPr="001F76A5">
              <w:rPr>
                <w:rFonts w:ascii="Times New Roman" w:hAnsi="Times New Roman" w:cs="Times New Roman"/>
              </w:rPr>
              <w:t>, 1 - 7, 9, 12 - 17, 19 - 61</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62317</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Лузское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1 - 74</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38886</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Лузское сельское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(колхоз) </w:t>
            </w:r>
            <w:r w:rsidR="00487FB2" w:rsidRPr="001F76A5">
              <w:rPr>
                <w:rFonts w:ascii="Times New Roman" w:hAnsi="Times New Roman" w:cs="Times New Roman"/>
              </w:rPr>
              <w:t>«</w:t>
            </w:r>
            <w:r w:rsidRPr="001F76A5">
              <w:rPr>
                <w:rFonts w:ascii="Times New Roman" w:hAnsi="Times New Roman" w:cs="Times New Roman"/>
              </w:rPr>
              <w:t>Лузский</w:t>
            </w:r>
            <w:r w:rsidR="00487FB2" w:rsidRPr="001F76A5">
              <w:rPr>
                <w:rFonts w:ascii="Times New Roman" w:hAnsi="Times New Roman" w:cs="Times New Roman"/>
              </w:rPr>
              <w:t>»</w:t>
            </w:r>
            <w:r w:rsidRPr="001F76A5">
              <w:rPr>
                <w:rFonts w:ascii="Times New Roman" w:hAnsi="Times New Roman" w:cs="Times New Roman"/>
              </w:rPr>
              <w:t>, 1 - 14;</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Родина</w:t>
            </w:r>
            <w:r w:rsidR="00487FB2" w:rsidRPr="001F76A5">
              <w:rPr>
                <w:rFonts w:ascii="Times New Roman" w:hAnsi="Times New Roman" w:cs="Times New Roman"/>
              </w:rPr>
              <w:t>»</w:t>
            </w:r>
            <w:r w:rsidRPr="001F76A5">
              <w:rPr>
                <w:rFonts w:ascii="Times New Roman" w:hAnsi="Times New Roman" w:cs="Times New Roman"/>
              </w:rPr>
              <w:t>, 1 - 17, 19 - 21;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Савинский</w:t>
            </w:r>
            <w:r w:rsidR="00487FB2" w:rsidRPr="001F76A5">
              <w:rPr>
                <w:rFonts w:ascii="Times New Roman" w:hAnsi="Times New Roman" w:cs="Times New Roman"/>
              </w:rPr>
              <w:t>»</w:t>
            </w:r>
            <w:r w:rsidRPr="001F76A5">
              <w:rPr>
                <w:rFonts w:ascii="Times New Roman" w:hAnsi="Times New Roman" w:cs="Times New Roman"/>
              </w:rPr>
              <w:t>, 1 - 21;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Мир</w:t>
            </w:r>
            <w:r w:rsidR="00487FB2" w:rsidRPr="001F76A5">
              <w:rPr>
                <w:rFonts w:ascii="Times New Roman" w:hAnsi="Times New Roman" w:cs="Times New Roman"/>
              </w:rPr>
              <w:t>»</w:t>
            </w:r>
            <w:r w:rsidRPr="001F76A5">
              <w:rPr>
                <w:rFonts w:ascii="Times New Roman" w:hAnsi="Times New Roman" w:cs="Times New Roman"/>
              </w:rPr>
              <w:t>, 1 - 9, 11, 13 - 67</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23796</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Папуловское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1 - 67, 70</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58353</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Папуловское сельское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Заря</w:t>
            </w:r>
            <w:r w:rsidR="00487FB2" w:rsidRPr="001F76A5">
              <w:rPr>
                <w:rFonts w:ascii="Times New Roman" w:hAnsi="Times New Roman" w:cs="Times New Roman"/>
              </w:rPr>
              <w:t>»</w:t>
            </w:r>
            <w:r w:rsidRPr="001F76A5">
              <w:rPr>
                <w:rFonts w:ascii="Times New Roman" w:hAnsi="Times New Roman" w:cs="Times New Roman"/>
              </w:rPr>
              <w:t>, 1, 4 - 8, 11 - 81, 83 - 101;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Луч</w:t>
            </w:r>
            <w:r w:rsidR="00487FB2" w:rsidRPr="001F76A5">
              <w:rPr>
                <w:rFonts w:ascii="Times New Roman" w:hAnsi="Times New Roman" w:cs="Times New Roman"/>
              </w:rPr>
              <w:t>»</w:t>
            </w:r>
            <w:r w:rsidRPr="001F76A5">
              <w:rPr>
                <w:rFonts w:ascii="Times New Roman" w:hAnsi="Times New Roman" w:cs="Times New Roman"/>
              </w:rPr>
              <w:t>, 1 - 77;</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Ленинец</w:t>
            </w:r>
            <w:r w:rsidR="00487FB2" w:rsidRPr="001F76A5">
              <w:rPr>
                <w:rFonts w:ascii="Times New Roman" w:hAnsi="Times New Roman" w:cs="Times New Roman"/>
              </w:rPr>
              <w:t>»</w:t>
            </w:r>
            <w:r w:rsidRPr="001F76A5">
              <w:rPr>
                <w:rFonts w:ascii="Times New Roman" w:hAnsi="Times New Roman" w:cs="Times New Roman"/>
              </w:rPr>
              <w:t>, 1 - 69</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38671</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Христофоровское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1 - 69</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59753</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8141" w:type="dxa"/>
            <w:gridSpan w:val="3"/>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Допускается выделение участков по заявкам юридических и физических лиц согласно действующему законодательству</w:t>
            </w:r>
          </w:p>
        </w:tc>
      </w:tr>
      <w:tr w:rsidR="007B42F7" w:rsidRPr="001F76A5" w:rsidTr="0003568D">
        <w:tc>
          <w:tcPr>
            <w:tcW w:w="2188" w:type="dxa"/>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Осуществление рекреационной деятельности</w:t>
            </w: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Аникинское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1 - 30, 31 (ч.), 32 (ч.), 33 - 61, 65 - 67, 70 - 72</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53047</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Вымское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1 - 57</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49720</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Лальское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1 - 11, 13 - 15, 21, 22 (ч.), 25, 27 - 42, 44</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17428</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Лальское сельское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МУСХП </w:t>
            </w:r>
            <w:r w:rsidR="00487FB2" w:rsidRPr="001F76A5">
              <w:rPr>
                <w:rFonts w:ascii="Times New Roman" w:hAnsi="Times New Roman" w:cs="Times New Roman"/>
              </w:rPr>
              <w:t>«</w:t>
            </w:r>
            <w:r w:rsidRPr="001F76A5">
              <w:rPr>
                <w:rFonts w:ascii="Times New Roman" w:hAnsi="Times New Roman" w:cs="Times New Roman"/>
              </w:rPr>
              <w:t>Верный путь</w:t>
            </w:r>
            <w:r w:rsidR="00487FB2" w:rsidRPr="001F76A5">
              <w:rPr>
                <w:rFonts w:ascii="Times New Roman" w:hAnsi="Times New Roman" w:cs="Times New Roman"/>
              </w:rPr>
              <w:t>»</w:t>
            </w:r>
            <w:r w:rsidRPr="001F76A5">
              <w:rPr>
                <w:rFonts w:ascii="Times New Roman" w:hAnsi="Times New Roman" w:cs="Times New Roman"/>
              </w:rPr>
              <w:t>, 1 - 92;</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Русиновский</w:t>
            </w:r>
            <w:r w:rsidR="00487FB2" w:rsidRPr="001F76A5">
              <w:rPr>
                <w:rFonts w:ascii="Times New Roman" w:hAnsi="Times New Roman" w:cs="Times New Roman"/>
              </w:rPr>
              <w:t>»</w:t>
            </w:r>
            <w:r w:rsidRPr="001F76A5">
              <w:rPr>
                <w:rFonts w:ascii="Times New Roman" w:hAnsi="Times New Roman" w:cs="Times New Roman"/>
              </w:rPr>
              <w:t>, 1 - 41;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Лальский</w:t>
            </w:r>
            <w:r w:rsidR="00487FB2" w:rsidRPr="001F76A5">
              <w:rPr>
                <w:rFonts w:ascii="Times New Roman" w:hAnsi="Times New Roman" w:cs="Times New Roman"/>
              </w:rPr>
              <w:t>»</w:t>
            </w:r>
            <w:r w:rsidRPr="001F76A5">
              <w:rPr>
                <w:rFonts w:ascii="Times New Roman" w:hAnsi="Times New Roman" w:cs="Times New Roman"/>
              </w:rPr>
              <w:t>, 1 - 9, 16 - 25, 28 - 39, 44 - 53, 57 - 78;</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Восход</w:t>
            </w:r>
            <w:r w:rsidR="00487FB2" w:rsidRPr="001F76A5">
              <w:rPr>
                <w:rFonts w:ascii="Times New Roman" w:hAnsi="Times New Roman" w:cs="Times New Roman"/>
              </w:rPr>
              <w:t>»</w:t>
            </w:r>
            <w:r w:rsidRPr="001F76A5">
              <w:rPr>
                <w:rFonts w:ascii="Times New Roman" w:hAnsi="Times New Roman" w:cs="Times New Roman"/>
              </w:rPr>
              <w:t>, 1 - 27, 29 - 33, 35 - 50;</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Красный партизан</w:t>
            </w:r>
            <w:r w:rsidR="00487FB2" w:rsidRPr="001F76A5">
              <w:rPr>
                <w:rFonts w:ascii="Times New Roman" w:hAnsi="Times New Roman" w:cs="Times New Roman"/>
              </w:rPr>
              <w:t>»</w:t>
            </w:r>
            <w:r w:rsidRPr="001F76A5">
              <w:rPr>
                <w:rFonts w:ascii="Times New Roman" w:hAnsi="Times New Roman" w:cs="Times New Roman"/>
              </w:rPr>
              <w:t>, 1 - 7, 9, 12 - 17, 19 - 61</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62317</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Лузское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1 - 74</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38886</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Лузское сельское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(колхоз) </w:t>
            </w:r>
            <w:r w:rsidR="00487FB2" w:rsidRPr="001F76A5">
              <w:rPr>
                <w:rFonts w:ascii="Times New Roman" w:hAnsi="Times New Roman" w:cs="Times New Roman"/>
              </w:rPr>
              <w:t>«</w:t>
            </w:r>
            <w:r w:rsidRPr="001F76A5">
              <w:rPr>
                <w:rFonts w:ascii="Times New Roman" w:hAnsi="Times New Roman" w:cs="Times New Roman"/>
              </w:rPr>
              <w:t>Лузский</w:t>
            </w:r>
            <w:r w:rsidR="00487FB2" w:rsidRPr="001F76A5">
              <w:rPr>
                <w:rFonts w:ascii="Times New Roman" w:hAnsi="Times New Roman" w:cs="Times New Roman"/>
              </w:rPr>
              <w:t>»</w:t>
            </w:r>
            <w:r w:rsidRPr="001F76A5">
              <w:rPr>
                <w:rFonts w:ascii="Times New Roman" w:hAnsi="Times New Roman" w:cs="Times New Roman"/>
              </w:rPr>
              <w:t>, 1 - 14;</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Родина</w:t>
            </w:r>
            <w:r w:rsidR="00487FB2" w:rsidRPr="001F76A5">
              <w:rPr>
                <w:rFonts w:ascii="Times New Roman" w:hAnsi="Times New Roman" w:cs="Times New Roman"/>
              </w:rPr>
              <w:t>»</w:t>
            </w:r>
            <w:r w:rsidRPr="001F76A5">
              <w:rPr>
                <w:rFonts w:ascii="Times New Roman" w:hAnsi="Times New Roman" w:cs="Times New Roman"/>
              </w:rPr>
              <w:t>, 1 - 17, 19 - 21;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Савинский</w:t>
            </w:r>
            <w:r w:rsidR="00487FB2" w:rsidRPr="001F76A5">
              <w:rPr>
                <w:rFonts w:ascii="Times New Roman" w:hAnsi="Times New Roman" w:cs="Times New Roman"/>
              </w:rPr>
              <w:t>»</w:t>
            </w:r>
            <w:r w:rsidRPr="001F76A5">
              <w:rPr>
                <w:rFonts w:ascii="Times New Roman" w:hAnsi="Times New Roman" w:cs="Times New Roman"/>
              </w:rPr>
              <w:t>, 1 - 21;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Мир</w:t>
            </w:r>
            <w:r w:rsidR="00487FB2" w:rsidRPr="001F76A5">
              <w:rPr>
                <w:rFonts w:ascii="Times New Roman" w:hAnsi="Times New Roman" w:cs="Times New Roman"/>
              </w:rPr>
              <w:t>»</w:t>
            </w:r>
            <w:r w:rsidRPr="001F76A5">
              <w:rPr>
                <w:rFonts w:ascii="Times New Roman" w:hAnsi="Times New Roman" w:cs="Times New Roman"/>
              </w:rPr>
              <w:t>, 1 - 9, 11, 13 - 67</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23796</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Папуловское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1 - 67, 70</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58353</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Папуловское сельское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Заря</w:t>
            </w:r>
            <w:r w:rsidR="00487FB2" w:rsidRPr="001F76A5">
              <w:rPr>
                <w:rFonts w:ascii="Times New Roman" w:hAnsi="Times New Roman" w:cs="Times New Roman"/>
              </w:rPr>
              <w:t>»</w:t>
            </w:r>
            <w:r w:rsidRPr="001F76A5">
              <w:rPr>
                <w:rFonts w:ascii="Times New Roman" w:hAnsi="Times New Roman" w:cs="Times New Roman"/>
              </w:rPr>
              <w:t>, 1, 4 - 8, 11 - 81, 83 - 101;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Луч</w:t>
            </w:r>
            <w:r w:rsidR="00487FB2" w:rsidRPr="001F76A5">
              <w:rPr>
                <w:rFonts w:ascii="Times New Roman" w:hAnsi="Times New Roman" w:cs="Times New Roman"/>
              </w:rPr>
              <w:t>»</w:t>
            </w:r>
            <w:r w:rsidRPr="001F76A5">
              <w:rPr>
                <w:rFonts w:ascii="Times New Roman" w:hAnsi="Times New Roman" w:cs="Times New Roman"/>
              </w:rPr>
              <w:t>, 1 - 77;</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Ленинец</w:t>
            </w:r>
            <w:r w:rsidR="00487FB2" w:rsidRPr="001F76A5">
              <w:rPr>
                <w:rFonts w:ascii="Times New Roman" w:hAnsi="Times New Roman" w:cs="Times New Roman"/>
              </w:rPr>
              <w:t>»</w:t>
            </w:r>
            <w:r w:rsidRPr="001F76A5">
              <w:rPr>
                <w:rFonts w:ascii="Times New Roman" w:hAnsi="Times New Roman" w:cs="Times New Roman"/>
              </w:rPr>
              <w:t>, 1 - 69</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38671</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Христофоровское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1 - 69</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59753</w:t>
            </w:r>
          </w:p>
        </w:tc>
      </w:tr>
      <w:tr w:rsidR="007B42F7" w:rsidRPr="001F76A5" w:rsidTr="00CB71F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8141" w:type="dxa"/>
            <w:gridSpan w:val="3"/>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Допускается выделение участков по заявкам юридических и физических лиц согласно действующему законодательству</w:t>
            </w:r>
          </w:p>
        </w:tc>
      </w:tr>
      <w:tr w:rsidR="007B42F7" w:rsidRPr="001F76A5" w:rsidTr="00CB71FD">
        <w:tc>
          <w:tcPr>
            <w:tcW w:w="2188" w:type="dxa"/>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Христофоровское</w:t>
            </w:r>
          </w:p>
        </w:tc>
        <w:tc>
          <w:tcPr>
            <w:tcW w:w="467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кв.: 1 - 3, 8, 9, 12 - 15, 19, 20, 23 - 27, 30, 35 - 38, 40, 48, 50 - 52, 54, 59, 66 - 68, части: 4 - 7, 10, 11, 16 - 18, 21 - 22, 28, 29, 31 - 34, 39, 41 - 47, 49, 53, 55 - 58, 60 - 65, 69</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54836</w:t>
            </w:r>
          </w:p>
        </w:tc>
      </w:tr>
      <w:tr w:rsidR="007B42F7" w:rsidRPr="001F76A5" w:rsidTr="00CB71F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Лузское</w:t>
            </w:r>
          </w:p>
        </w:tc>
        <w:tc>
          <w:tcPr>
            <w:tcW w:w="467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кв.: 6 - 9, 15 - 18, 22, 25, 26, 31 - 35, 38, 39, 41, 53 - 55, 57, 58, 60 - 62, 65 - 67, 70, части: 1 - 5, 10 - 14, 19 - 21, 23, 24, 27 - 30, 36, 37, 40, 42 - 52, 56, 59, 63, 64, 68, 69, 71 - 73</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33596</w:t>
            </w:r>
          </w:p>
        </w:tc>
      </w:tr>
      <w:tr w:rsidR="007B42F7" w:rsidRPr="001F76A5" w:rsidTr="00CB71F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Лальское</w:t>
            </w:r>
          </w:p>
        </w:tc>
        <w:tc>
          <w:tcPr>
            <w:tcW w:w="467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кв.: 1 - 3, 7, 8, 10, 11, 13, 22, 27, 30, 35, 41, части: кв. 4 - 6, 9, 10, 25, 28, 29, 31 - 34, 36 - 40, 44</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18115</w:t>
            </w:r>
          </w:p>
        </w:tc>
      </w:tr>
      <w:tr w:rsidR="007B42F7" w:rsidRPr="001F76A5" w:rsidTr="00CB71F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Аникинское</w:t>
            </w:r>
          </w:p>
        </w:tc>
        <w:tc>
          <w:tcPr>
            <w:tcW w:w="467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кв.: 1, 6, 12 - 18, 22, 23, 36, 37, 40 - 43, 45 - 48, 52 - 54, 56 - 58, 66, кв. части: 2 - 5, 7 - 11, 19 - 21, 24 - 35, 38, 39, 44, 45, 46, 49 - 51, 55, 59 - 60, 67, 65, 70 - 72</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52145</w:t>
            </w:r>
          </w:p>
        </w:tc>
      </w:tr>
      <w:tr w:rsidR="007B42F7" w:rsidRPr="001F76A5" w:rsidTr="00CB71F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Папуловское</w:t>
            </w:r>
          </w:p>
        </w:tc>
        <w:tc>
          <w:tcPr>
            <w:tcW w:w="467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кв.: 1, 2, 4, 8, 9, 12, 16 - 20, 22 - 24, 31, 33 - 36, 38 - 42, 44 - 46, 51 - 55, 57, 65 - 67, части: 3, 5 - 7, 10, 11, 13 - 15, 21, 25 - 30, 32, 37, 43, 47 - 50, 56, 58 - 64, 70</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56911</w:t>
            </w:r>
          </w:p>
        </w:tc>
      </w:tr>
      <w:tr w:rsidR="007B42F7" w:rsidRPr="001F76A5" w:rsidTr="00CB71F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Вымское</w:t>
            </w:r>
          </w:p>
        </w:tc>
        <w:tc>
          <w:tcPr>
            <w:tcW w:w="467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кв.: 1, 2, 4, 5, 8, 11 - 13, 15, 22 - 26, 29 - 32, 39, 40, 45, 47 - 50, 52 - 54, 57, кв. части: 3, 6, 7, 9, 10, 14, 16 - 21, 27, 28, 33 - 38, 41 - 44, 46, 51, 55, 56</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46632</w:t>
            </w:r>
          </w:p>
        </w:tc>
      </w:tr>
      <w:tr w:rsidR="007B42F7" w:rsidRPr="001F76A5" w:rsidTr="00CB71FD">
        <w:tc>
          <w:tcPr>
            <w:tcW w:w="2188" w:type="dxa"/>
            <w:tcBorders>
              <w:top w:val="single" w:sz="4" w:space="0" w:color="auto"/>
              <w:left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Создание лесных плантаций и их эксплуатация</w:t>
            </w: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Лальское сельское</w:t>
            </w:r>
          </w:p>
        </w:tc>
        <w:tc>
          <w:tcPr>
            <w:tcW w:w="467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МУСХП </w:t>
            </w:r>
            <w:r w:rsidR="00487FB2" w:rsidRPr="001F76A5">
              <w:rPr>
                <w:rFonts w:ascii="Times New Roman" w:hAnsi="Times New Roman" w:cs="Times New Roman"/>
              </w:rPr>
              <w:t>«</w:t>
            </w:r>
            <w:r w:rsidRPr="001F76A5">
              <w:rPr>
                <w:rFonts w:ascii="Times New Roman" w:hAnsi="Times New Roman" w:cs="Times New Roman"/>
              </w:rPr>
              <w:t>Верный путь</w:t>
            </w:r>
            <w:r w:rsidR="00487FB2" w:rsidRPr="001F76A5">
              <w:rPr>
                <w:rFonts w:ascii="Times New Roman" w:hAnsi="Times New Roman" w:cs="Times New Roman"/>
              </w:rPr>
              <w:t>»</w:t>
            </w:r>
            <w:r w:rsidRPr="001F76A5">
              <w:rPr>
                <w:rFonts w:ascii="Times New Roman" w:hAnsi="Times New Roman" w:cs="Times New Roman"/>
              </w:rPr>
              <w:t>, кв.: 3, 10, 13, 17 - 27, 35 - 39, 43, 44, 46 - 50, 58, 60, 61, 64, 72, 74, 75, 79, кв. части: 1 - 2, 4 - 9, 11, 12, 14 - 16, 28 - 34, 40 - 42, 45, 51 - 57, 59, 62, 63, 65 - 71, 73, 76 - 78, 80 - 92;</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Русиновский</w:t>
            </w:r>
            <w:r w:rsidR="00487FB2" w:rsidRPr="001F76A5">
              <w:rPr>
                <w:rFonts w:ascii="Times New Roman" w:hAnsi="Times New Roman" w:cs="Times New Roman"/>
              </w:rPr>
              <w:t>»</w:t>
            </w:r>
            <w:r w:rsidRPr="001F76A5">
              <w:rPr>
                <w:rFonts w:ascii="Times New Roman" w:hAnsi="Times New Roman" w:cs="Times New Roman"/>
              </w:rPr>
              <w:t>, кв.: 1, 2, 5, 7, 9 - 13, 17, 18, 22 - 28, 30, 31, 33 - 37, части: 3, 4, 6, 8, 14 - 16, 19, 21, 29, 32, 38 - 41;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Лальский</w:t>
            </w:r>
            <w:r w:rsidR="00487FB2" w:rsidRPr="001F76A5">
              <w:rPr>
                <w:rFonts w:ascii="Times New Roman" w:hAnsi="Times New Roman" w:cs="Times New Roman"/>
              </w:rPr>
              <w:t>»</w:t>
            </w:r>
            <w:r w:rsidRPr="001F76A5">
              <w:rPr>
                <w:rFonts w:ascii="Times New Roman" w:hAnsi="Times New Roman" w:cs="Times New Roman"/>
              </w:rPr>
              <w:t>, кв. части: 1 - 9, 17 - 19, 21, 24, 28 - 30, 33 - 35, 46 - 47, 50 - 53, 57 - 63, 65 - 78;</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Восход</w:t>
            </w:r>
            <w:r w:rsidR="00487FB2" w:rsidRPr="001F76A5">
              <w:rPr>
                <w:rFonts w:ascii="Times New Roman" w:hAnsi="Times New Roman" w:cs="Times New Roman"/>
              </w:rPr>
              <w:t>»</w:t>
            </w:r>
            <w:r w:rsidRPr="001F76A5">
              <w:rPr>
                <w:rFonts w:ascii="Times New Roman" w:hAnsi="Times New Roman" w:cs="Times New Roman"/>
              </w:rPr>
              <w:t>, кв.: 1 - 5, 8 - 14, 20 - 22, 25, 29, 32 - 34, 40, 42 - 44, 48, части: 6, 7, 15 - 19, 23, 24, 26, 27, 30, 31, 35 - 39, 41, 45 - 47, 49, 50;</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Красный партизан</w:t>
            </w:r>
            <w:r w:rsidR="00487FB2" w:rsidRPr="001F76A5">
              <w:rPr>
                <w:rFonts w:ascii="Times New Roman" w:hAnsi="Times New Roman" w:cs="Times New Roman"/>
              </w:rPr>
              <w:t>»</w:t>
            </w:r>
            <w:r w:rsidRPr="001F76A5">
              <w:rPr>
                <w:rFonts w:ascii="Times New Roman" w:hAnsi="Times New Roman" w:cs="Times New Roman"/>
              </w:rPr>
              <w:t>, кв. части: 1 - 4, 6, 9, 12 - 14, 16, 17, 19 - 21, 23, 24, 28 - 32, 34 - 40, 43 - 53, 56 - 58, 61</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55066</w:t>
            </w:r>
          </w:p>
        </w:tc>
      </w:tr>
      <w:tr w:rsidR="007B42F7" w:rsidRPr="001F76A5" w:rsidTr="0003568D">
        <w:tc>
          <w:tcPr>
            <w:tcW w:w="2188" w:type="dxa"/>
            <w:vMerge w:val="restart"/>
            <w:tcBorders>
              <w:left w:val="single" w:sz="4" w:space="0" w:color="auto"/>
              <w:bottom w:val="single" w:sz="4" w:space="0" w:color="auto"/>
              <w:right w:val="single" w:sz="4" w:space="0" w:color="auto"/>
            </w:tcBorders>
          </w:tcPr>
          <w:p w:rsidR="007B42F7" w:rsidRPr="001F76A5" w:rsidRDefault="007B42F7">
            <w:pPr>
              <w:pStyle w:val="ConsPlusNormal"/>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Лузское сельское</w:t>
            </w:r>
          </w:p>
        </w:tc>
        <w:tc>
          <w:tcPr>
            <w:tcW w:w="467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Лузский</w:t>
            </w:r>
            <w:r w:rsidR="00487FB2" w:rsidRPr="001F76A5">
              <w:rPr>
                <w:rFonts w:ascii="Times New Roman" w:hAnsi="Times New Roman" w:cs="Times New Roman"/>
              </w:rPr>
              <w:t>»</w:t>
            </w:r>
            <w:r w:rsidRPr="001F76A5">
              <w:rPr>
                <w:rFonts w:ascii="Times New Roman" w:hAnsi="Times New Roman" w:cs="Times New Roman"/>
              </w:rPr>
              <w:t>, кв.: 3, 7, 13, 14, части: 1, 2, 4 - 6, 8 - 12;</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Родина</w:t>
            </w:r>
            <w:r w:rsidR="00487FB2" w:rsidRPr="001F76A5">
              <w:rPr>
                <w:rFonts w:ascii="Times New Roman" w:hAnsi="Times New Roman" w:cs="Times New Roman"/>
              </w:rPr>
              <w:t>»</w:t>
            </w:r>
            <w:r w:rsidRPr="001F76A5">
              <w:rPr>
                <w:rFonts w:ascii="Times New Roman" w:hAnsi="Times New Roman" w:cs="Times New Roman"/>
              </w:rPr>
              <w:t>, кв.: 2, 5, 6, 9 - 11, 13, 14, 17, части: 1, 3, 4, 7, 8, 12, 15, 16, 19 - 21;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Савинский</w:t>
            </w:r>
            <w:r w:rsidR="00487FB2" w:rsidRPr="001F76A5">
              <w:rPr>
                <w:rFonts w:ascii="Times New Roman" w:hAnsi="Times New Roman" w:cs="Times New Roman"/>
              </w:rPr>
              <w:t>»</w:t>
            </w:r>
            <w:r w:rsidRPr="001F76A5">
              <w:rPr>
                <w:rFonts w:ascii="Times New Roman" w:hAnsi="Times New Roman" w:cs="Times New Roman"/>
              </w:rPr>
              <w:t>, кв.: 2, 3, 6 - 8, 11, 18, части: 1, 4, 5, 9, 10, 12 - 17, 19 - 21;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Мир</w:t>
            </w:r>
            <w:r w:rsidR="00487FB2" w:rsidRPr="001F76A5">
              <w:rPr>
                <w:rFonts w:ascii="Times New Roman" w:hAnsi="Times New Roman" w:cs="Times New Roman"/>
              </w:rPr>
              <w:t>»</w:t>
            </w:r>
            <w:r w:rsidRPr="001F76A5">
              <w:rPr>
                <w:rFonts w:ascii="Times New Roman" w:hAnsi="Times New Roman" w:cs="Times New Roman"/>
              </w:rPr>
              <w:t>, кв.: 6, 7, 14 - 17, 27, 28, 33, 39, 42 - 44, 50, 51, 56, 57, 59, 61, 63, 66, части: 1 - 5, 8, 9, 11, 13, 18 - 21, 23 - 26, 29 - 32, 34 - 38, 40, 41, 45 - 49, 52 - 55, 58, 60, 62, 64, 65</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20200</w:t>
            </w:r>
          </w:p>
        </w:tc>
      </w:tr>
      <w:tr w:rsidR="007B42F7" w:rsidRPr="001F76A5" w:rsidTr="0003568D">
        <w:tc>
          <w:tcPr>
            <w:tcW w:w="2188" w:type="dxa"/>
            <w:vMerge/>
            <w:tcBorders>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Папуловское сельское</w:t>
            </w:r>
          </w:p>
        </w:tc>
        <w:tc>
          <w:tcPr>
            <w:tcW w:w="467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Заря</w:t>
            </w:r>
            <w:r w:rsidR="00487FB2" w:rsidRPr="001F76A5">
              <w:rPr>
                <w:rFonts w:ascii="Times New Roman" w:hAnsi="Times New Roman" w:cs="Times New Roman"/>
              </w:rPr>
              <w:t>»</w:t>
            </w:r>
            <w:r w:rsidRPr="001F76A5">
              <w:rPr>
                <w:rFonts w:ascii="Times New Roman" w:hAnsi="Times New Roman" w:cs="Times New Roman"/>
              </w:rPr>
              <w:t>, кв.: 21, 29 - 32, 34 - 38, 46, 47, 51, 52, 56, 79, 81, 83, 86, 87, 89 - 95, 98 - 101, части: 1, 4 - 8, 11 - 20, 22 - 28, 33, 39 - 45, 48 - 50, 53 - 55, 57 - 78, 80, 84, 85, 88, 96, 97;</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Луч</w:t>
            </w:r>
            <w:r w:rsidR="00487FB2" w:rsidRPr="001F76A5">
              <w:rPr>
                <w:rFonts w:ascii="Times New Roman" w:hAnsi="Times New Roman" w:cs="Times New Roman"/>
              </w:rPr>
              <w:t>»</w:t>
            </w:r>
            <w:r w:rsidRPr="001F76A5">
              <w:rPr>
                <w:rFonts w:ascii="Times New Roman" w:hAnsi="Times New Roman" w:cs="Times New Roman"/>
              </w:rPr>
              <w:t>, кв.: 1 - 3, 8, 9, 11 - 14, 19, 24 - 26, 30 - 34, 36, 37, 45 - 48, 50, 51, части: 4 - 7, 10, 15 - 18, 20 - 23, 27 - 29, 35, 38 - 44, 49, 52 - 73, 75 - 77;</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Ленинец</w:t>
            </w:r>
            <w:r w:rsidR="00487FB2" w:rsidRPr="001F76A5">
              <w:rPr>
                <w:rFonts w:ascii="Times New Roman" w:hAnsi="Times New Roman" w:cs="Times New Roman"/>
              </w:rPr>
              <w:t>»</w:t>
            </w:r>
            <w:r w:rsidRPr="001F76A5">
              <w:rPr>
                <w:rFonts w:ascii="Times New Roman" w:hAnsi="Times New Roman" w:cs="Times New Roman"/>
              </w:rPr>
              <w:t>, кв.: 7, 8, 11, 12, 17, 28, 35, 49 - 53, 61 - 64, 66 - 68, части: 1 - 6, 9, 10, 13 - 16, 18 - 21, 23 - 27, 29 - 34, 36 - 48, 54 - 60, 65, 69</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29441</w:t>
            </w:r>
          </w:p>
        </w:tc>
      </w:tr>
      <w:tr w:rsidR="007B42F7" w:rsidRPr="001F76A5" w:rsidTr="0003568D">
        <w:tc>
          <w:tcPr>
            <w:tcW w:w="2188" w:type="dxa"/>
            <w:vMerge/>
            <w:tcBorders>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8141" w:type="dxa"/>
            <w:gridSpan w:val="3"/>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Допускается выделение участков в эксплуатационных лесах, за исключением ОЗУ, по заявкам юридических и физических лиц согласно действующему законодательству</w:t>
            </w:r>
          </w:p>
        </w:tc>
      </w:tr>
      <w:tr w:rsidR="007B42F7" w:rsidRPr="001F76A5" w:rsidTr="0003568D">
        <w:tc>
          <w:tcPr>
            <w:tcW w:w="2188" w:type="dxa"/>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Выращивание лесных плодовых, ягодных, декоративных и лекарственных растений</w:t>
            </w: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Аникинское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1 - 30, 31 (ч.), 32 (ч.), 33 - 61, 65 - 67, 70 - 72</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53047</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Вымское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1 - 57</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49720</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Лальское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1 - 11, 13 - 15, 21, 22 (ч.), 25, 27 - 42, 44</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17428</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Лальское сельское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МУСХП </w:t>
            </w:r>
            <w:r w:rsidR="00487FB2" w:rsidRPr="001F76A5">
              <w:rPr>
                <w:rFonts w:ascii="Times New Roman" w:hAnsi="Times New Roman" w:cs="Times New Roman"/>
              </w:rPr>
              <w:t>«</w:t>
            </w:r>
            <w:r w:rsidRPr="001F76A5">
              <w:rPr>
                <w:rFonts w:ascii="Times New Roman" w:hAnsi="Times New Roman" w:cs="Times New Roman"/>
              </w:rPr>
              <w:t>Верный путь</w:t>
            </w:r>
            <w:r w:rsidR="00487FB2" w:rsidRPr="001F76A5">
              <w:rPr>
                <w:rFonts w:ascii="Times New Roman" w:hAnsi="Times New Roman" w:cs="Times New Roman"/>
              </w:rPr>
              <w:t>»</w:t>
            </w:r>
            <w:r w:rsidRPr="001F76A5">
              <w:rPr>
                <w:rFonts w:ascii="Times New Roman" w:hAnsi="Times New Roman" w:cs="Times New Roman"/>
              </w:rPr>
              <w:t>, 1 - 92;</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Русиновский</w:t>
            </w:r>
            <w:r w:rsidR="00487FB2" w:rsidRPr="001F76A5">
              <w:rPr>
                <w:rFonts w:ascii="Times New Roman" w:hAnsi="Times New Roman" w:cs="Times New Roman"/>
              </w:rPr>
              <w:t>»</w:t>
            </w:r>
            <w:r w:rsidRPr="001F76A5">
              <w:rPr>
                <w:rFonts w:ascii="Times New Roman" w:hAnsi="Times New Roman" w:cs="Times New Roman"/>
              </w:rPr>
              <w:t>, 1 - 41;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Лальский</w:t>
            </w:r>
            <w:r w:rsidR="00487FB2" w:rsidRPr="001F76A5">
              <w:rPr>
                <w:rFonts w:ascii="Times New Roman" w:hAnsi="Times New Roman" w:cs="Times New Roman"/>
              </w:rPr>
              <w:t>»</w:t>
            </w:r>
            <w:r w:rsidRPr="001F76A5">
              <w:rPr>
                <w:rFonts w:ascii="Times New Roman" w:hAnsi="Times New Roman" w:cs="Times New Roman"/>
              </w:rPr>
              <w:t>, 1 - 9, 16 - 25, 28 - 39, 44 - 53, 57 - 78;</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Восход</w:t>
            </w:r>
            <w:r w:rsidR="00487FB2" w:rsidRPr="001F76A5">
              <w:rPr>
                <w:rFonts w:ascii="Times New Roman" w:hAnsi="Times New Roman" w:cs="Times New Roman"/>
              </w:rPr>
              <w:t>»</w:t>
            </w:r>
            <w:r w:rsidRPr="001F76A5">
              <w:rPr>
                <w:rFonts w:ascii="Times New Roman" w:hAnsi="Times New Roman" w:cs="Times New Roman"/>
              </w:rPr>
              <w:t>, 1 - 27, 29 - 33, 35 - 50;</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Красный партизан</w:t>
            </w:r>
            <w:r w:rsidR="00487FB2" w:rsidRPr="001F76A5">
              <w:rPr>
                <w:rFonts w:ascii="Times New Roman" w:hAnsi="Times New Roman" w:cs="Times New Roman"/>
              </w:rPr>
              <w:t>»</w:t>
            </w:r>
            <w:r w:rsidRPr="001F76A5">
              <w:rPr>
                <w:rFonts w:ascii="Times New Roman" w:hAnsi="Times New Roman" w:cs="Times New Roman"/>
              </w:rPr>
              <w:t>, 1 - 7, 9, 12 - 17, 19 - 61</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62317</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Лузское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1 - 74</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38886</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Лузское сельское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(колхоз) </w:t>
            </w:r>
            <w:r w:rsidR="00487FB2" w:rsidRPr="001F76A5">
              <w:rPr>
                <w:rFonts w:ascii="Times New Roman" w:hAnsi="Times New Roman" w:cs="Times New Roman"/>
              </w:rPr>
              <w:t>«</w:t>
            </w:r>
            <w:r w:rsidRPr="001F76A5">
              <w:rPr>
                <w:rFonts w:ascii="Times New Roman" w:hAnsi="Times New Roman" w:cs="Times New Roman"/>
              </w:rPr>
              <w:t>Лузский</w:t>
            </w:r>
            <w:r w:rsidR="00487FB2" w:rsidRPr="001F76A5">
              <w:rPr>
                <w:rFonts w:ascii="Times New Roman" w:hAnsi="Times New Roman" w:cs="Times New Roman"/>
              </w:rPr>
              <w:t>»</w:t>
            </w:r>
            <w:r w:rsidRPr="001F76A5">
              <w:rPr>
                <w:rFonts w:ascii="Times New Roman" w:hAnsi="Times New Roman" w:cs="Times New Roman"/>
              </w:rPr>
              <w:t>, 1 - 14;</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Родина</w:t>
            </w:r>
            <w:r w:rsidR="00487FB2" w:rsidRPr="001F76A5">
              <w:rPr>
                <w:rFonts w:ascii="Times New Roman" w:hAnsi="Times New Roman" w:cs="Times New Roman"/>
              </w:rPr>
              <w:t>»</w:t>
            </w:r>
            <w:r w:rsidRPr="001F76A5">
              <w:rPr>
                <w:rFonts w:ascii="Times New Roman" w:hAnsi="Times New Roman" w:cs="Times New Roman"/>
              </w:rPr>
              <w:t>, 1 - 17, 19 - 21;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Савинский</w:t>
            </w:r>
            <w:r w:rsidR="00487FB2" w:rsidRPr="001F76A5">
              <w:rPr>
                <w:rFonts w:ascii="Times New Roman" w:hAnsi="Times New Roman" w:cs="Times New Roman"/>
              </w:rPr>
              <w:t>»</w:t>
            </w:r>
            <w:r w:rsidRPr="001F76A5">
              <w:rPr>
                <w:rFonts w:ascii="Times New Roman" w:hAnsi="Times New Roman" w:cs="Times New Roman"/>
              </w:rPr>
              <w:t>, 1 - 21;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Мир</w:t>
            </w:r>
            <w:r w:rsidR="00487FB2" w:rsidRPr="001F76A5">
              <w:rPr>
                <w:rFonts w:ascii="Times New Roman" w:hAnsi="Times New Roman" w:cs="Times New Roman"/>
              </w:rPr>
              <w:t>»</w:t>
            </w:r>
            <w:r w:rsidRPr="001F76A5">
              <w:rPr>
                <w:rFonts w:ascii="Times New Roman" w:hAnsi="Times New Roman" w:cs="Times New Roman"/>
              </w:rPr>
              <w:t>, 1 - 9, 11, 13 - 67</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23796</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Папуловское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1 - 67, 70</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58353</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Папуловское сельское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Заря</w:t>
            </w:r>
            <w:r w:rsidR="00487FB2" w:rsidRPr="001F76A5">
              <w:rPr>
                <w:rFonts w:ascii="Times New Roman" w:hAnsi="Times New Roman" w:cs="Times New Roman"/>
              </w:rPr>
              <w:t>»</w:t>
            </w:r>
            <w:r w:rsidRPr="001F76A5">
              <w:rPr>
                <w:rFonts w:ascii="Times New Roman" w:hAnsi="Times New Roman" w:cs="Times New Roman"/>
              </w:rPr>
              <w:t>, 1, 4 - 8, 11 - 81, 83 - 101;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Луч</w:t>
            </w:r>
            <w:r w:rsidR="00487FB2" w:rsidRPr="001F76A5">
              <w:rPr>
                <w:rFonts w:ascii="Times New Roman" w:hAnsi="Times New Roman" w:cs="Times New Roman"/>
              </w:rPr>
              <w:t>»</w:t>
            </w:r>
            <w:r w:rsidRPr="001F76A5">
              <w:rPr>
                <w:rFonts w:ascii="Times New Roman" w:hAnsi="Times New Roman" w:cs="Times New Roman"/>
              </w:rPr>
              <w:t>, 1 - 77;</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Ленинец</w:t>
            </w:r>
            <w:r w:rsidR="00487FB2" w:rsidRPr="001F76A5">
              <w:rPr>
                <w:rFonts w:ascii="Times New Roman" w:hAnsi="Times New Roman" w:cs="Times New Roman"/>
              </w:rPr>
              <w:t>»</w:t>
            </w:r>
            <w:r w:rsidRPr="001F76A5">
              <w:rPr>
                <w:rFonts w:ascii="Times New Roman" w:hAnsi="Times New Roman" w:cs="Times New Roman"/>
              </w:rPr>
              <w:t>, 1 - 69</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38671</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Христофоровское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1 - 69</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59753</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8141" w:type="dxa"/>
            <w:gridSpan w:val="3"/>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Допускается выделение участков, за исключением участков земель лесного фонда, в которых данная деятельность запрещена в соответствии с Лесным кодексом РФ и положениями настоящего регламента, по заявкам юридических и физических лиц согласно действующему законодательству</w:t>
            </w:r>
          </w:p>
        </w:tc>
      </w:tr>
      <w:tr w:rsidR="007B42F7" w:rsidRPr="001F76A5" w:rsidTr="0003568D">
        <w:tc>
          <w:tcPr>
            <w:tcW w:w="2188" w:type="dxa"/>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Выращивание посадочного материала лесных растений (саженцев, сеянцев)</w:t>
            </w: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Аникинское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1 - 30, 31 (ч.), 32 (ч.), 33 - 61, 65 - 67, 70 - 72</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53047</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Вымское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1 - 57</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49720</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Лальское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1 - 11, 13 - 15, 21, 22 (ч.), 25, 27 - 42, 44</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17428</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Лальское сельское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МУСХП </w:t>
            </w:r>
            <w:r w:rsidR="00487FB2" w:rsidRPr="001F76A5">
              <w:rPr>
                <w:rFonts w:ascii="Times New Roman" w:hAnsi="Times New Roman" w:cs="Times New Roman"/>
              </w:rPr>
              <w:t>«</w:t>
            </w:r>
            <w:r w:rsidRPr="001F76A5">
              <w:rPr>
                <w:rFonts w:ascii="Times New Roman" w:hAnsi="Times New Roman" w:cs="Times New Roman"/>
              </w:rPr>
              <w:t>Верный путь</w:t>
            </w:r>
            <w:r w:rsidR="00487FB2" w:rsidRPr="001F76A5">
              <w:rPr>
                <w:rFonts w:ascii="Times New Roman" w:hAnsi="Times New Roman" w:cs="Times New Roman"/>
              </w:rPr>
              <w:t>»</w:t>
            </w:r>
            <w:r w:rsidRPr="001F76A5">
              <w:rPr>
                <w:rFonts w:ascii="Times New Roman" w:hAnsi="Times New Roman" w:cs="Times New Roman"/>
              </w:rPr>
              <w:t>, 1 - 92;</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Русиновский</w:t>
            </w:r>
            <w:r w:rsidR="00487FB2" w:rsidRPr="001F76A5">
              <w:rPr>
                <w:rFonts w:ascii="Times New Roman" w:hAnsi="Times New Roman" w:cs="Times New Roman"/>
              </w:rPr>
              <w:t>»</w:t>
            </w:r>
            <w:r w:rsidRPr="001F76A5">
              <w:rPr>
                <w:rFonts w:ascii="Times New Roman" w:hAnsi="Times New Roman" w:cs="Times New Roman"/>
              </w:rPr>
              <w:t>, 1 - 41;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Лальский</w:t>
            </w:r>
            <w:r w:rsidR="00487FB2" w:rsidRPr="001F76A5">
              <w:rPr>
                <w:rFonts w:ascii="Times New Roman" w:hAnsi="Times New Roman" w:cs="Times New Roman"/>
              </w:rPr>
              <w:t>»</w:t>
            </w:r>
            <w:r w:rsidRPr="001F76A5">
              <w:rPr>
                <w:rFonts w:ascii="Times New Roman" w:hAnsi="Times New Roman" w:cs="Times New Roman"/>
              </w:rPr>
              <w:t>, 1 - 9, 16 - 25, 28 - 39, 44 - 53, 57 - 78;</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Восход</w:t>
            </w:r>
            <w:r w:rsidR="00487FB2" w:rsidRPr="001F76A5">
              <w:rPr>
                <w:rFonts w:ascii="Times New Roman" w:hAnsi="Times New Roman" w:cs="Times New Roman"/>
              </w:rPr>
              <w:t>»</w:t>
            </w:r>
            <w:r w:rsidRPr="001F76A5">
              <w:rPr>
                <w:rFonts w:ascii="Times New Roman" w:hAnsi="Times New Roman" w:cs="Times New Roman"/>
              </w:rPr>
              <w:t>, 1 - 27, 29 - 33, 35 - 50;</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Красный партизан</w:t>
            </w:r>
            <w:r w:rsidR="00487FB2" w:rsidRPr="001F76A5">
              <w:rPr>
                <w:rFonts w:ascii="Times New Roman" w:hAnsi="Times New Roman" w:cs="Times New Roman"/>
              </w:rPr>
              <w:t>»</w:t>
            </w:r>
            <w:r w:rsidRPr="001F76A5">
              <w:rPr>
                <w:rFonts w:ascii="Times New Roman" w:hAnsi="Times New Roman" w:cs="Times New Roman"/>
              </w:rPr>
              <w:t>, 1 - 7, 9, 12 - 17, 19 - 61</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62317</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Лузское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1 - 74</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38886</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Лузское сельское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(колхоз) </w:t>
            </w:r>
            <w:r w:rsidR="00487FB2" w:rsidRPr="001F76A5">
              <w:rPr>
                <w:rFonts w:ascii="Times New Roman" w:hAnsi="Times New Roman" w:cs="Times New Roman"/>
              </w:rPr>
              <w:t>«</w:t>
            </w:r>
            <w:r w:rsidRPr="001F76A5">
              <w:rPr>
                <w:rFonts w:ascii="Times New Roman" w:hAnsi="Times New Roman" w:cs="Times New Roman"/>
              </w:rPr>
              <w:t>Лузский</w:t>
            </w:r>
            <w:r w:rsidR="00487FB2" w:rsidRPr="001F76A5">
              <w:rPr>
                <w:rFonts w:ascii="Times New Roman" w:hAnsi="Times New Roman" w:cs="Times New Roman"/>
              </w:rPr>
              <w:t>»</w:t>
            </w:r>
            <w:r w:rsidRPr="001F76A5">
              <w:rPr>
                <w:rFonts w:ascii="Times New Roman" w:hAnsi="Times New Roman" w:cs="Times New Roman"/>
              </w:rPr>
              <w:t>, 1 - 14;</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Родина</w:t>
            </w:r>
            <w:r w:rsidR="00487FB2" w:rsidRPr="001F76A5">
              <w:rPr>
                <w:rFonts w:ascii="Times New Roman" w:hAnsi="Times New Roman" w:cs="Times New Roman"/>
              </w:rPr>
              <w:t>»</w:t>
            </w:r>
            <w:r w:rsidRPr="001F76A5">
              <w:rPr>
                <w:rFonts w:ascii="Times New Roman" w:hAnsi="Times New Roman" w:cs="Times New Roman"/>
              </w:rPr>
              <w:t>, 1 - 17, 19 - 21;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Савинский</w:t>
            </w:r>
            <w:r w:rsidR="00487FB2" w:rsidRPr="001F76A5">
              <w:rPr>
                <w:rFonts w:ascii="Times New Roman" w:hAnsi="Times New Roman" w:cs="Times New Roman"/>
              </w:rPr>
              <w:t>»</w:t>
            </w:r>
            <w:r w:rsidRPr="001F76A5">
              <w:rPr>
                <w:rFonts w:ascii="Times New Roman" w:hAnsi="Times New Roman" w:cs="Times New Roman"/>
              </w:rPr>
              <w:t>, 1 - 21;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Мир</w:t>
            </w:r>
            <w:r w:rsidR="00487FB2" w:rsidRPr="001F76A5">
              <w:rPr>
                <w:rFonts w:ascii="Times New Roman" w:hAnsi="Times New Roman" w:cs="Times New Roman"/>
              </w:rPr>
              <w:t>»</w:t>
            </w:r>
            <w:r w:rsidRPr="001F76A5">
              <w:rPr>
                <w:rFonts w:ascii="Times New Roman" w:hAnsi="Times New Roman" w:cs="Times New Roman"/>
              </w:rPr>
              <w:t>, 1 - 9, 11, 13 - 67</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23796</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Папуловское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1 - 67, 70</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58353</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Папуловское сельское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Заря</w:t>
            </w:r>
            <w:r w:rsidR="00487FB2" w:rsidRPr="001F76A5">
              <w:rPr>
                <w:rFonts w:ascii="Times New Roman" w:hAnsi="Times New Roman" w:cs="Times New Roman"/>
              </w:rPr>
              <w:t>»</w:t>
            </w:r>
            <w:r w:rsidRPr="001F76A5">
              <w:rPr>
                <w:rFonts w:ascii="Times New Roman" w:hAnsi="Times New Roman" w:cs="Times New Roman"/>
              </w:rPr>
              <w:t>, 1, 4 - 8, 11 - 81, 83 - 101;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Луч</w:t>
            </w:r>
            <w:r w:rsidR="00487FB2" w:rsidRPr="001F76A5">
              <w:rPr>
                <w:rFonts w:ascii="Times New Roman" w:hAnsi="Times New Roman" w:cs="Times New Roman"/>
              </w:rPr>
              <w:t>»</w:t>
            </w:r>
            <w:r w:rsidRPr="001F76A5">
              <w:rPr>
                <w:rFonts w:ascii="Times New Roman" w:hAnsi="Times New Roman" w:cs="Times New Roman"/>
              </w:rPr>
              <w:t>, 1 - 77;</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Ленинец</w:t>
            </w:r>
            <w:r w:rsidR="00487FB2" w:rsidRPr="001F76A5">
              <w:rPr>
                <w:rFonts w:ascii="Times New Roman" w:hAnsi="Times New Roman" w:cs="Times New Roman"/>
              </w:rPr>
              <w:t>»</w:t>
            </w:r>
            <w:r w:rsidRPr="001F76A5">
              <w:rPr>
                <w:rFonts w:ascii="Times New Roman" w:hAnsi="Times New Roman" w:cs="Times New Roman"/>
              </w:rPr>
              <w:t>, 1 - 69</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38671</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Христофоровское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1 - 69</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59753</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8141" w:type="dxa"/>
            <w:gridSpan w:val="3"/>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Допускается выделение участков, за исключением участков земель лесного фонда, в которых данная деятельность запрещена в соответствии с Лесным кодексом РФ и положениями настоящего регламента, по заявкам юридических и физических лиц согласно действующему законодательству</w:t>
            </w:r>
          </w:p>
        </w:tc>
      </w:tr>
      <w:tr w:rsidR="007B42F7" w:rsidRPr="001F76A5" w:rsidTr="0003568D">
        <w:tc>
          <w:tcPr>
            <w:tcW w:w="2188" w:type="dxa"/>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Работы по геологическому изучению недр и разработка месторождений полезных ископаемых</w:t>
            </w: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Аникинское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1 - 30, 31 (ч.), 32 (ч.), 33 - 60, 65 - 67, 70 - 72</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53047</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Вымское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1 - 57</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49720</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Лальское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1 - 11, 13, 15, 21, 22 (ч.), 25, 27 - 42, 44</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17428</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Лальское сельское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МУСХП </w:t>
            </w:r>
            <w:r w:rsidR="00487FB2" w:rsidRPr="001F76A5">
              <w:rPr>
                <w:rFonts w:ascii="Times New Roman" w:hAnsi="Times New Roman" w:cs="Times New Roman"/>
              </w:rPr>
              <w:t>«</w:t>
            </w:r>
            <w:r w:rsidRPr="001F76A5">
              <w:rPr>
                <w:rFonts w:ascii="Times New Roman" w:hAnsi="Times New Roman" w:cs="Times New Roman"/>
              </w:rPr>
              <w:t>Верный путь</w:t>
            </w:r>
            <w:r w:rsidR="00487FB2" w:rsidRPr="001F76A5">
              <w:rPr>
                <w:rFonts w:ascii="Times New Roman" w:hAnsi="Times New Roman" w:cs="Times New Roman"/>
              </w:rPr>
              <w:t>»</w:t>
            </w:r>
            <w:r w:rsidRPr="001F76A5">
              <w:rPr>
                <w:rFonts w:ascii="Times New Roman" w:hAnsi="Times New Roman" w:cs="Times New Roman"/>
              </w:rPr>
              <w:t>, 1 - 92;</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Русиновский</w:t>
            </w:r>
            <w:r w:rsidR="00487FB2" w:rsidRPr="001F76A5">
              <w:rPr>
                <w:rFonts w:ascii="Times New Roman" w:hAnsi="Times New Roman" w:cs="Times New Roman"/>
              </w:rPr>
              <w:t>»</w:t>
            </w:r>
            <w:r w:rsidRPr="001F76A5">
              <w:rPr>
                <w:rFonts w:ascii="Times New Roman" w:hAnsi="Times New Roman" w:cs="Times New Roman"/>
              </w:rPr>
              <w:t>, 1 - 41;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Лальский</w:t>
            </w:r>
            <w:r w:rsidR="00487FB2" w:rsidRPr="001F76A5">
              <w:rPr>
                <w:rFonts w:ascii="Times New Roman" w:hAnsi="Times New Roman" w:cs="Times New Roman"/>
              </w:rPr>
              <w:t>»</w:t>
            </w:r>
            <w:r w:rsidRPr="001F76A5">
              <w:rPr>
                <w:rFonts w:ascii="Times New Roman" w:hAnsi="Times New Roman" w:cs="Times New Roman"/>
              </w:rPr>
              <w:t>, 1 - 9, 16 - 25, 28 - 39, 44 - 53, 57 - 78;</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Восход</w:t>
            </w:r>
            <w:r w:rsidR="00487FB2" w:rsidRPr="001F76A5">
              <w:rPr>
                <w:rFonts w:ascii="Times New Roman" w:hAnsi="Times New Roman" w:cs="Times New Roman"/>
              </w:rPr>
              <w:t>»</w:t>
            </w:r>
            <w:r w:rsidRPr="001F76A5">
              <w:rPr>
                <w:rFonts w:ascii="Times New Roman" w:hAnsi="Times New Roman" w:cs="Times New Roman"/>
              </w:rPr>
              <w:t>, 1 - 27, 29 - 33, 35 - 50;</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Красный партизан</w:t>
            </w:r>
            <w:r w:rsidR="00487FB2" w:rsidRPr="001F76A5">
              <w:rPr>
                <w:rFonts w:ascii="Times New Roman" w:hAnsi="Times New Roman" w:cs="Times New Roman"/>
              </w:rPr>
              <w:t>»</w:t>
            </w:r>
            <w:r w:rsidRPr="001F76A5">
              <w:rPr>
                <w:rFonts w:ascii="Times New Roman" w:hAnsi="Times New Roman" w:cs="Times New Roman"/>
              </w:rPr>
              <w:t>, 1 - 7, 9, 12 - 17, 19 - 61</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62317</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Лузское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1 - 9, 11 (ч.), 13 - 25, 26 (ч.), 27 (ч.), - 74</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38322</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Лузское сельское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(колхоз) </w:t>
            </w:r>
            <w:r w:rsidR="00487FB2" w:rsidRPr="001F76A5">
              <w:rPr>
                <w:rFonts w:ascii="Times New Roman" w:hAnsi="Times New Roman" w:cs="Times New Roman"/>
              </w:rPr>
              <w:t>«</w:t>
            </w:r>
            <w:r w:rsidRPr="001F76A5">
              <w:rPr>
                <w:rFonts w:ascii="Times New Roman" w:hAnsi="Times New Roman" w:cs="Times New Roman"/>
              </w:rPr>
              <w:t>Лузский</w:t>
            </w:r>
            <w:r w:rsidR="00487FB2" w:rsidRPr="001F76A5">
              <w:rPr>
                <w:rFonts w:ascii="Times New Roman" w:hAnsi="Times New Roman" w:cs="Times New Roman"/>
              </w:rPr>
              <w:t>»</w:t>
            </w:r>
            <w:r w:rsidRPr="001F76A5">
              <w:rPr>
                <w:rFonts w:ascii="Times New Roman" w:hAnsi="Times New Roman" w:cs="Times New Roman"/>
              </w:rPr>
              <w:t>, 1 - 14;</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Родина</w:t>
            </w:r>
            <w:r w:rsidR="00487FB2" w:rsidRPr="001F76A5">
              <w:rPr>
                <w:rFonts w:ascii="Times New Roman" w:hAnsi="Times New Roman" w:cs="Times New Roman"/>
              </w:rPr>
              <w:t>»</w:t>
            </w:r>
            <w:r w:rsidRPr="001F76A5">
              <w:rPr>
                <w:rFonts w:ascii="Times New Roman" w:hAnsi="Times New Roman" w:cs="Times New Roman"/>
              </w:rPr>
              <w:t>, 1 - 17, 19 - 21;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Савинский</w:t>
            </w:r>
            <w:r w:rsidR="00487FB2" w:rsidRPr="001F76A5">
              <w:rPr>
                <w:rFonts w:ascii="Times New Roman" w:hAnsi="Times New Roman" w:cs="Times New Roman"/>
              </w:rPr>
              <w:t>»</w:t>
            </w:r>
            <w:r w:rsidRPr="001F76A5">
              <w:rPr>
                <w:rFonts w:ascii="Times New Roman" w:hAnsi="Times New Roman" w:cs="Times New Roman"/>
              </w:rPr>
              <w:t>, 1 - 21;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Мир</w:t>
            </w:r>
            <w:r w:rsidR="00487FB2" w:rsidRPr="001F76A5">
              <w:rPr>
                <w:rFonts w:ascii="Times New Roman" w:hAnsi="Times New Roman" w:cs="Times New Roman"/>
              </w:rPr>
              <w:t>»</w:t>
            </w:r>
            <w:r w:rsidRPr="001F76A5">
              <w:rPr>
                <w:rFonts w:ascii="Times New Roman" w:hAnsi="Times New Roman" w:cs="Times New Roman"/>
              </w:rPr>
              <w:t>, 1 - 9, 11, 13 - 67</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23796</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Папуловское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1 - 67, 70</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58353</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Папуловское сельское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Заря</w:t>
            </w:r>
            <w:r w:rsidR="00487FB2" w:rsidRPr="001F76A5">
              <w:rPr>
                <w:rFonts w:ascii="Times New Roman" w:hAnsi="Times New Roman" w:cs="Times New Roman"/>
              </w:rPr>
              <w:t>»</w:t>
            </w:r>
            <w:r w:rsidRPr="001F76A5">
              <w:rPr>
                <w:rFonts w:ascii="Times New Roman" w:hAnsi="Times New Roman" w:cs="Times New Roman"/>
              </w:rPr>
              <w:t>, 1, 4 - 8, 11 - 81, 83 - 101;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Луч</w:t>
            </w:r>
            <w:r w:rsidR="00487FB2" w:rsidRPr="001F76A5">
              <w:rPr>
                <w:rFonts w:ascii="Times New Roman" w:hAnsi="Times New Roman" w:cs="Times New Roman"/>
              </w:rPr>
              <w:t>»</w:t>
            </w:r>
            <w:r w:rsidRPr="001F76A5">
              <w:rPr>
                <w:rFonts w:ascii="Times New Roman" w:hAnsi="Times New Roman" w:cs="Times New Roman"/>
              </w:rPr>
              <w:t>, 1 - 77;</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Ленинец</w:t>
            </w:r>
            <w:r w:rsidR="00487FB2" w:rsidRPr="001F76A5">
              <w:rPr>
                <w:rFonts w:ascii="Times New Roman" w:hAnsi="Times New Roman" w:cs="Times New Roman"/>
              </w:rPr>
              <w:t>»</w:t>
            </w:r>
            <w:r w:rsidRPr="001F76A5">
              <w:rPr>
                <w:rFonts w:ascii="Times New Roman" w:hAnsi="Times New Roman" w:cs="Times New Roman"/>
              </w:rPr>
              <w:t>, 1 - 69</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38671</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Христофоровское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1 - 69</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59753</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8141" w:type="dxa"/>
            <w:gridSpan w:val="3"/>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Допускается выделение участков по заявкам юридических и физических лиц согласно действующему законодательству на территории лесничества, за исключением лесов зеленой зоны, участков ООПТ и заповедных лесных участков. В зеленых зонах допускается выделение участков, в отношении которых лицензии на пользование недрами получены до введения в действие Лесного кодекса РФ</w:t>
            </w:r>
          </w:p>
        </w:tc>
      </w:tr>
      <w:tr w:rsidR="007B42F7" w:rsidRPr="001F76A5" w:rsidTr="0003568D">
        <w:tc>
          <w:tcPr>
            <w:tcW w:w="2188" w:type="dxa"/>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Аникинское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1 - 30, 31 (ч.), 32 (ч.), 33 - 61, 65 - 67, 70 - 72</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53047</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Вымское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1 - 57</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49720</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Лальское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1 - 11, 13 - 15, 21, 22 (ч.), 25, 27 - 42, 44</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17428</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Лальское сельское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МУСХП </w:t>
            </w:r>
            <w:r w:rsidR="00487FB2" w:rsidRPr="001F76A5">
              <w:rPr>
                <w:rFonts w:ascii="Times New Roman" w:hAnsi="Times New Roman" w:cs="Times New Roman"/>
              </w:rPr>
              <w:t>«</w:t>
            </w:r>
            <w:r w:rsidRPr="001F76A5">
              <w:rPr>
                <w:rFonts w:ascii="Times New Roman" w:hAnsi="Times New Roman" w:cs="Times New Roman"/>
              </w:rPr>
              <w:t>Верный путь</w:t>
            </w:r>
            <w:r w:rsidR="00487FB2" w:rsidRPr="001F76A5">
              <w:rPr>
                <w:rFonts w:ascii="Times New Roman" w:hAnsi="Times New Roman" w:cs="Times New Roman"/>
              </w:rPr>
              <w:t>»</w:t>
            </w:r>
            <w:r w:rsidRPr="001F76A5">
              <w:rPr>
                <w:rFonts w:ascii="Times New Roman" w:hAnsi="Times New Roman" w:cs="Times New Roman"/>
              </w:rPr>
              <w:t>, 1 - 92;</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Русиновский</w:t>
            </w:r>
            <w:r w:rsidR="00487FB2" w:rsidRPr="001F76A5">
              <w:rPr>
                <w:rFonts w:ascii="Times New Roman" w:hAnsi="Times New Roman" w:cs="Times New Roman"/>
              </w:rPr>
              <w:t>»</w:t>
            </w:r>
            <w:r w:rsidRPr="001F76A5">
              <w:rPr>
                <w:rFonts w:ascii="Times New Roman" w:hAnsi="Times New Roman" w:cs="Times New Roman"/>
              </w:rPr>
              <w:t>, 1 - 41;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Лальский</w:t>
            </w:r>
            <w:r w:rsidR="00487FB2" w:rsidRPr="001F76A5">
              <w:rPr>
                <w:rFonts w:ascii="Times New Roman" w:hAnsi="Times New Roman" w:cs="Times New Roman"/>
              </w:rPr>
              <w:t>»</w:t>
            </w:r>
            <w:r w:rsidRPr="001F76A5">
              <w:rPr>
                <w:rFonts w:ascii="Times New Roman" w:hAnsi="Times New Roman" w:cs="Times New Roman"/>
              </w:rPr>
              <w:t>, 1 - 9, 16 - 25, 28 - 39, 44 - 53, 57 - 78;</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Восход</w:t>
            </w:r>
            <w:r w:rsidR="00487FB2" w:rsidRPr="001F76A5">
              <w:rPr>
                <w:rFonts w:ascii="Times New Roman" w:hAnsi="Times New Roman" w:cs="Times New Roman"/>
              </w:rPr>
              <w:t>»</w:t>
            </w:r>
            <w:r w:rsidRPr="001F76A5">
              <w:rPr>
                <w:rFonts w:ascii="Times New Roman" w:hAnsi="Times New Roman" w:cs="Times New Roman"/>
              </w:rPr>
              <w:t>, 1 - 27, 29 - 33, 35 - 50;</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Красный партизан</w:t>
            </w:r>
            <w:r w:rsidR="00487FB2" w:rsidRPr="001F76A5">
              <w:rPr>
                <w:rFonts w:ascii="Times New Roman" w:hAnsi="Times New Roman" w:cs="Times New Roman"/>
              </w:rPr>
              <w:t>»</w:t>
            </w:r>
            <w:r w:rsidRPr="001F76A5">
              <w:rPr>
                <w:rFonts w:ascii="Times New Roman" w:hAnsi="Times New Roman" w:cs="Times New Roman"/>
              </w:rPr>
              <w:t>, 1 - 7, 9, 12 - 17, 19 - 61</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62317</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Лузское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1 - 74</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38886</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Лузское сельское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(колхоз) </w:t>
            </w:r>
            <w:r w:rsidR="00487FB2" w:rsidRPr="001F76A5">
              <w:rPr>
                <w:rFonts w:ascii="Times New Roman" w:hAnsi="Times New Roman" w:cs="Times New Roman"/>
              </w:rPr>
              <w:t>«</w:t>
            </w:r>
            <w:r w:rsidRPr="001F76A5">
              <w:rPr>
                <w:rFonts w:ascii="Times New Roman" w:hAnsi="Times New Roman" w:cs="Times New Roman"/>
              </w:rPr>
              <w:t>Лузский</w:t>
            </w:r>
            <w:r w:rsidR="00487FB2" w:rsidRPr="001F76A5">
              <w:rPr>
                <w:rFonts w:ascii="Times New Roman" w:hAnsi="Times New Roman" w:cs="Times New Roman"/>
              </w:rPr>
              <w:t>»</w:t>
            </w:r>
            <w:r w:rsidRPr="001F76A5">
              <w:rPr>
                <w:rFonts w:ascii="Times New Roman" w:hAnsi="Times New Roman" w:cs="Times New Roman"/>
              </w:rPr>
              <w:t>, 1 - 14;</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Родина</w:t>
            </w:r>
            <w:r w:rsidR="00487FB2" w:rsidRPr="001F76A5">
              <w:rPr>
                <w:rFonts w:ascii="Times New Roman" w:hAnsi="Times New Roman" w:cs="Times New Roman"/>
              </w:rPr>
              <w:t>»</w:t>
            </w:r>
            <w:r w:rsidRPr="001F76A5">
              <w:rPr>
                <w:rFonts w:ascii="Times New Roman" w:hAnsi="Times New Roman" w:cs="Times New Roman"/>
              </w:rPr>
              <w:t>, 1 - 17, 19 - 21;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Савинский</w:t>
            </w:r>
            <w:r w:rsidR="00487FB2" w:rsidRPr="001F76A5">
              <w:rPr>
                <w:rFonts w:ascii="Times New Roman" w:hAnsi="Times New Roman" w:cs="Times New Roman"/>
              </w:rPr>
              <w:t>»</w:t>
            </w:r>
            <w:r w:rsidRPr="001F76A5">
              <w:rPr>
                <w:rFonts w:ascii="Times New Roman" w:hAnsi="Times New Roman" w:cs="Times New Roman"/>
              </w:rPr>
              <w:t>, 1 - 21;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Мир</w:t>
            </w:r>
            <w:r w:rsidR="00487FB2" w:rsidRPr="001F76A5">
              <w:rPr>
                <w:rFonts w:ascii="Times New Roman" w:hAnsi="Times New Roman" w:cs="Times New Roman"/>
              </w:rPr>
              <w:t>»</w:t>
            </w:r>
            <w:r w:rsidRPr="001F76A5">
              <w:rPr>
                <w:rFonts w:ascii="Times New Roman" w:hAnsi="Times New Roman" w:cs="Times New Roman"/>
              </w:rPr>
              <w:t>, 1 - 9, 11, 13 - 67</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23796</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Папуловское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1 - 67, 70</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58353</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Папуловское сельское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Заря</w:t>
            </w:r>
            <w:r w:rsidR="00487FB2" w:rsidRPr="001F76A5">
              <w:rPr>
                <w:rFonts w:ascii="Times New Roman" w:hAnsi="Times New Roman" w:cs="Times New Roman"/>
              </w:rPr>
              <w:t>»</w:t>
            </w:r>
            <w:r w:rsidRPr="001F76A5">
              <w:rPr>
                <w:rFonts w:ascii="Times New Roman" w:hAnsi="Times New Roman" w:cs="Times New Roman"/>
              </w:rPr>
              <w:t>, 1, 4 - 8, 11 - 81, 83 - 101;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Луч</w:t>
            </w:r>
            <w:r w:rsidR="00487FB2" w:rsidRPr="001F76A5">
              <w:rPr>
                <w:rFonts w:ascii="Times New Roman" w:hAnsi="Times New Roman" w:cs="Times New Roman"/>
              </w:rPr>
              <w:t>»</w:t>
            </w:r>
            <w:r w:rsidRPr="001F76A5">
              <w:rPr>
                <w:rFonts w:ascii="Times New Roman" w:hAnsi="Times New Roman" w:cs="Times New Roman"/>
              </w:rPr>
              <w:t>, 1 - 77;</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Ленинец</w:t>
            </w:r>
            <w:r w:rsidR="00487FB2" w:rsidRPr="001F76A5">
              <w:rPr>
                <w:rFonts w:ascii="Times New Roman" w:hAnsi="Times New Roman" w:cs="Times New Roman"/>
              </w:rPr>
              <w:t>»</w:t>
            </w:r>
            <w:r w:rsidRPr="001F76A5">
              <w:rPr>
                <w:rFonts w:ascii="Times New Roman" w:hAnsi="Times New Roman" w:cs="Times New Roman"/>
              </w:rPr>
              <w:t>, 1 - 69</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38671</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Христофоровское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1 - 69</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59753</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8141" w:type="dxa"/>
            <w:gridSpan w:val="3"/>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Выделение участков леса возможно по заявкам юридических и физических лиц согласно действующему законодательству</w:t>
            </w:r>
          </w:p>
        </w:tc>
      </w:tr>
      <w:tr w:rsidR="007B42F7" w:rsidRPr="001F76A5" w:rsidTr="0003568D">
        <w:tc>
          <w:tcPr>
            <w:tcW w:w="2188" w:type="dxa"/>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Строительство, реконструкция, эксплуатация линейных объектов</w:t>
            </w: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Аникинское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1 - 30, 31 (ч.), 32 (ч.), 33 - 61, 65 - 67, 70 - 72</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53047</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Вымское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1 - 57</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49720</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Лальское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1 - 11, 13 - 15, 21, 22 (ч.), 25, 27 - 42, 44</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17428</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Лальское сельское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МУСХП </w:t>
            </w:r>
            <w:r w:rsidR="00487FB2" w:rsidRPr="001F76A5">
              <w:rPr>
                <w:rFonts w:ascii="Times New Roman" w:hAnsi="Times New Roman" w:cs="Times New Roman"/>
              </w:rPr>
              <w:t>«</w:t>
            </w:r>
            <w:r w:rsidRPr="001F76A5">
              <w:rPr>
                <w:rFonts w:ascii="Times New Roman" w:hAnsi="Times New Roman" w:cs="Times New Roman"/>
              </w:rPr>
              <w:t>Верный путь</w:t>
            </w:r>
            <w:r w:rsidR="00487FB2" w:rsidRPr="001F76A5">
              <w:rPr>
                <w:rFonts w:ascii="Times New Roman" w:hAnsi="Times New Roman" w:cs="Times New Roman"/>
              </w:rPr>
              <w:t>»</w:t>
            </w:r>
            <w:r w:rsidRPr="001F76A5">
              <w:rPr>
                <w:rFonts w:ascii="Times New Roman" w:hAnsi="Times New Roman" w:cs="Times New Roman"/>
              </w:rPr>
              <w:t>, 1 - 92;</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Русиновский</w:t>
            </w:r>
            <w:r w:rsidR="00487FB2" w:rsidRPr="001F76A5">
              <w:rPr>
                <w:rFonts w:ascii="Times New Roman" w:hAnsi="Times New Roman" w:cs="Times New Roman"/>
              </w:rPr>
              <w:t>»</w:t>
            </w:r>
            <w:r w:rsidRPr="001F76A5">
              <w:rPr>
                <w:rFonts w:ascii="Times New Roman" w:hAnsi="Times New Roman" w:cs="Times New Roman"/>
              </w:rPr>
              <w:t>, 1 - 41;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Лальский</w:t>
            </w:r>
            <w:r w:rsidR="00487FB2" w:rsidRPr="001F76A5">
              <w:rPr>
                <w:rFonts w:ascii="Times New Roman" w:hAnsi="Times New Roman" w:cs="Times New Roman"/>
              </w:rPr>
              <w:t>»</w:t>
            </w:r>
            <w:r w:rsidRPr="001F76A5">
              <w:rPr>
                <w:rFonts w:ascii="Times New Roman" w:hAnsi="Times New Roman" w:cs="Times New Roman"/>
              </w:rPr>
              <w:t>, 1 - 9, 16 - 25, 28 - 39, 44 - 53, 57 - 78;</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Восход</w:t>
            </w:r>
            <w:r w:rsidR="00487FB2" w:rsidRPr="001F76A5">
              <w:rPr>
                <w:rFonts w:ascii="Times New Roman" w:hAnsi="Times New Roman" w:cs="Times New Roman"/>
              </w:rPr>
              <w:t>»</w:t>
            </w:r>
            <w:r w:rsidRPr="001F76A5">
              <w:rPr>
                <w:rFonts w:ascii="Times New Roman" w:hAnsi="Times New Roman" w:cs="Times New Roman"/>
              </w:rPr>
              <w:t>, 1 - 27, 29 - 33, 35 - 50;</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Красный партизан</w:t>
            </w:r>
            <w:r w:rsidR="00487FB2" w:rsidRPr="001F76A5">
              <w:rPr>
                <w:rFonts w:ascii="Times New Roman" w:hAnsi="Times New Roman" w:cs="Times New Roman"/>
              </w:rPr>
              <w:t>»</w:t>
            </w:r>
            <w:r w:rsidRPr="001F76A5">
              <w:rPr>
                <w:rFonts w:ascii="Times New Roman" w:hAnsi="Times New Roman" w:cs="Times New Roman"/>
              </w:rPr>
              <w:t>, 1 - 7, 9, 12 - 17, 19 - 61</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62317</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Лузское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1 - 74</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38886</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Лузское сельское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(колхоз) </w:t>
            </w:r>
            <w:r w:rsidR="00487FB2" w:rsidRPr="001F76A5">
              <w:rPr>
                <w:rFonts w:ascii="Times New Roman" w:hAnsi="Times New Roman" w:cs="Times New Roman"/>
              </w:rPr>
              <w:t>«</w:t>
            </w:r>
            <w:r w:rsidRPr="001F76A5">
              <w:rPr>
                <w:rFonts w:ascii="Times New Roman" w:hAnsi="Times New Roman" w:cs="Times New Roman"/>
              </w:rPr>
              <w:t>Лузский</w:t>
            </w:r>
            <w:r w:rsidR="00487FB2" w:rsidRPr="001F76A5">
              <w:rPr>
                <w:rFonts w:ascii="Times New Roman" w:hAnsi="Times New Roman" w:cs="Times New Roman"/>
              </w:rPr>
              <w:t>»</w:t>
            </w:r>
            <w:r w:rsidRPr="001F76A5">
              <w:rPr>
                <w:rFonts w:ascii="Times New Roman" w:hAnsi="Times New Roman" w:cs="Times New Roman"/>
              </w:rPr>
              <w:t>, 1 - 14;</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Родина</w:t>
            </w:r>
            <w:r w:rsidR="00487FB2" w:rsidRPr="001F76A5">
              <w:rPr>
                <w:rFonts w:ascii="Times New Roman" w:hAnsi="Times New Roman" w:cs="Times New Roman"/>
              </w:rPr>
              <w:t>»</w:t>
            </w:r>
            <w:r w:rsidRPr="001F76A5">
              <w:rPr>
                <w:rFonts w:ascii="Times New Roman" w:hAnsi="Times New Roman" w:cs="Times New Roman"/>
              </w:rPr>
              <w:t>, 1 - 17, 19 - 21;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Савинский</w:t>
            </w:r>
            <w:r w:rsidR="00487FB2" w:rsidRPr="001F76A5">
              <w:rPr>
                <w:rFonts w:ascii="Times New Roman" w:hAnsi="Times New Roman" w:cs="Times New Roman"/>
              </w:rPr>
              <w:t>»</w:t>
            </w:r>
            <w:r w:rsidRPr="001F76A5">
              <w:rPr>
                <w:rFonts w:ascii="Times New Roman" w:hAnsi="Times New Roman" w:cs="Times New Roman"/>
              </w:rPr>
              <w:t>, 1 - 21;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Мир</w:t>
            </w:r>
            <w:r w:rsidR="00487FB2" w:rsidRPr="001F76A5">
              <w:rPr>
                <w:rFonts w:ascii="Times New Roman" w:hAnsi="Times New Roman" w:cs="Times New Roman"/>
              </w:rPr>
              <w:t>»</w:t>
            </w:r>
            <w:r w:rsidRPr="001F76A5">
              <w:rPr>
                <w:rFonts w:ascii="Times New Roman" w:hAnsi="Times New Roman" w:cs="Times New Roman"/>
              </w:rPr>
              <w:t>, 1 - 9, 11, 13 - 67</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23796</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Папуловское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1 - 67, 70</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58353</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Папуловское сельское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Заря</w:t>
            </w:r>
            <w:r w:rsidR="00487FB2" w:rsidRPr="001F76A5">
              <w:rPr>
                <w:rFonts w:ascii="Times New Roman" w:hAnsi="Times New Roman" w:cs="Times New Roman"/>
              </w:rPr>
              <w:t>»</w:t>
            </w:r>
            <w:r w:rsidRPr="001F76A5">
              <w:rPr>
                <w:rFonts w:ascii="Times New Roman" w:hAnsi="Times New Roman" w:cs="Times New Roman"/>
              </w:rPr>
              <w:t>, 1, 4 - 8, 11 - 81, 83 - 101;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Луч</w:t>
            </w:r>
            <w:r w:rsidR="00487FB2" w:rsidRPr="001F76A5">
              <w:rPr>
                <w:rFonts w:ascii="Times New Roman" w:hAnsi="Times New Roman" w:cs="Times New Roman"/>
              </w:rPr>
              <w:t>»</w:t>
            </w:r>
            <w:r w:rsidRPr="001F76A5">
              <w:rPr>
                <w:rFonts w:ascii="Times New Roman" w:hAnsi="Times New Roman" w:cs="Times New Roman"/>
              </w:rPr>
              <w:t>, 1 - 77;</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Ленинец</w:t>
            </w:r>
            <w:r w:rsidR="00487FB2" w:rsidRPr="001F76A5">
              <w:rPr>
                <w:rFonts w:ascii="Times New Roman" w:hAnsi="Times New Roman" w:cs="Times New Roman"/>
              </w:rPr>
              <w:t>»</w:t>
            </w:r>
            <w:r w:rsidRPr="001F76A5">
              <w:rPr>
                <w:rFonts w:ascii="Times New Roman" w:hAnsi="Times New Roman" w:cs="Times New Roman"/>
              </w:rPr>
              <w:t>, 1 - 69</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38671</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Христофоровское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1 - 69</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59753</w:t>
            </w:r>
          </w:p>
        </w:tc>
      </w:tr>
      <w:tr w:rsidR="007B42F7" w:rsidRPr="001F76A5" w:rsidTr="009A2FD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8141" w:type="dxa"/>
            <w:gridSpan w:val="3"/>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Выделение участков леса возможно по заявкам юридических и физических лиц согласно действующему законодательству</w:t>
            </w:r>
          </w:p>
        </w:tc>
      </w:tr>
      <w:tr w:rsidR="007B42F7" w:rsidRPr="001F76A5" w:rsidTr="009A2FDD">
        <w:tc>
          <w:tcPr>
            <w:tcW w:w="2188" w:type="dxa"/>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Христофоровское</w:t>
            </w:r>
          </w:p>
        </w:tc>
        <w:tc>
          <w:tcPr>
            <w:tcW w:w="467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кв.: 1 - 3, 8, 9, 12 - 15, 19, 20, 23 - 27, 30, 35 - 38, 40, 48, 50 - 52, 54, 59, 66 - 68, части: 4 - 7, 10, 11, 16 - 18, 21 - 22, 28, 29, 31 - 34, 39, 41 - 47, 49, 53, 55 - 58, 60 - 65, 69</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54836</w:t>
            </w:r>
          </w:p>
        </w:tc>
      </w:tr>
      <w:tr w:rsidR="007B42F7" w:rsidRPr="001F76A5" w:rsidTr="009A2FD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Лузское</w:t>
            </w:r>
          </w:p>
        </w:tc>
        <w:tc>
          <w:tcPr>
            <w:tcW w:w="467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кв.: 6 - 9, 15 - 18, 22, 25, 26, 31 - 35, 38, 39, 41, 53 - 55, 57, 58, 60 - 62, 65 - 67, 70, части: 1 - 5, 10 - 14, 19 - 21, 23, 24, 27 - 30, 36, 37, 40, 42 - 52, 56, 59, 63, 64, 68, 69, 71 - 73</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33596</w:t>
            </w:r>
          </w:p>
        </w:tc>
      </w:tr>
      <w:tr w:rsidR="007B42F7" w:rsidRPr="001F76A5" w:rsidTr="009A2FD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Лальское</w:t>
            </w:r>
          </w:p>
        </w:tc>
        <w:tc>
          <w:tcPr>
            <w:tcW w:w="467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кв.: 1 - 3, 7, 8, 10, 11, 13, 22, 27, 30, 35, 41, части: кв. 4 - 6, 9, 10, 25, 28, 29, 31 - 34, 36 - 40, 44</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18115</w:t>
            </w:r>
          </w:p>
        </w:tc>
      </w:tr>
      <w:tr w:rsidR="007B42F7" w:rsidRPr="001F76A5" w:rsidTr="009A2FD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Аникинское</w:t>
            </w:r>
          </w:p>
        </w:tc>
        <w:tc>
          <w:tcPr>
            <w:tcW w:w="467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кв.: 1, 6, 12 - 18, 22, 23, 36, 37, 40 - 43, 45 - 48, 52 - 54, 56 - 58, 66, кв. части: 2 - 5, 7 - 11, 19 - 21, 24 - 35, 38, 39, 44, 45, 46, 49 - 51, 55, 59 - 60, 67, 65, 70 - 72</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52145</w:t>
            </w:r>
          </w:p>
        </w:tc>
      </w:tr>
      <w:tr w:rsidR="007B42F7" w:rsidRPr="001F76A5" w:rsidTr="009A2FD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Папуловское</w:t>
            </w:r>
          </w:p>
        </w:tc>
        <w:tc>
          <w:tcPr>
            <w:tcW w:w="467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кв.: 1, 2, 4, 8, 9, 12, 16 - 20, 22 - 24, 31, 33 - 36, 38 - 42, 44 - 46, 51 - 55, 57, 65 - 67, части: 3, 5 - 7, 10, 11, 13 - 15, 21, 25 - 30, 32, 37, 43, 47 - 50, 56, 58 - 64, 70</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56911</w:t>
            </w:r>
          </w:p>
        </w:tc>
      </w:tr>
      <w:tr w:rsidR="007B42F7" w:rsidRPr="001F76A5" w:rsidTr="009A2FD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Вымское</w:t>
            </w:r>
          </w:p>
        </w:tc>
        <w:tc>
          <w:tcPr>
            <w:tcW w:w="467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кв.: 1, 2, 4, 5, 8, 11 - 13, 15, 22 - 26, 29 - 32, 39, 40, 45, 47 - 50, 52 - 54, 57, кв. части: 3, 6, 7, 9, 10, 14, 16 - 21, 27, 28, 33 - 38, 41 - 44, 46, 51, 55, 56</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46632</w:t>
            </w:r>
          </w:p>
        </w:tc>
      </w:tr>
      <w:tr w:rsidR="007B42F7" w:rsidRPr="001F76A5" w:rsidTr="009A2FDD">
        <w:tc>
          <w:tcPr>
            <w:tcW w:w="218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Переработка древесины и иных лесных ресурсов</w:t>
            </w: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Лальское сельское</w:t>
            </w:r>
          </w:p>
        </w:tc>
        <w:tc>
          <w:tcPr>
            <w:tcW w:w="467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МУСХП </w:t>
            </w:r>
            <w:r w:rsidR="00487FB2" w:rsidRPr="001F76A5">
              <w:rPr>
                <w:rFonts w:ascii="Times New Roman" w:hAnsi="Times New Roman" w:cs="Times New Roman"/>
              </w:rPr>
              <w:t>«</w:t>
            </w:r>
            <w:r w:rsidRPr="001F76A5">
              <w:rPr>
                <w:rFonts w:ascii="Times New Roman" w:hAnsi="Times New Roman" w:cs="Times New Roman"/>
              </w:rPr>
              <w:t>Верный путь</w:t>
            </w:r>
            <w:r w:rsidR="00487FB2" w:rsidRPr="001F76A5">
              <w:rPr>
                <w:rFonts w:ascii="Times New Roman" w:hAnsi="Times New Roman" w:cs="Times New Roman"/>
              </w:rPr>
              <w:t>»</w:t>
            </w:r>
            <w:r w:rsidRPr="001F76A5">
              <w:rPr>
                <w:rFonts w:ascii="Times New Roman" w:hAnsi="Times New Roman" w:cs="Times New Roman"/>
              </w:rPr>
              <w:t>, кв.: 3, 10, 13, 17 - 27, 35 - 39, 43, 44, 46 - 50, 58, 60, 61, 64, 72, 74, 75, 79, кв. части: 1 - 2, 4 - 9, 11, 12, 14 - 16, 28 - 34, 40 - 42, 45, 51 - 57, 59, 62, 63, 65 - 71, 73, 76 - 78, 80 - 92;</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Русиновский</w:t>
            </w:r>
            <w:r w:rsidR="00487FB2" w:rsidRPr="001F76A5">
              <w:rPr>
                <w:rFonts w:ascii="Times New Roman" w:hAnsi="Times New Roman" w:cs="Times New Roman"/>
              </w:rPr>
              <w:t>»</w:t>
            </w:r>
            <w:r w:rsidRPr="001F76A5">
              <w:rPr>
                <w:rFonts w:ascii="Times New Roman" w:hAnsi="Times New Roman" w:cs="Times New Roman"/>
              </w:rPr>
              <w:t>, кв.: 1, 2, 5, 7, 9 - 13, 17, 18, 22 - 28, 30, 31, 33 - 37, части: 3, 4, 6, 8, 14 - 16, 19, 21, 29, 32, 38 - 41;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Лальский</w:t>
            </w:r>
            <w:r w:rsidR="00487FB2" w:rsidRPr="001F76A5">
              <w:rPr>
                <w:rFonts w:ascii="Times New Roman" w:hAnsi="Times New Roman" w:cs="Times New Roman"/>
              </w:rPr>
              <w:t>»</w:t>
            </w:r>
            <w:r w:rsidRPr="001F76A5">
              <w:rPr>
                <w:rFonts w:ascii="Times New Roman" w:hAnsi="Times New Roman" w:cs="Times New Roman"/>
              </w:rPr>
              <w:t>, кв. части: 1 - 9, 17 - 19, 21, 24, 28 - 30, 33 - 35, 46 - 47, 50 - 53, 57 - 63, 65 - 78;</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Восход</w:t>
            </w:r>
            <w:r w:rsidR="00487FB2" w:rsidRPr="001F76A5">
              <w:rPr>
                <w:rFonts w:ascii="Times New Roman" w:hAnsi="Times New Roman" w:cs="Times New Roman"/>
              </w:rPr>
              <w:t>»</w:t>
            </w:r>
            <w:r w:rsidRPr="001F76A5">
              <w:rPr>
                <w:rFonts w:ascii="Times New Roman" w:hAnsi="Times New Roman" w:cs="Times New Roman"/>
              </w:rPr>
              <w:t>, кв.: 1 - 5, 8 - 14, 20 - 22, 25, 29, 32 - 34, 40, 42 - 44, 48, части: 6, 7, 15 - 19, 23, 24, 26, 27, 30, 31, 35 - 39, 41, 45 - 47, 49, 50;</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Красный партизан</w:t>
            </w:r>
            <w:r w:rsidR="00487FB2" w:rsidRPr="001F76A5">
              <w:rPr>
                <w:rFonts w:ascii="Times New Roman" w:hAnsi="Times New Roman" w:cs="Times New Roman"/>
              </w:rPr>
              <w:t>»</w:t>
            </w:r>
            <w:r w:rsidRPr="001F76A5">
              <w:rPr>
                <w:rFonts w:ascii="Times New Roman" w:hAnsi="Times New Roman" w:cs="Times New Roman"/>
              </w:rPr>
              <w:t>, кв. части: 1 - 4, 6, 9, 12 - 14, 16, 17, 19 - 21, 23, 24, 28 - 32, 34 - 40, 43 - 53, 56 - 58, 61</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55066</w:t>
            </w:r>
          </w:p>
        </w:tc>
      </w:tr>
      <w:tr w:rsidR="007B42F7" w:rsidRPr="001F76A5" w:rsidTr="00CB71FD">
        <w:tc>
          <w:tcPr>
            <w:tcW w:w="2188" w:type="dxa"/>
            <w:vMerge w:val="restart"/>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Лузское сельское</w:t>
            </w:r>
          </w:p>
        </w:tc>
        <w:tc>
          <w:tcPr>
            <w:tcW w:w="467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Лузский</w:t>
            </w:r>
            <w:r w:rsidR="00487FB2" w:rsidRPr="001F76A5">
              <w:rPr>
                <w:rFonts w:ascii="Times New Roman" w:hAnsi="Times New Roman" w:cs="Times New Roman"/>
              </w:rPr>
              <w:t>»</w:t>
            </w:r>
            <w:r w:rsidRPr="001F76A5">
              <w:rPr>
                <w:rFonts w:ascii="Times New Roman" w:hAnsi="Times New Roman" w:cs="Times New Roman"/>
              </w:rPr>
              <w:t>, кв.: 3, 7, 13, 14, части: 1, 2, 4 - 6, 8 - 12;</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Родина</w:t>
            </w:r>
            <w:r w:rsidR="00487FB2" w:rsidRPr="001F76A5">
              <w:rPr>
                <w:rFonts w:ascii="Times New Roman" w:hAnsi="Times New Roman" w:cs="Times New Roman"/>
              </w:rPr>
              <w:t>»</w:t>
            </w:r>
            <w:r w:rsidRPr="001F76A5">
              <w:rPr>
                <w:rFonts w:ascii="Times New Roman" w:hAnsi="Times New Roman" w:cs="Times New Roman"/>
              </w:rPr>
              <w:t>, кв.: 2, 5, 6, 9 - 11, 13, 14, 17, части: 1, 3, 4, 7, 8, 12, 15, 16, 19 - 21;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Савинский</w:t>
            </w:r>
            <w:r w:rsidR="00487FB2" w:rsidRPr="001F76A5">
              <w:rPr>
                <w:rFonts w:ascii="Times New Roman" w:hAnsi="Times New Roman" w:cs="Times New Roman"/>
              </w:rPr>
              <w:t>»</w:t>
            </w:r>
            <w:r w:rsidRPr="001F76A5">
              <w:rPr>
                <w:rFonts w:ascii="Times New Roman" w:hAnsi="Times New Roman" w:cs="Times New Roman"/>
              </w:rPr>
              <w:t>, кв.: 2, 3, 6 - 8, 11, 18, части: 1, 4, 5, 9, 10, 12 - 17, 19 - 21;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Мир</w:t>
            </w:r>
            <w:r w:rsidR="00487FB2" w:rsidRPr="001F76A5">
              <w:rPr>
                <w:rFonts w:ascii="Times New Roman" w:hAnsi="Times New Roman" w:cs="Times New Roman"/>
              </w:rPr>
              <w:t>»</w:t>
            </w:r>
            <w:r w:rsidRPr="001F76A5">
              <w:rPr>
                <w:rFonts w:ascii="Times New Roman" w:hAnsi="Times New Roman" w:cs="Times New Roman"/>
              </w:rPr>
              <w:t>, кв.: 6, 7, 14 - 17, 27, 28, 33, 39, 42 - 44, 50, 51, 56, 57, 59, 61, 63, 66, части: 1 - 5, 8, 9, 11, 13, 18 - 21, 23 - 26, 29 - 32, 34 - 38, 40, 41, 45 - 49, 52 - 55, 58, 60, 62, 64, 65</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20200</w:t>
            </w:r>
          </w:p>
        </w:tc>
      </w:tr>
      <w:tr w:rsidR="007B42F7" w:rsidRPr="001F76A5" w:rsidTr="0003568D">
        <w:tc>
          <w:tcPr>
            <w:tcW w:w="2188" w:type="dxa"/>
            <w:vMerge/>
            <w:tcBorders>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Папуловское сельское</w:t>
            </w:r>
          </w:p>
        </w:tc>
        <w:tc>
          <w:tcPr>
            <w:tcW w:w="467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Заря</w:t>
            </w:r>
            <w:r w:rsidR="00487FB2" w:rsidRPr="001F76A5">
              <w:rPr>
                <w:rFonts w:ascii="Times New Roman" w:hAnsi="Times New Roman" w:cs="Times New Roman"/>
              </w:rPr>
              <w:t>»</w:t>
            </w:r>
            <w:r w:rsidRPr="001F76A5">
              <w:rPr>
                <w:rFonts w:ascii="Times New Roman" w:hAnsi="Times New Roman" w:cs="Times New Roman"/>
              </w:rPr>
              <w:t>, кв.: 21, 29 - 32, 34 - 38, 46, 47, 51, 52, 56, 79, 81, 83, 86, 87, 89 - 95, 98 - 101, части: 1, 4 - 8, 11 - 20, 22 - 28, 33, 39 - 45, 48 - 50, 53 - 55, 57 - 78, 80, 84, 85, 88, 96, 97;</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Луч</w:t>
            </w:r>
            <w:r w:rsidR="00487FB2" w:rsidRPr="001F76A5">
              <w:rPr>
                <w:rFonts w:ascii="Times New Roman" w:hAnsi="Times New Roman" w:cs="Times New Roman"/>
              </w:rPr>
              <w:t>»</w:t>
            </w:r>
            <w:r w:rsidRPr="001F76A5">
              <w:rPr>
                <w:rFonts w:ascii="Times New Roman" w:hAnsi="Times New Roman" w:cs="Times New Roman"/>
              </w:rPr>
              <w:t>, кв.: 1 - 3, 8, 9, 11 - 14, 19, 24 - 26, 30 - 34, 36, 37, 45 - 48, 50, 51, части: 4 - 7, 10, 15 - 18, 20 - 23, 27 - 29, 35, 38 - 44, 49, 52 - 73, 75 - 77;</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Ленинец</w:t>
            </w:r>
            <w:r w:rsidR="00487FB2" w:rsidRPr="001F76A5">
              <w:rPr>
                <w:rFonts w:ascii="Times New Roman" w:hAnsi="Times New Roman" w:cs="Times New Roman"/>
              </w:rPr>
              <w:t>»</w:t>
            </w:r>
            <w:r w:rsidRPr="001F76A5">
              <w:rPr>
                <w:rFonts w:ascii="Times New Roman" w:hAnsi="Times New Roman" w:cs="Times New Roman"/>
              </w:rPr>
              <w:t>, кв.: 7, 8, 11, 12, 17, 28, 35, 49 - 53, 61 - 64, 66 - 68, части: 1 - 6, 9, 10, 13 - 16, 18 - 21, 23 - 27, 29 - 34, 36 - 48, 54 - 60, 65, 69</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29441</w:t>
            </w:r>
          </w:p>
        </w:tc>
      </w:tr>
      <w:tr w:rsidR="007B42F7" w:rsidRPr="001F76A5" w:rsidTr="0003568D">
        <w:tc>
          <w:tcPr>
            <w:tcW w:w="2188" w:type="dxa"/>
            <w:vMerge/>
            <w:tcBorders>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8141" w:type="dxa"/>
            <w:gridSpan w:val="3"/>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Выделение участков леса возможно в эксплуатационных лесах, за исключением ОЗУ, по заявкам юридических и физических лиц согласно действующему законодательству</w:t>
            </w:r>
          </w:p>
        </w:tc>
      </w:tr>
      <w:tr w:rsidR="007B42F7" w:rsidRPr="001F76A5" w:rsidTr="0003568D">
        <w:tc>
          <w:tcPr>
            <w:tcW w:w="2188" w:type="dxa"/>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Осуществление религиозной деятельности</w:t>
            </w: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Аникинское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1 - 30, 31 (ч.), 32 (ч.), 33 - 61, 65 - 67, 70 - 72</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53047</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Вымское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1 - 57</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49720</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Лальское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1 - 11, 13 - 15, 21, 22 (ч.), 25, 27 - 42, 44</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17428</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Лальское сельское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МУСХП </w:t>
            </w:r>
            <w:r w:rsidR="00487FB2" w:rsidRPr="001F76A5">
              <w:rPr>
                <w:rFonts w:ascii="Times New Roman" w:hAnsi="Times New Roman" w:cs="Times New Roman"/>
              </w:rPr>
              <w:t>«</w:t>
            </w:r>
            <w:r w:rsidRPr="001F76A5">
              <w:rPr>
                <w:rFonts w:ascii="Times New Roman" w:hAnsi="Times New Roman" w:cs="Times New Roman"/>
              </w:rPr>
              <w:t>Верный путь</w:t>
            </w:r>
            <w:r w:rsidR="00487FB2" w:rsidRPr="001F76A5">
              <w:rPr>
                <w:rFonts w:ascii="Times New Roman" w:hAnsi="Times New Roman" w:cs="Times New Roman"/>
              </w:rPr>
              <w:t>»</w:t>
            </w:r>
            <w:r w:rsidRPr="001F76A5">
              <w:rPr>
                <w:rFonts w:ascii="Times New Roman" w:hAnsi="Times New Roman" w:cs="Times New Roman"/>
              </w:rPr>
              <w:t>, 1 - 92;</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Русиновский</w:t>
            </w:r>
            <w:r w:rsidR="00487FB2" w:rsidRPr="001F76A5">
              <w:rPr>
                <w:rFonts w:ascii="Times New Roman" w:hAnsi="Times New Roman" w:cs="Times New Roman"/>
              </w:rPr>
              <w:t>»</w:t>
            </w:r>
            <w:r w:rsidRPr="001F76A5">
              <w:rPr>
                <w:rFonts w:ascii="Times New Roman" w:hAnsi="Times New Roman" w:cs="Times New Roman"/>
              </w:rPr>
              <w:t>, 1 - 41;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Лальский</w:t>
            </w:r>
            <w:r w:rsidR="00487FB2" w:rsidRPr="001F76A5">
              <w:rPr>
                <w:rFonts w:ascii="Times New Roman" w:hAnsi="Times New Roman" w:cs="Times New Roman"/>
              </w:rPr>
              <w:t>»</w:t>
            </w:r>
            <w:r w:rsidRPr="001F76A5">
              <w:rPr>
                <w:rFonts w:ascii="Times New Roman" w:hAnsi="Times New Roman" w:cs="Times New Roman"/>
              </w:rPr>
              <w:t>, 1 - 9, 16 - 25, 28 - 39, 44 - 53, 57 - 78;</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Восход</w:t>
            </w:r>
            <w:r w:rsidR="00487FB2" w:rsidRPr="001F76A5">
              <w:rPr>
                <w:rFonts w:ascii="Times New Roman" w:hAnsi="Times New Roman" w:cs="Times New Roman"/>
              </w:rPr>
              <w:t>»</w:t>
            </w:r>
            <w:r w:rsidRPr="001F76A5">
              <w:rPr>
                <w:rFonts w:ascii="Times New Roman" w:hAnsi="Times New Roman" w:cs="Times New Roman"/>
              </w:rPr>
              <w:t>, 1 - 27, 29 - 33, 35 - 50;</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Красный партизан</w:t>
            </w:r>
            <w:r w:rsidR="00487FB2" w:rsidRPr="001F76A5">
              <w:rPr>
                <w:rFonts w:ascii="Times New Roman" w:hAnsi="Times New Roman" w:cs="Times New Roman"/>
              </w:rPr>
              <w:t>»</w:t>
            </w:r>
            <w:r w:rsidRPr="001F76A5">
              <w:rPr>
                <w:rFonts w:ascii="Times New Roman" w:hAnsi="Times New Roman" w:cs="Times New Roman"/>
              </w:rPr>
              <w:t>, 1 - 7, 9, 12 - 17, 19 - 61</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62317</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Лузское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1 - 74</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38886</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Лузское сельское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(колхоз) </w:t>
            </w:r>
            <w:r w:rsidR="00487FB2" w:rsidRPr="001F76A5">
              <w:rPr>
                <w:rFonts w:ascii="Times New Roman" w:hAnsi="Times New Roman" w:cs="Times New Roman"/>
              </w:rPr>
              <w:t>«</w:t>
            </w:r>
            <w:r w:rsidRPr="001F76A5">
              <w:rPr>
                <w:rFonts w:ascii="Times New Roman" w:hAnsi="Times New Roman" w:cs="Times New Roman"/>
              </w:rPr>
              <w:t>Лузский</w:t>
            </w:r>
            <w:r w:rsidR="00487FB2" w:rsidRPr="001F76A5">
              <w:rPr>
                <w:rFonts w:ascii="Times New Roman" w:hAnsi="Times New Roman" w:cs="Times New Roman"/>
              </w:rPr>
              <w:t>»</w:t>
            </w:r>
            <w:r w:rsidRPr="001F76A5">
              <w:rPr>
                <w:rFonts w:ascii="Times New Roman" w:hAnsi="Times New Roman" w:cs="Times New Roman"/>
              </w:rPr>
              <w:t>, 1 - 14;</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Родина</w:t>
            </w:r>
            <w:r w:rsidR="00487FB2" w:rsidRPr="001F76A5">
              <w:rPr>
                <w:rFonts w:ascii="Times New Roman" w:hAnsi="Times New Roman" w:cs="Times New Roman"/>
              </w:rPr>
              <w:t>»</w:t>
            </w:r>
            <w:r w:rsidRPr="001F76A5">
              <w:rPr>
                <w:rFonts w:ascii="Times New Roman" w:hAnsi="Times New Roman" w:cs="Times New Roman"/>
              </w:rPr>
              <w:t>, 1 - 17, 19 - 21;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Савинский</w:t>
            </w:r>
            <w:r w:rsidR="00487FB2" w:rsidRPr="001F76A5">
              <w:rPr>
                <w:rFonts w:ascii="Times New Roman" w:hAnsi="Times New Roman" w:cs="Times New Roman"/>
              </w:rPr>
              <w:t>»</w:t>
            </w:r>
            <w:r w:rsidRPr="001F76A5">
              <w:rPr>
                <w:rFonts w:ascii="Times New Roman" w:hAnsi="Times New Roman" w:cs="Times New Roman"/>
              </w:rPr>
              <w:t>, 1 - 21;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Мир</w:t>
            </w:r>
            <w:r w:rsidR="00487FB2" w:rsidRPr="001F76A5">
              <w:rPr>
                <w:rFonts w:ascii="Times New Roman" w:hAnsi="Times New Roman" w:cs="Times New Roman"/>
              </w:rPr>
              <w:t>»</w:t>
            </w:r>
            <w:r w:rsidRPr="001F76A5">
              <w:rPr>
                <w:rFonts w:ascii="Times New Roman" w:hAnsi="Times New Roman" w:cs="Times New Roman"/>
              </w:rPr>
              <w:t>, 1 - 9, 11, 13 - 67</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23796</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Папуловское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1 - 67, 70</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58353</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Папуловское сельское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Заря</w:t>
            </w:r>
            <w:r w:rsidR="00487FB2" w:rsidRPr="001F76A5">
              <w:rPr>
                <w:rFonts w:ascii="Times New Roman" w:hAnsi="Times New Roman" w:cs="Times New Roman"/>
              </w:rPr>
              <w:t>»</w:t>
            </w:r>
            <w:r w:rsidRPr="001F76A5">
              <w:rPr>
                <w:rFonts w:ascii="Times New Roman" w:hAnsi="Times New Roman" w:cs="Times New Roman"/>
              </w:rPr>
              <w:t>, 1, 4 - 8, 11 - 81, 83 - 101;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Луч</w:t>
            </w:r>
            <w:r w:rsidR="00487FB2" w:rsidRPr="001F76A5">
              <w:rPr>
                <w:rFonts w:ascii="Times New Roman" w:hAnsi="Times New Roman" w:cs="Times New Roman"/>
              </w:rPr>
              <w:t>»</w:t>
            </w:r>
            <w:r w:rsidRPr="001F76A5">
              <w:rPr>
                <w:rFonts w:ascii="Times New Roman" w:hAnsi="Times New Roman" w:cs="Times New Roman"/>
              </w:rPr>
              <w:t>, 1 - 77;</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Ленинец</w:t>
            </w:r>
            <w:r w:rsidR="00487FB2" w:rsidRPr="001F76A5">
              <w:rPr>
                <w:rFonts w:ascii="Times New Roman" w:hAnsi="Times New Roman" w:cs="Times New Roman"/>
              </w:rPr>
              <w:t>»</w:t>
            </w:r>
            <w:r w:rsidRPr="001F76A5">
              <w:rPr>
                <w:rFonts w:ascii="Times New Roman" w:hAnsi="Times New Roman" w:cs="Times New Roman"/>
              </w:rPr>
              <w:t>, 1 - 69</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38671</w:t>
            </w:r>
          </w:p>
        </w:tc>
      </w:tr>
      <w:tr w:rsidR="007B42F7" w:rsidRPr="001F76A5" w:rsidTr="0003568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Христофоровское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1 - 69</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59753</w:t>
            </w:r>
          </w:p>
        </w:tc>
      </w:tr>
      <w:tr w:rsidR="007B42F7" w:rsidRPr="001F76A5" w:rsidTr="00CB71F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8141" w:type="dxa"/>
            <w:gridSpan w:val="3"/>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Выделение участков леса возможно по заявкам юридических и физических лиц согласно действующему законодательству</w:t>
            </w:r>
          </w:p>
        </w:tc>
      </w:tr>
      <w:tr w:rsidR="007B42F7" w:rsidRPr="001F76A5" w:rsidTr="00CB71FD">
        <w:tc>
          <w:tcPr>
            <w:tcW w:w="2188" w:type="dxa"/>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Аникинское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кв.: 1, 6, 12 - 18, 22, 23, 36, 37, 40 - 43, 45 - 48, 52 - 58, 66; части: 2 - 5, 7 - 11, 19 - 21, 24 - 30, 33 - 35, 38, 39, 44, 49 - 51, 59, 60, 65, 67, 70 - 72</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50846</w:t>
            </w:r>
          </w:p>
        </w:tc>
      </w:tr>
      <w:tr w:rsidR="007B42F7" w:rsidRPr="001F76A5" w:rsidTr="00CB71F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Вымское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кв.: 1 - 8, 11 - 13, 15, 22 - 26, 29 - 32, 39, 40, 45, 46, 47 - 50, 52 - 54, 57, части: 9, 10, 14, 16 - 21, 27, 28, 33 - 38, 41 - 44, 51, 55, 56</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47117</w:t>
            </w:r>
          </w:p>
        </w:tc>
      </w:tr>
      <w:tr w:rsidR="007B42F7" w:rsidRPr="001F76A5" w:rsidTr="00CB71F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Лальское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кв.: 1 - 3, 7, 8, 11, 13, 15, 25, 27, 30, 35, 41, 42, части: 4 - 6, 9, 10, 21, 22, 28, 29, 31 - 34, 36 - 40, 44</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16347</w:t>
            </w:r>
          </w:p>
        </w:tc>
      </w:tr>
      <w:tr w:rsidR="007B42F7" w:rsidRPr="001F76A5" w:rsidTr="00CB71F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Лальское сельское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МУСХП </w:t>
            </w:r>
            <w:r w:rsidR="00487FB2" w:rsidRPr="001F76A5">
              <w:rPr>
                <w:rFonts w:ascii="Times New Roman" w:hAnsi="Times New Roman" w:cs="Times New Roman"/>
              </w:rPr>
              <w:t>«</w:t>
            </w:r>
            <w:r w:rsidRPr="001F76A5">
              <w:rPr>
                <w:rFonts w:ascii="Times New Roman" w:hAnsi="Times New Roman" w:cs="Times New Roman"/>
              </w:rPr>
              <w:t>Верный путь</w:t>
            </w:r>
            <w:r w:rsidR="00487FB2" w:rsidRPr="001F76A5">
              <w:rPr>
                <w:rFonts w:ascii="Times New Roman" w:hAnsi="Times New Roman" w:cs="Times New Roman"/>
              </w:rPr>
              <w:t>»</w:t>
            </w:r>
            <w:r w:rsidRPr="001F76A5">
              <w:rPr>
                <w:rFonts w:ascii="Times New Roman" w:hAnsi="Times New Roman" w:cs="Times New Roman"/>
              </w:rPr>
              <w:t>, кв.: 3, 5 - 8, 10, 13, 17 - 27, 35 - 39, 41, 43, 44, 46 - 50, 58, 60, 61, 64, 72, 74, 75, 79, части: 1, 2, 4 - 9, 11, 12, 14 - 16, 28 - 34, 40, 42, 45, 51 - 57, 59, 62, 63, 65 - 71, 73, 76 - 78, 80 - 92;</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Русиновский</w:t>
            </w:r>
            <w:r w:rsidR="00487FB2" w:rsidRPr="001F76A5">
              <w:rPr>
                <w:rFonts w:ascii="Times New Roman" w:hAnsi="Times New Roman" w:cs="Times New Roman"/>
              </w:rPr>
              <w:t>»</w:t>
            </w:r>
            <w:r w:rsidRPr="001F76A5">
              <w:rPr>
                <w:rFonts w:ascii="Times New Roman" w:hAnsi="Times New Roman" w:cs="Times New Roman"/>
              </w:rPr>
              <w:t>, кв.: 1, 2, 5, 7, 9 - 13, 17, 18, 20, 22 - 28, 30, 31, 33 - 37, части: 3, 4, 6, 8, 14 - 16, 19, 21, 29, 32, 38 - 41;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Лальский</w:t>
            </w:r>
            <w:r w:rsidR="00487FB2" w:rsidRPr="001F76A5">
              <w:rPr>
                <w:rFonts w:ascii="Times New Roman" w:hAnsi="Times New Roman" w:cs="Times New Roman"/>
              </w:rPr>
              <w:t>»</w:t>
            </w:r>
            <w:r w:rsidRPr="001F76A5">
              <w:rPr>
                <w:rFonts w:ascii="Times New Roman" w:hAnsi="Times New Roman" w:cs="Times New Roman"/>
              </w:rPr>
              <w:t>, кв.: 16, 20, 22, 23, 25, 31, 32, 36 - 39, 44 - 46, 48 - 51, 60, 64, 78, части: 1 - 9, 17 - 19, 21, 24, 28 - 30, 33 - 35, 47, 52, 53, 57 - 59, 61 - 63, 65 - 77;</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Восход</w:t>
            </w:r>
            <w:r w:rsidR="00487FB2" w:rsidRPr="001F76A5">
              <w:rPr>
                <w:rFonts w:ascii="Times New Roman" w:hAnsi="Times New Roman" w:cs="Times New Roman"/>
              </w:rPr>
              <w:t>»</w:t>
            </w:r>
            <w:r w:rsidRPr="001F76A5">
              <w:rPr>
                <w:rFonts w:ascii="Times New Roman" w:hAnsi="Times New Roman" w:cs="Times New Roman"/>
              </w:rPr>
              <w:t>, кв.: 1 - 5, 8 - 14, 20 - 22, 25, 29, 32, 33, 40, 42 - 44, 48, части: 6, 7, 15 - 19, 23, 24, 26 - 27, 30, 31, 35 - 39, 41, 45 - 47, 49, 50;</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Красный партизан</w:t>
            </w:r>
            <w:r w:rsidR="00487FB2" w:rsidRPr="001F76A5">
              <w:rPr>
                <w:rFonts w:ascii="Times New Roman" w:hAnsi="Times New Roman" w:cs="Times New Roman"/>
              </w:rPr>
              <w:t>»</w:t>
            </w:r>
            <w:r w:rsidRPr="001F76A5">
              <w:rPr>
                <w:rFonts w:ascii="Times New Roman" w:hAnsi="Times New Roman" w:cs="Times New Roman"/>
              </w:rPr>
              <w:t>, кв.: 5, 7, 15, 22, 25 - 27, 33, 41, 42, 54, 55, 59, 60, части: 1 - 4, 6, 9, 12 - 14, 16, 17, 20, 21, 23, 24, 28 - 32, 34 - 40, 43 - 53, 56 - 58, 61</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62317</w:t>
            </w:r>
          </w:p>
        </w:tc>
      </w:tr>
      <w:tr w:rsidR="007B42F7" w:rsidRPr="001F76A5" w:rsidTr="00CB71FD">
        <w:tc>
          <w:tcPr>
            <w:tcW w:w="21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Лузское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кв.: 1, 9, 15 - 22, 25, 26, 31 - 39, 41 - 44, 49, 50, 51, 53 - 55, 57 - 67, 70, части: 2 - 5, 10 - 14, 23, 24, 27 - 30, 40, 45 - 48, 52, 56, 68, 69, 71 - 74</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36687</w:t>
            </w:r>
          </w:p>
        </w:tc>
      </w:tr>
      <w:tr w:rsidR="007B42F7" w:rsidRPr="001F76A5" w:rsidTr="00CB71FD">
        <w:tc>
          <w:tcPr>
            <w:tcW w:w="2188" w:type="dxa"/>
            <w:vMerge w:val="restart"/>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Ведение сельского хозяйства</w:t>
            </w: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Лузское сельское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(колхоз) </w:t>
            </w:r>
            <w:r w:rsidR="00487FB2" w:rsidRPr="001F76A5">
              <w:rPr>
                <w:rFonts w:ascii="Times New Roman" w:hAnsi="Times New Roman" w:cs="Times New Roman"/>
              </w:rPr>
              <w:t>«</w:t>
            </w:r>
            <w:r w:rsidRPr="001F76A5">
              <w:rPr>
                <w:rFonts w:ascii="Times New Roman" w:hAnsi="Times New Roman" w:cs="Times New Roman"/>
              </w:rPr>
              <w:t>Лузский</w:t>
            </w:r>
            <w:r w:rsidR="00487FB2" w:rsidRPr="001F76A5">
              <w:rPr>
                <w:rFonts w:ascii="Times New Roman" w:hAnsi="Times New Roman" w:cs="Times New Roman"/>
              </w:rPr>
              <w:t>»</w:t>
            </w:r>
            <w:r w:rsidRPr="001F76A5">
              <w:rPr>
                <w:rFonts w:ascii="Times New Roman" w:hAnsi="Times New Roman" w:cs="Times New Roman"/>
              </w:rPr>
              <w:t>, кв.: 1 - 4, 6 - 8, 13, 14, части: 5, 9 - 12;</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Родина</w:t>
            </w:r>
            <w:r w:rsidR="00487FB2" w:rsidRPr="001F76A5">
              <w:rPr>
                <w:rFonts w:ascii="Times New Roman" w:hAnsi="Times New Roman" w:cs="Times New Roman"/>
              </w:rPr>
              <w:t>»</w:t>
            </w:r>
            <w:r w:rsidRPr="001F76A5">
              <w:rPr>
                <w:rFonts w:ascii="Times New Roman" w:hAnsi="Times New Roman" w:cs="Times New Roman"/>
              </w:rPr>
              <w:t>, кв.: 1 - 3, 5, 6, 8 - 17, части: 4, 7, 19 - 21;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Савинский</w:t>
            </w:r>
            <w:r w:rsidR="00487FB2" w:rsidRPr="001F76A5">
              <w:rPr>
                <w:rFonts w:ascii="Times New Roman" w:hAnsi="Times New Roman" w:cs="Times New Roman"/>
              </w:rPr>
              <w:t>»</w:t>
            </w:r>
            <w:r w:rsidRPr="001F76A5">
              <w:rPr>
                <w:rFonts w:ascii="Times New Roman" w:hAnsi="Times New Roman" w:cs="Times New Roman"/>
              </w:rPr>
              <w:t>, кв.: 2, 3, 5 - 8, 10, 11, 15, 16, 18, 19, части: 1, 4, 9, 12 - 14, 17, 20, 21;</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Мир</w:t>
            </w:r>
            <w:r w:rsidR="00487FB2" w:rsidRPr="001F76A5">
              <w:rPr>
                <w:rFonts w:ascii="Times New Roman" w:hAnsi="Times New Roman" w:cs="Times New Roman"/>
              </w:rPr>
              <w:t>»</w:t>
            </w:r>
            <w:r w:rsidRPr="001F76A5">
              <w:rPr>
                <w:rFonts w:ascii="Times New Roman" w:hAnsi="Times New Roman" w:cs="Times New Roman"/>
              </w:rPr>
              <w:t>, кв.: 4, 6, 7, 14 - 17, 20, 21, 27, 28, 31 - 33, 35, 36, 39, 42 - 44, 47 - 53, 56, 57, 59, 61 - 63, 66, части: 1 - 3, 5, 8, 9, 11, 13, 18, 19, 22 - 26, 29, 30, 34, 37, 38, 40, 41, 45, 46, 54, 55, 58, 60, 64, 65, 67</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23796</w:t>
            </w:r>
          </w:p>
        </w:tc>
      </w:tr>
      <w:tr w:rsidR="007B42F7" w:rsidRPr="001F76A5" w:rsidTr="0003568D">
        <w:tc>
          <w:tcPr>
            <w:tcW w:w="2188" w:type="dxa"/>
            <w:vMerge/>
            <w:tcBorders>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Папуловское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кв.: 1, 2, 4, 8, 9, 12, 16 - 20, 22 - 24, 31, 33 - 36, 38 - 42, 44 - 46, 51 - 55, 57, 65 - 67, 70, части: 3, 5 - 7, 10, 11, 13 - 15, 21, 25 - 30, 32, 37, 43, 47 - 50, 56, 58 - 64</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56380</w:t>
            </w:r>
          </w:p>
        </w:tc>
      </w:tr>
      <w:tr w:rsidR="007B42F7" w:rsidRPr="001F76A5" w:rsidTr="0003568D">
        <w:tc>
          <w:tcPr>
            <w:tcW w:w="2188" w:type="dxa"/>
            <w:vMerge/>
            <w:tcBorders>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Папуловское сельское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Заря</w:t>
            </w:r>
            <w:r w:rsidR="00487FB2" w:rsidRPr="001F76A5">
              <w:rPr>
                <w:rFonts w:ascii="Times New Roman" w:hAnsi="Times New Roman" w:cs="Times New Roman"/>
              </w:rPr>
              <w:t>»</w:t>
            </w:r>
            <w:r w:rsidRPr="001F76A5">
              <w:rPr>
                <w:rFonts w:ascii="Times New Roman" w:hAnsi="Times New Roman" w:cs="Times New Roman"/>
              </w:rPr>
              <w:t>, кв.: 7, 21, 29 - 32, 34 - 38, 42, 46, 47, 50 - 52, 56, 79, 83, 86, 87, 89 - 95, 98 - 101, части: 1, 4 - 6, 8, 11 - 20, 22 - 28, 33, 39 - 41, 43 - 45, 48, 49, 53 - 55, 57 - 78, 80, 84, 85, 88, 96, 97;</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Луч</w:t>
            </w:r>
            <w:r w:rsidR="00487FB2" w:rsidRPr="001F76A5">
              <w:rPr>
                <w:rFonts w:ascii="Times New Roman" w:hAnsi="Times New Roman" w:cs="Times New Roman"/>
              </w:rPr>
              <w:t>»</w:t>
            </w:r>
            <w:r w:rsidRPr="001F76A5">
              <w:rPr>
                <w:rFonts w:ascii="Times New Roman" w:hAnsi="Times New Roman" w:cs="Times New Roman"/>
              </w:rPr>
              <w:t>, кв.: 1 - 3, 8, 9, 11 - 14, 19, 24 - 27, 30 - 34, 36 - 39, 41, 45 - 48, 50, 51, части: 4 - 7, 10, 15 - 18, 20 - 23, 28, 29, 35, 40, 42 - 44, 49, 52 - 73, 75 - 77;</w:t>
            </w:r>
          </w:p>
          <w:p w:rsidR="007B42F7" w:rsidRPr="001F76A5" w:rsidRDefault="002B5652">
            <w:pPr>
              <w:pStyle w:val="ConsPlusNormal"/>
              <w:rPr>
                <w:rFonts w:ascii="Times New Roman" w:hAnsi="Times New Roman" w:cs="Times New Roman"/>
              </w:rPr>
            </w:pPr>
            <w:r w:rsidRPr="001F76A5">
              <w:rPr>
                <w:rFonts w:ascii="Times New Roman" w:hAnsi="Times New Roman" w:cs="Times New Roman"/>
              </w:rPr>
              <w:t xml:space="preserve">СХА </w:t>
            </w:r>
            <w:r w:rsidR="00487FB2" w:rsidRPr="001F76A5">
              <w:rPr>
                <w:rFonts w:ascii="Times New Roman" w:hAnsi="Times New Roman" w:cs="Times New Roman"/>
              </w:rPr>
              <w:t>«</w:t>
            </w:r>
            <w:r w:rsidRPr="001F76A5">
              <w:rPr>
                <w:rFonts w:ascii="Times New Roman" w:hAnsi="Times New Roman" w:cs="Times New Roman"/>
              </w:rPr>
              <w:t>Ленинец</w:t>
            </w:r>
            <w:r w:rsidR="00487FB2" w:rsidRPr="001F76A5">
              <w:rPr>
                <w:rFonts w:ascii="Times New Roman" w:hAnsi="Times New Roman" w:cs="Times New Roman"/>
              </w:rPr>
              <w:t>»</w:t>
            </w:r>
            <w:r w:rsidRPr="001F76A5">
              <w:rPr>
                <w:rFonts w:ascii="Times New Roman" w:hAnsi="Times New Roman" w:cs="Times New Roman"/>
              </w:rPr>
              <w:t>, кв.: 5, 7, 8, 10 - 12, 17, 27, 28, 35, 40 - 42, 46, 47, 49 - 54, 57, 61 - 64, 66 - 68, части: 1 - 4, 6, 9, 13 - 16, 18 - 26, 29 - 34, 36 - 39, 43 - 45, 48, 55, 56, 58 - 60, 65, 69</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38671</w:t>
            </w:r>
          </w:p>
        </w:tc>
      </w:tr>
      <w:tr w:rsidR="007B42F7" w:rsidRPr="001F76A5" w:rsidTr="0003568D">
        <w:trPr>
          <w:trHeight w:val="57"/>
        </w:trPr>
        <w:tc>
          <w:tcPr>
            <w:tcW w:w="2188" w:type="dxa"/>
            <w:vMerge/>
            <w:tcBorders>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218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Христофоровское</w:t>
            </w:r>
          </w:p>
        </w:tc>
        <w:tc>
          <w:tcPr>
            <w:tcW w:w="467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rPr>
            </w:pPr>
            <w:r w:rsidRPr="001F76A5">
              <w:rPr>
                <w:rFonts w:ascii="Times New Roman" w:hAnsi="Times New Roman" w:cs="Times New Roman"/>
              </w:rPr>
              <w:t>кв.: 1 - 3, 8, 9, 12 - 15, 19, 20, 23 - 27, 30, 35 - 38, 40, 48, 50 - 52, 54, 55, 59, 66 - 68, части: 4 - 7, 10, 11, 16 - 18, 21, 22, 28, 29, 31 - 34, 39, 41 - 47, 49, 53, 56 - 58, 60 - 65, 69</w:t>
            </w:r>
          </w:p>
        </w:tc>
        <w:tc>
          <w:tcPr>
            <w:tcW w:w="1276"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55629</w:t>
            </w:r>
          </w:p>
        </w:tc>
      </w:tr>
      <w:tr w:rsidR="007B42F7" w:rsidRPr="001F76A5" w:rsidTr="0003568D">
        <w:tc>
          <w:tcPr>
            <w:tcW w:w="2188" w:type="dxa"/>
            <w:vMerge/>
            <w:tcBorders>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rPr>
            </w:pPr>
          </w:p>
        </w:tc>
        <w:tc>
          <w:tcPr>
            <w:tcW w:w="8141" w:type="dxa"/>
            <w:gridSpan w:val="3"/>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rPr>
            </w:pPr>
            <w:r w:rsidRPr="001F76A5">
              <w:rPr>
                <w:rFonts w:ascii="Times New Roman" w:hAnsi="Times New Roman" w:cs="Times New Roman"/>
              </w:rPr>
              <w:t>Ведение сельского хозяйства (за исключением сенокошения и пчеловодства) запрещается в лесах, расположенных в водоохранных зонах, зеленых зонах и ОЗУ. На остальной территории лесничества допускается в соответствии с нормативами, определенными в разделе 2.6 настоящего регламента</w:t>
            </w:r>
          </w:p>
        </w:tc>
      </w:tr>
      <w:tr w:rsidR="008C7A6E" w:rsidRPr="001F76A5" w:rsidTr="0003568D">
        <w:tc>
          <w:tcPr>
            <w:tcW w:w="2188" w:type="dxa"/>
            <w:tcBorders>
              <w:left w:val="single" w:sz="4" w:space="0" w:color="auto"/>
              <w:bottom w:val="single" w:sz="4" w:space="0" w:color="auto"/>
              <w:right w:val="single" w:sz="4" w:space="0" w:color="auto"/>
            </w:tcBorders>
          </w:tcPr>
          <w:p w:rsidR="008C7A6E" w:rsidRPr="001F76A5" w:rsidRDefault="008C7A6E">
            <w:pPr>
              <w:pStyle w:val="ConsPlusNormal"/>
              <w:jc w:val="both"/>
              <w:rPr>
                <w:rFonts w:ascii="Times New Roman" w:hAnsi="Times New Roman" w:cs="Times New Roman"/>
              </w:rPr>
            </w:pPr>
            <w:r w:rsidRPr="001F76A5">
              <w:rPr>
                <w:rFonts w:ascii="Times New Roman" w:hAnsi="Times New Roman" w:cs="Times New Roman"/>
              </w:rPr>
              <w:t>Иные виды</w:t>
            </w:r>
          </w:p>
        </w:tc>
        <w:tc>
          <w:tcPr>
            <w:tcW w:w="8141" w:type="dxa"/>
            <w:gridSpan w:val="3"/>
            <w:tcBorders>
              <w:top w:val="single" w:sz="4" w:space="0" w:color="auto"/>
              <w:left w:val="single" w:sz="4" w:space="0" w:color="auto"/>
              <w:bottom w:val="single" w:sz="4" w:space="0" w:color="auto"/>
              <w:right w:val="single" w:sz="4" w:space="0" w:color="auto"/>
            </w:tcBorders>
          </w:tcPr>
          <w:p w:rsidR="008C7A6E" w:rsidRPr="001F76A5" w:rsidRDefault="008C7A6E">
            <w:pPr>
              <w:pStyle w:val="ConsPlusNormal"/>
              <w:jc w:val="center"/>
              <w:rPr>
                <w:rFonts w:ascii="Times New Roman" w:hAnsi="Times New Roman" w:cs="Times New Roman"/>
              </w:rPr>
            </w:pPr>
          </w:p>
        </w:tc>
      </w:tr>
    </w:tbl>
    <w:p w:rsidR="007B42F7" w:rsidRPr="009A2FDD" w:rsidRDefault="002B5652">
      <w:pPr>
        <w:pStyle w:val="ConsPlusNormal"/>
        <w:ind w:firstLine="540"/>
        <w:jc w:val="both"/>
        <w:rPr>
          <w:rFonts w:ascii="Times New Roman" w:hAnsi="Times New Roman" w:cs="Times New Roman"/>
          <w:sz w:val="22"/>
          <w:szCs w:val="24"/>
        </w:rPr>
      </w:pPr>
      <w:r w:rsidRPr="009A2FDD">
        <w:rPr>
          <w:rFonts w:ascii="Times New Roman" w:hAnsi="Times New Roman" w:cs="Times New Roman"/>
          <w:sz w:val="22"/>
          <w:szCs w:val="24"/>
        </w:rPr>
        <w:t>Примечание. &lt;*&gt; Площадь кварталов дана полностью без вычета площади ОЗУ, имеющихся в квартале.</w:t>
      </w:r>
    </w:p>
    <w:p w:rsidR="008105E5" w:rsidRPr="001F76A5" w:rsidRDefault="008105E5" w:rsidP="008105E5">
      <w:pPr>
        <w:pStyle w:val="ConsPlusNormal"/>
        <w:ind w:firstLine="539"/>
        <w:jc w:val="both"/>
        <w:rPr>
          <w:rFonts w:ascii="Times New Roman" w:hAnsi="Times New Roman" w:cs="Times New Roman"/>
          <w:sz w:val="24"/>
          <w:szCs w:val="24"/>
        </w:rPr>
      </w:pPr>
    </w:p>
    <w:p w:rsidR="009C49CB" w:rsidRPr="001F76A5" w:rsidRDefault="009C49CB">
      <w:pPr>
        <w:spacing w:after="0" w:line="240" w:lineRule="auto"/>
        <w:rPr>
          <w:rFonts w:ascii="Times New Roman" w:hAnsi="Times New Roman"/>
          <w:b/>
          <w:sz w:val="24"/>
          <w:szCs w:val="24"/>
        </w:rPr>
      </w:pPr>
      <w:bookmarkStart w:id="98" w:name="_Toc510097787"/>
      <w:bookmarkStart w:id="99" w:name="_Toc519949724"/>
      <w:r w:rsidRPr="001F76A5">
        <w:rPr>
          <w:rFonts w:ascii="Times New Roman" w:hAnsi="Times New Roman"/>
          <w:b/>
          <w:sz w:val="24"/>
          <w:szCs w:val="24"/>
        </w:rPr>
        <w:br w:type="page"/>
      </w:r>
    </w:p>
    <w:p w:rsidR="008105E5" w:rsidRPr="001F76A5" w:rsidRDefault="008105E5" w:rsidP="0068511D">
      <w:pPr>
        <w:pStyle w:val="01"/>
      </w:pPr>
      <w:bookmarkStart w:id="100" w:name="_Toc521861408"/>
      <w:r w:rsidRPr="001F76A5">
        <w:t>НОРМАТИВЫ, ПАРАМЕТРЫ И СРОКИ ИСПОЛЬЗОВАНИЯ ЛЕСОВ, НОРМАТИВЫ ПО ОХРАНЕ, ЗАЩИТЕ И ВОСПРОИЗВОДСТВУ ЛЕСОВ</w:t>
      </w:r>
      <w:bookmarkEnd w:id="98"/>
      <w:bookmarkEnd w:id="99"/>
      <w:bookmarkEnd w:id="100"/>
    </w:p>
    <w:p w:rsidR="008105E5" w:rsidRPr="001F76A5" w:rsidRDefault="008105E5" w:rsidP="008105E5">
      <w:pPr>
        <w:pStyle w:val="ConsPlusNormal"/>
        <w:ind w:firstLine="540"/>
        <w:jc w:val="both"/>
        <w:rPr>
          <w:rFonts w:ascii="Times New Roman" w:hAnsi="Times New Roman" w:cs="Times New Roman"/>
          <w:sz w:val="24"/>
          <w:szCs w:val="24"/>
        </w:rPr>
      </w:pPr>
    </w:p>
    <w:p w:rsidR="008105E5" w:rsidRPr="001F76A5" w:rsidRDefault="008105E5" w:rsidP="0068511D">
      <w:pPr>
        <w:pStyle w:val="02"/>
      </w:pPr>
      <w:bookmarkStart w:id="101" w:name="_Toc507518785"/>
      <w:bookmarkStart w:id="102" w:name="_Toc507519810"/>
      <w:bookmarkStart w:id="103" w:name="_Toc507519876"/>
      <w:bookmarkStart w:id="104" w:name="_Toc507586161"/>
      <w:bookmarkStart w:id="105" w:name="_Toc507586827"/>
      <w:bookmarkStart w:id="106" w:name="_Toc510025285"/>
      <w:bookmarkStart w:id="107" w:name="_Toc510028646"/>
      <w:bookmarkStart w:id="108" w:name="_Toc510097788"/>
      <w:bookmarkStart w:id="109" w:name="_Toc516882501"/>
      <w:bookmarkStart w:id="110" w:name="_Toc516882681"/>
      <w:bookmarkStart w:id="111" w:name="_Toc519942926"/>
      <w:bookmarkStart w:id="112" w:name="_Toc519949725"/>
      <w:bookmarkStart w:id="113" w:name="_Toc507518786"/>
      <w:bookmarkStart w:id="114" w:name="_Toc507519811"/>
      <w:bookmarkStart w:id="115" w:name="_Toc507519877"/>
      <w:bookmarkStart w:id="116" w:name="_Toc507586162"/>
      <w:bookmarkStart w:id="117" w:name="_Toc507586828"/>
      <w:bookmarkStart w:id="118" w:name="_Toc510025286"/>
      <w:bookmarkStart w:id="119" w:name="_Toc510028647"/>
      <w:bookmarkStart w:id="120" w:name="_Toc510097789"/>
      <w:bookmarkStart w:id="121" w:name="_Toc516882502"/>
      <w:bookmarkStart w:id="122" w:name="_Toc516882682"/>
      <w:bookmarkStart w:id="123" w:name="_Toc519942927"/>
      <w:bookmarkStart w:id="124" w:name="_Toc519949726"/>
      <w:bookmarkStart w:id="125" w:name="_Toc516882503"/>
      <w:bookmarkStart w:id="126" w:name="_Toc516882683"/>
      <w:bookmarkStart w:id="127" w:name="_Toc519942928"/>
      <w:bookmarkStart w:id="128" w:name="_Toc519949727"/>
      <w:bookmarkStart w:id="129" w:name="_Toc519949728"/>
      <w:bookmarkStart w:id="130" w:name="_Toc521861409"/>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1F76A5">
        <w:t>Нормативы, параметры и сроки использования лесов для заготовки древесины</w:t>
      </w:r>
      <w:bookmarkEnd w:id="129"/>
      <w:bookmarkEnd w:id="130"/>
    </w:p>
    <w:p w:rsidR="008105E5" w:rsidRPr="001F76A5" w:rsidRDefault="008105E5" w:rsidP="008105E5">
      <w:pPr>
        <w:pStyle w:val="ConsPlusNormal"/>
        <w:ind w:firstLine="540"/>
        <w:jc w:val="both"/>
        <w:rPr>
          <w:rFonts w:ascii="Times New Roman" w:hAnsi="Times New Roman" w:cs="Times New Roman"/>
          <w:sz w:val="24"/>
          <w:szCs w:val="24"/>
        </w:rPr>
      </w:pPr>
    </w:p>
    <w:p w:rsidR="000A3801" w:rsidRPr="001F76A5" w:rsidRDefault="000A3801" w:rsidP="00A62B26">
      <w:pPr>
        <w:pStyle w:val="af2"/>
        <w:widowControl w:val="0"/>
        <w:spacing w:after="0" w:line="240" w:lineRule="auto"/>
        <w:ind w:firstLine="601"/>
        <w:jc w:val="both"/>
        <w:rPr>
          <w:rFonts w:ascii="Times New Roman" w:hAnsi="Times New Roman"/>
          <w:sz w:val="24"/>
          <w:szCs w:val="24"/>
        </w:rPr>
      </w:pPr>
      <w:r w:rsidRPr="001F76A5">
        <w:rPr>
          <w:rFonts w:ascii="Times New Roman" w:hAnsi="Times New Roman"/>
          <w:sz w:val="24"/>
          <w:szCs w:val="24"/>
        </w:rPr>
        <w:t>Расчетная лесосека для заготовки древесины при осуществлении рубок спелых и перестойных лесных насаждений по Лузскому лесничеству определена в соответствии со ст. 29 Лесного кодекса и приказом Федерального агентства лесного хозяйства от 27.05.2011 № 191 «Об утверждении порядка исчисления расчетной лесосеки» на основе возрастов рубок лесных насаждений, установленных приказом Рослесхоза от 09.04.2015 № 105.</w:t>
      </w:r>
    </w:p>
    <w:p w:rsidR="000A3801" w:rsidRPr="001F76A5" w:rsidRDefault="000A3801" w:rsidP="00A62B26">
      <w:pPr>
        <w:pStyle w:val="af2"/>
        <w:widowControl w:val="0"/>
        <w:spacing w:after="0" w:line="240" w:lineRule="auto"/>
        <w:ind w:firstLine="601"/>
        <w:jc w:val="both"/>
        <w:rPr>
          <w:rFonts w:ascii="Times New Roman" w:hAnsi="Times New Roman"/>
          <w:sz w:val="24"/>
          <w:szCs w:val="24"/>
        </w:rPr>
      </w:pPr>
      <w:r w:rsidRPr="001F76A5">
        <w:rPr>
          <w:rFonts w:ascii="Times New Roman" w:hAnsi="Times New Roman"/>
          <w:sz w:val="24"/>
          <w:szCs w:val="24"/>
        </w:rPr>
        <w:t xml:space="preserve">Размер расчетной лесосеки для заготовки древесины при осуществлении рубок спелых и перестойных лесных насаждений по </w:t>
      </w:r>
      <w:r w:rsidR="002D1C2E" w:rsidRPr="001F76A5">
        <w:rPr>
          <w:rFonts w:ascii="Times New Roman" w:hAnsi="Times New Roman"/>
          <w:sz w:val="24"/>
          <w:szCs w:val="24"/>
        </w:rPr>
        <w:t xml:space="preserve">Лузскому </w:t>
      </w:r>
      <w:r w:rsidRPr="001F76A5">
        <w:rPr>
          <w:rFonts w:ascii="Times New Roman" w:hAnsi="Times New Roman"/>
          <w:sz w:val="24"/>
          <w:szCs w:val="24"/>
        </w:rPr>
        <w:t xml:space="preserve">лесничеству приведен в таблице </w:t>
      </w:r>
      <w:r w:rsidR="001F76A5" w:rsidRPr="001F76A5">
        <w:rPr>
          <w:rFonts w:ascii="Times New Roman" w:hAnsi="Times New Roman"/>
          <w:sz w:val="24"/>
          <w:szCs w:val="24"/>
        </w:rPr>
        <w:t>6</w:t>
      </w:r>
      <w:r w:rsidRPr="001F76A5">
        <w:rPr>
          <w:rFonts w:ascii="Times New Roman" w:hAnsi="Times New Roman"/>
          <w:sz w:val="24"/>
          <w:szCs w:val="24"/>
        </w:rPr>
        <w:t xml:space="preserve"> (выборочные рубки), таблице </w:t>
      </w:r>
      <w:r w:rsidR="001F76A5" w:rsidRPr="001F76A5">
        <w:rPr>
          <w:rFonts w:ascii="Times New Roman" w:hAnsi="Times New Roman"/>
          <w:sz w:val="24"/>
          <w:szCs w:val="24"/>
        </w:rPr>
        <w:t>7</w:t>
      </w:r>
      <w:r w:rsidRPr="001F76A5">
        <w:rPr>
          <w:rFonts w:ascii="Times New Roman" w:hAnsi="Times New Roman"/>
          <w:sz w:val="24"/>
          <w:szCs w:val="24"/>
        </w:rPr>
        <w:t xml:space="preserve"> (сплошные рубки).</w:t>
      </w:r>
    </w:p>
    <w:p w:rsidR="000A3801" w:rsidRPr="001F76A5" w:rsidRDefault="000A3801" w:rsidP="00A62B26">
      <w:pPr>
        <w:pStyle w:val="af2"/>
        <w:widowControl w:val="0"/>
        <w:spacing w:after="0" w:line="240" w:lineRule="auto"/>
        <w:ind w:firstLine="601"/>
        <w:jc w:val="both"/>
        <w:rPr>
          <w:rFonts w:ascii="Times New Roman" w:hAnsi="Times New Roman"/>
          <w:sz w:val="24"/>
          <w:szCs w:val="24"/>
        </w:rPr>
      </w:pPr>
      <w:r w:rsidRPr="001F76A5">
        <w:rPr>
          <w:rFonts w:ascii="Times New Roman" w:hAnsi="Times New Roman"/>
          <w:sz w:val="24"/>
          <w:szCs w:val="24"/>
        </w:rPr>
        <w:t>К выборочным рубкам относятся рубки, при которых на соответствующих землях или земельных участках вырубается часть деревьев и кустарников определенного возраста, размера, качества и состояния.</w:t>
      </w:r>
    </w:p>
    <w:p w:rsidR="000A3801" w:rsidRPr="001F76A5" w:rsidRDefault="000A3801" w:rsidP="00A62B26">
      <w:pPr>
        <w:pStyle w:val="af2"/>
        <w:widowControl w:val="0"/>
        <w:spacing w:after="0" w:line="240" w:lineRule="auto"/>
        <w:ind w:firstLine="601"/>
        <w:jc w:val="both"/>
        <w:rPr>
          <w:rFonts w:ascii="Times New Roman" w:hAnsi="Times New Roman"/>
          <w:sz w:val="24"/>
          <w:szCs w:val="24"/>
        </w:rPr>
      </w:pPr>
      <w:r w:rsidRPr="001F76A5">
        <w:rPr>
          <w:rFonts w:ascii="Times New Roman" w:hAnsi="Times New Roman"/>
          <w:sz w:val="24"/>
          <w:szCs w:val="24"/>
        </w:rPr>
        <w:t>К сплошным рубкам относятся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0A3801" w:rsidRPr="001F76A5" w:rsidRDefault="000A3801" w:rsidP="00A62B26">
      <w:pPr>
        <w:pStyle w:val="af2"/>
        <w:widowControl w:val="0"/>
        <w:spacing w:after="0" w:line="240" w:lineRule="auto"/>
        <w:ind w:firstLine="601"/>
        <w:jc w:val="both"/>
        <w:rPr>
          <w:rFonts w:ascii="Times New Roman" w:hAnsi="Times New Roman"/>
          <w:sz w:val="24"/>
          <w:szCs w:val="24"/>
        </w:rPr>
      </w:pPr>
      <w:r w:rsidRPr="001F76A5">
        <w:rPr>
          <w:rFonts w:ascii="Times New Roman" w:hAnsi="Times New Roman"/>
          <w:sz w:val="24"/>
          <w:szCs w:val="24"/>
        </w:rPr>
        <w:t>Рубки спелых, перестойных лесных насаждений, санитарные рубки и прочие рубки осуществляются в форме выборочных и сплошных рубок.</w:t>
      </w:r>
    </w:p>
    <w:p w:rsidR="000A3801" w:rsidRPr="001F76A5" w:rsidRDefault="000A3801" w:rsidP="00A62B26">
      <w:pPr>
        <w:pStyle w:val="af2"/>
        <w:widowControl w:val="0"/>
        <w:spacing w:after="0" w:line="240" w:lineRule="auto"/>
        <w:ind w:firstLine="601"/>
        <w:jc w:val="both"/>
        <w:rPr>
          <w:rFonts w:ascii="Times New Roman" w:hAnsi="Times New Roman"/>
          <w:sz w:val="24"/>
          <w:szCs w:val="24"/>
        </w:rPr>
      </w:pPr>
      <w:r w:rsidRPr="001F76A5">
        <w:rPr>
          <w:rFonts w:ascii="Times New Roman" w:hAnsi="Times New Roman"/>
          <w:sz w:val="24"/>
          <w:szCs w:val="24"/>
        </w:rPr>
        <w:t>Выборочные рубки спелых, перестойных лесных насаждений допускается проводить в отношении лесных насаждений с интенсивностью, обеспечивающей формирование из второго яруса и подроста устойчивых лесных насаждений. В этом случае проводится вырубка части спелых и перестойных деревьев с сохранением второго яруса и подроста.</w:t>
      </w:r>
    </w:p>
    <w:p w:rsidR="000A3801" w:rsidRPr="001F76A5" w:rsidRDefault="000A3801" w:rsidP="00A62B26">
      <w:pPr>
        <w:pStyle w:val="af2"/>
        <w:widowControl w:val="0"/>
        <w:spacing w:after="0" w:line="240" w:lineRule="auto"/>
        <w:ind w:firstLine="601"/>
        <w:jc w:val="both"/>
        <w:rPr>
          <w:rFonts w:ascii="Times New Roman" w:hAnsi="Times New Roman"/>
          <w:sz w:val="24"/>
          <w:szCs w:val="24"/>
        </w:rPr>
      </w:pPr>
      <w:r w:rsidRPr="001F76A5">
        <w:rPr>
          <w:rFonts w:ascii="Times New Roman" w:hAnsi="Times New Roman"/>
          <w:sz w:val="24"/>
          <w:szCs w:val="24"/>
        </w:rPr>
        <w:t>В зависимости от характера вырубаемых деревьев и технологии проведения рубок в лесничестве осуществляются следующие виды выборочных рубок спелых, перестойных лесных насаждений: добровольно-выборочные, равномерно-постепенные, чересполосные постепенные рубки. Другие виды рубок проводятся по результатам лесоустройства (таксация лесов и проектирование мероприятий по охране защите воспроизводству лесов) или специальных обследований, после внесения изменений в лесохозяйственный регламент.</w:t>
      </w:r>
    </w:p>
    <w:p w:rsidR="000A3801" w:rsidRPr="001F76A5" w:rsidRDefault="000A3801" w:rsidP="00A62B26">
      <w:pPr>
        <w:pStyle w:val="af2"/>
        <w:widowControl w:val="0"/>
        <w:spacing w:after="0" w:line="240" w:lineRule="auto"/>
        <w:ind w:firstLine="601"/>
        <w:jc w:val="both"/>
        <w:rPr>
          <w:rFonts w:ascii="Times New Roman" w:hAnsi="Times New Roman"/>
          <w:sz w:val="24"/>
          <w:szCs w:val="24"/>
        </w:rPr>
      </w:pPr>
      <w:r w:rsidRPr="001F76A5">
        <w:rPr>
          <w:rFonts w:ascii="Times New Roman" w:hAnsi="Times New Roman"/>
          <w:sz w:val="24"/>
          <w:szCs w:val="24"/>
        </w:rPr>
        <w:t>В соответствии с п. 4 ст. 17 Лесного кодекса Российской Федерации в защитных лесах выборочные рубки могут заменяться сплошными рубками в случаях, если они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0A3801" w:rsidRPr="001F76A5" w:rsidRDefault="000A3801" w:rsidP="00A62B26">
      <w:pPr>
        <w:pStyle w:val="af2"/>
        <w:widowControl w:val="0"/>
        <w:spacing w:after="0" w:line="240" w:lineRule="auto"/>
        <w:ind w:firstLine="601"/>
        <w:jc w:val="both"/>
        <w:rPr>
          <w:rFonts w:ascii="Times New Roman" w:hAnsi="Times New Roman"/>
          <w:sz w:val="24"/>
          <w:szCs w:val="24"/>
        </w:rPr>
      </w:pPr>
      <w:r w:rsidRPr="001F76A5">
        <w:rPr>
          <w:rFonts w:ascii="Times New Roman" w:hAnsi="Times New Roman"/>
          <w:sz w:val="24"/>
          <w:szCs w:val="24"/>
        </w:rPr>
        <w:t>Параметры и назначение рубок спелых и перестойных насаждений определяются в соответствии с приказом  Министерства природных ресурсов и экологии Российской Федерации  от 13.09.2016  № 474 «Об утверждении Правил заготовки древесины и особенностей заготовки древесины в лесничествах, лесопарках, указанных в ст. 23 Лесного кодекса Российской Федерации» и с приказом Федерального агентства лесного хозяйства  от 14  декабря 2010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0A3801" w:rsidRPr="001F76A5" w:rsidRDefault="000A3801" w:rsidP="00A62B26">
      <w:pPr>
        <w:pStyle w:val="af2"/>
        <w:widowControl w:val="0"/>
        <w:spacing w:after="0" w:line="240" w:lineRule="auto"/>
        <w:ind w:firstLine="601"/>
        <w:jc w:val="both"/>
        <w:rPr>
          <w:rFonts w:ascii="Times New Roman" w:hAnsi="Times New Roman"/>
          <w:sz w:val="24"/>
          <w:szCs w:val="24"/>
        </w:rPr>
      </w:pPr>
      <w:r w:rsidRPr="001F76A5">
        <w:rPr>
          <w:rFonts w:ascii="Times New Roman" w:hAnsi="Times New Roman"/>
          <w:sz w:val="24"/>
          <w:szCs w:val="24"/>
        </w:rPr>
        <w:t xml:space="preserve">Запрещается заготовка древесины в объеме, превышающем расчетную лесосеку (допустимый объем изъятия древесины), а также с нарушением возрастов рубок. </w:t>
      </w:r>
    </w:p>
    <w:p w:rsidR="000A3801" w:rsidRPr="001F76A5" w:rsidRDefault="000A3801" w:rsidP="00EE75B2">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процента от площади лесничества, лесопарка).</w:t>
      </w:r>
    </w:p>
    <w:p w:rsidR="000A3801" w:rsidRPr="001F76A5" w:rsidRDefault="000A3801" w:rsidP="00EE75B2">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Перечень видов (пород) деревьев и кустарников, заготовка древесины которых не допускается, утвержден приказом Рослесхоза от 5 декабря 2011 № 513.</w:t>
      </w:r>
    </w:p>
    <w:p w:rsidR="000A3801" w:rsidRPr="001F76A5" w:rsidRDefault="000A3801" w:rsidP="00EE75B2">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Подлежат сохранению деревья, кустарники и лианы, занесенные в Красную книгу Российской Федерации, в Красные книги субъектов Российской Федерации.</w:t>
      </w:r>
    </w:p>
    <w:p w:rsidR="000A3801" w:rsidRPr="001F76A5" w:rsidRDefault="000A3801" w:rsidP="00EE75B2">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При заготовке древесины не допускается проведение рубок спелых, перестойных лесных насаждений с долей кедра 3 и более единиц в породном составе древостоя лесных насаждений.</w:t>
      </w:r>
    </w:p>
    <w:p w:rsidR="000A3801" w:rsidRPr="001F76A5" w:rsidRDefault="000A3801" w:rsidP="00EE75B2">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При составлении проектов освоения лесов, после специальных изысканий, возможно в эксплуатационных лесах заменять сплошные рубки на несплошные в соответствии с действующими инструкциями и нормативами.</w:t>
      </w:r>
    </w:p>
    <w:p w:rsidR="007B42F7" w:rsidRPr="001F76A5" w:rsidRDefault="007B42F7" w:rsidP="00A62B26">
      <w:pPr>
        <w:pStyle w:val="ConsPlusNormal"/>
        <w:ind w:firstLine="540"/>
        <w:jc w:val="both"/>
        <w:rPr>
          <w:rFonts w:ascii="Times New Roman" w:hAnsi="Times New Roman" w:cs="Times New Roman"/>
          <w:sz w:val="24"/>
          <w:szCs w:val="24"/>
        </w:rPr>
      </w:pPr>
    </w:p>
    <w:p w:rsidR="00AF538A" w:rsidRPr="001F76A5" w:rsidRDefault="00AF538A" w:rsidP="00A62B26">
      <w:pPr>
        <w:pStyle w:val="ConsPlusNormal"/>
        <w:ind w:firstLine="540"/>
        <w:jc w:val="both"/>
        <w:rPr>
          <w:rFonts w:ascii="Times New Roman" w:hAnsi="Times New Roman" w:cs="Times New Roman"/>
          <w:sz w:val="24"/>
          <w:szCs w:val="24"/>
        </w:rPr>
        <w:sectPr w:rsidR="00AF538A" w:rsidRPr="001F76A5" w:rsidSect="004B3DC1">
          <w:footerReference w:type="default" r:id="rId16"/>
          <w:pgSz w:w="11906" w:h="16838" w:code="9"/>
          <w:pgMar w:top="567" w:right="567" w:bottom="567" w:left="1134" w:header="397" w:footer="397" w:gutter="0"/>
          <w:cols w:space="720"/>
          <w:noEndnote/>
          <w:docGrid w:linePitch="299"/>
        </w:sectPr>
      </w:pPr>
    </w:p>
    <w:p w:rsidR="00B4167A" w:rsidRPr="001F76A5" w:rsidRDefault="00B4167A" w:rsidP="0068511D">
      <w:pPr>
        <w:pStyle w:val="03"/>
      </w:pPr>
      <w:bookmarkStart w:id="131" w:name="_Toc510097791"/>
      <w:bookmarkStart w:id="132" w:name="_Toc519949729"/>
      <w:bookmarkStart w:id="133" w:name="_Toc521861410"/>
      <w:r w:rsidRPr="001F76A5">
        <w:t>Расчетная лесосека для осуществления рубок спелых и перестойных лесных насаждений</w:t>
      </w:r>
      <w:bookmarkEnd w:id="131"/>
      <w:bookmarkEnd w:id="132"/>
      <w:bookmarkEnd w:id="133"/>
    </w:p>
    <w:p w:rsidR="001F76A5" w:rsidRPr="001F76A5" w:rsidRDefault="001F76A5" w:rsidP="00B4167A">
      <w:pPr>
        <w:pStyle w:val="ConsPlusNormal"/>
        <w:ind w:firstLine="540"/>
        <w:jc w:val="right"/>
        <w:rPr>
          <w:rFonts w:ascii="Times New Roman" w:hAnsi="Times New Roman" w:cs="Times New Roman"/>
          <w:sz w:val="24"/>
          <w:szCs w:val="24"/>
        </w:rPr>
      </w:pPr>
    </w:p>
    <w:p w:rsidR="00B4167A" w:rsidRPr="001F76A5" w:rsidRDefault="003A41E4" w:rsidP="00B4167A">
      <w:pPr>
        <w:pStyle w:val="ConsPlusNormal"/>
        <w:ind w:firstLine="540"/>
        <w:jc w:val="right"/>
        <w:rPr>
          <w:rFonts w:ascii="Times New Roman" w:hAnsi="Times New Roman" w:cs="Times New Roman"/>
          <w:sz w:val="24"/>
          <w:szCs w:val="24"/>
        </w:rPr>
      </w:pPr>
      <w:r w:rsidRPr="001F76A5">
        <w:rPr>
          <w:rFonts w:ascii="Times New Roman" w:hAnsi="Times New Roman" w:cs="Times New Roman"/>
          <w:sz w:val="24"/>
          <w:szCs w:val="24"/>
        </w:rPr>
        <w:t xml:space="preserve">Таблица </w:t>
      </w:r>
      <w:r w:rsidR="001F76A5" w:rsidRPr="001F76A5">
        <w:rPr>
          <w:rFonts w:ascii="Times New Roman" w:hAnsi="Times New Roman" w:cs="Times New Roman"/>
          <w:noProof/>
          <w:sz w:val="24"/>
          <w:szCs w:val="24"/>
        </w:rPr>
        <w:t>6</w:t>
      </w:r>
    </w:p>
    <w:p w:rsidR="00B4167A" w:rsidRPr="001F76A5" w:rsidRDefault="00B4167A" w:rsidP="00B4167A">
      <w:pPr>
        <w:pStyle w:val="ConsPlusNormal"/>
        <w:ind w:firstLine="540"/>
        <w:jc w:val="center"/>
        <w:rPr>
          <w:rFonts w:ascii="Times New Roman" w:hAnsi="Times New Roman" w:cs="Times New Roman"/>
          <w:sz w:val="24"/>
          <w:szCs w:val="24"/>
        </w:rPr>
      </w:pPr>
      <w:r w:rsidRPr="001F76A5">
        <w:rPr>
          <w:rFonts w:ascii="Times New Roman" w:hAnsi="Times New Roman" w:cs="Times New Roman"/>
          <w:sz w:val="24"/>
          <w:szCs w:val="24"/>
        </w:rPr>
        <w:t>Расчетная лесосека для осуществления выборочных рубок спелых и перестойных лесных насаждений на срок действия</w:t>
      </w:r>
    </w:p>
    <w:p w:rsidR="00B4167A" w:rsidRPr="001F76A5" w:rsidRDefault="00B4167A" w:rsidP="00B4167A">
      <w:pPr>
        <w:pStyle w:val="ConsPlusNormal"/>
        <w:ind w:firstLine="540"/>
        <w:jc w:val="center"/>
        <w:rPr>
          <w:rFonts w:ascii="Times New Roman" w:hAnsi="Times New Roman" w:cs="Times New Roman"/>
          <w:sz w:val="24"/>
          <w:szCs w:val="24"/>
        </w:rPr>
      </w:pPr>
      <w:r w:rsidRPr="001F76A5">
        <w:rPr>
          <w:rFonts w:ascii="Times New Roman" w:hAnsi="Times New Roman" w:cs="Times New Roman"/>
          <w:sz w:val="24"/>
          <w:szCs w:val="24"/>
        </w:rPr>
        <w:t>лесохозяйственного регламента</w:t>
      </w:r>
    </w:p>
    <w:p w:rsidR="00B4167A" w:rsidRPr="001F76A5" w:rsidRDefault="00B4167A" w:rsidP="00B4167A">
      <w:pPr>
        <w:pStyle w:val="ConsPlusNormal"/>
        <w:ind w:firstLine="540"/>
        <w:jc w:val="right"/>
        <w:rPr>
          <w:rFonts w:ascii="Times New Roman" w:hAnsi="Times New Roman" w:cs="Times New Roman"/>
          <w:sz w:val="24"/>
          <w:szCs w:val="24"/>
        </w:rPr>
      </w:pPr>
    </w:p>
    <w:tbl>
      <w:tblPr>
        <w:tblW w:w="5000" w:type="pct"/>
        <w:tblInd w:w="62" w:type="dxa"/>
        <w:tblLayout w:type="fixed"/>
        <w:tblCellMar>
          <w:top w:w="102" w:type="dxa"/>
          <w:left w:w="62" w:type="dxa"/>
          <w:bottom w:w="102" w:type="dxa"/>
          <w:right w:w="62" w:type="dxa"/>
        </w:tblCellMar>
        <w:tblLook w:val="0000" w:firstRow="0" w:lastRow="0" w:firstColumn="0" w:lastColumn="0" w:noHBand="0" w:noVBand="0"/>
      </w:tblPr>
      <w:tblGrid>
        <w:gridCol w:w="2552"/>
        <w:gridCol w:w="992"/>
        <w:gridCol w:w="992"/>
        <w:gridCol w:w="993"/>
        <w:gridCol w:w="992"/>
        <w:gridCol w:w="992"/>
        <w:gridCol w:w="992"/>
        <w:gridCol w:w="851"/>
        <w:gridCol w:w="992"/>
        <w:gridCol w:w="851"/>
        <w:gridCol w:w="992"/>
        <w:gridCol w:w="850"/>
        <w:gridCol w:w="993"/>
        <w:gridCol w:w="870"/>
        <w:gridCol w:w="924"/>
      </w:tblGrid>
      <w:tr w:rsidR="0081381D" w:rsidRPr="001F76A5" w:rsidTr="001F76A5">
        <w:trPr>
          <w:tblHeader/>
        </w:trPr>
        <w:tc>
          <w:tcPr>
            <w:tcW w:w="2552" w:type="dxa"/>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2B5652" w:rsidP="001F76A5">
            <w:pPr>
              <w:pStyle w:val="ConsPlusNormal"/>
              <w:jc w:val="center"/>
              <w:rPr>
                <w:rFonts w:ascii="Times New Roman" w:hAnsi="Times New Roman" w:cs="Times New Roman"/>
              </w:rPr>
            </w:pPr>
            <w:r w:rsidRPr="001F76A5">
              <w:rPr>
                <w:rFonts w:ascii="Times New Roman" w:hAnsi="Times New Roman" w:cs="Times New Roman"/>
              </w:rPr>
              <w:t>Показатели</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7B42F7" w:rsidRPr="001F76A5" w:rsidRDefault="002B5652" w:rsidP="001F76A5">
            <w:pPr>
              <w:pStyle w:val="ConsPlusNormal"/>
              <w:jc w:val="center"/>
              <w:rPr>
                <w:rFonts w:ascii="Times New Roman" w:hAnsi="Times New Roman" w:cs="Times New Roman"/>
              </w:rPr>
            </w:pPr>
            <w:r w:rsidRPr="001F76A5">
              <w:rPr>
                <w:rFonts w:ascii="Times New Roman" w:hAnsi="Times New Roman" w:cs="Times New Roman"/>
              </w:rPr>
              <w:t>Всего</w:t>
            </w:r>
          </w:p>
        </w:tc>
        <w:tc>
          <w:tcPr>
            <w:tcW w:w="11292" w:type="dxa"/>
            <w:gridSpan w:val="12"/>
            <w:tcBorders>
              <w:top w:val="single" w:sz="4" w:space="0" w:color="auto"/>
              <w:left w:val="single" w:sz="4" w:space="0" w:color="auto"/>
              <w:bottom w:val="single" w:sz="4" w:space="0" w:color="auto"/>
              <w:right w:val="single" w:sz="4" w:space="0" w:color="auto"/>
            </w:tcBorders>
            <w:vAlign w:val="center"/>
          </w:tcPr>
          <w:p w:rsidR="007B42F7" w:rsidRPr="001F76A5" w:rsidRDefault="002B5652" w:rsidP="001F76A5">
            <w:pPr>
              <w:pStyle w:val="ConsPlusNormal"/>
              <w:jc w:val="center"/>
              <w:rPr>
                <w:rFonts w:ascii="Times New Roman" w:hAnsi="Times New Roman" w:cs="Times New Roman"/>
              </w:rPr>
            </w:pPr>
            <w:r w:rsidRPr="001F76A5">
              <w:rPr>
                <w:rFonts w:ascii="Times New Roman" w:hAnsi="Times New Roman" w:cs="Times New Roman"/>
              </w:rPr>
              <w:t>В том числе по полнотам</w:t>
            </w:r>
          </w:p>
        </w:tc>
      </w:tr>
      <w:tr w:rsidR="00040874" w:rsidRPr="001F76A5" w:rsidTr="001F76A5">
        <w:trPr>
          <w:tblHeader/>
        </w:trPr>
        <w:tc>
          <w:tcPr>
            <w:tcW w:w="2552" w:type="dxa"/>
            <w:vMerge/>
            <w:tcBorders>
              <w:top w:val="single" w:sz="4" w:space="0" w:color="auto"/>
              <w:left w:val="single" w:sz="4" w:space="0" w:color="auto"/>
              <w:bottom w:val="single" w:sz="4" w:space="0" w:color="auto"/>
              <w:right w:val="single" w:sz="4" w:space="0" w:color="auto"/>
            </w:tcBorders>
            <w:vAlign w:val="center"/>
          </w:tcPr>
          <w:p w:rsidR="007B42F7" w:rsidRPr="001F76A5" w:rsidRDefault="007B42F7" w:rsidP="001F76A5">
            <w:pPr>
              <w:pStyle w:val="ConsPlusNormal"/>
              <w:jc w:val="center"/>
              <w:rPr>
                <w:rFonts w:ascii="Times New Roman" w:hAnsi="Times New Roman" w:cs="Times New Roman"/>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2B5652" w:rsidP="001F76A5">
            <w:pPr>
              <w:pStyle w:val="ConsPlusNormal"/>
              <w:jc w:val="center"/>
              <w:rPr>
                <w:rFonts w:ascii="Times New Roman" w:hAnsi="Times New Roman" w:cs="Times New Roman"/>
              </w:rPr>
            </w:pPr>
            <w:r w:rsidRPr="001F76A5">
              <w:rPr>
                <w:rFonts w:ascii="Times New Roman" w:hAnsi="Times New Roman" w:cs="Times New Roman"/>
              </w:rPr>
              <w:t>га</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2B5652" w:rsidP="001F76A5">
            <w:pPr>
              <w:pStyle w:val="ConsPlusNormal"/>
              <w:jc w:val="center"/>
              <w:rPr>
                <w:rFonts w:ascii="Times New Roman" w:hAnsi="Times New Roman" w:cs="Times New Roman"/>
              </w:rPr>
            </w:pPr>
            <w:r w:rsidRPr="001F76A5">
              <w:rPr>
                <w:rFonts w:ascii="Times New Roman" w:hAnsi="Times New Roman" w:cs="Times New Roman"/>
              </w:rPr>
              <w:t>тыс. куб. м</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7B42F7" w:rsidRPr="001F76A5" w:rsidRDefault="002B5652" w:rsidP="001F76A5">
            <w:pPr>
              <w:pStyle w:val="ConsPlusNormal"/>
              <w:jc w:val="center"/>
              <w:rPr>
                <w:rFonts w:ascii="Times New Roman" w:hAnsi="Times New Roman" w:cs="Times New Roman"/>
              </w:rPr>
            </w:pPr>
            <w:r w:rsidRPr="001F76A5">
              <w:rPr>
                <w:rFonts w:ascii="Times New Roman" w:hAnsi="Times New Roman" w:cs="Times New Roman"/>
              </w:rPr>
              <w:t>1,0</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7B42F7" w:rsidRPr="001F76A5" w:rsidRDefault="002B5652" w:rsidP="001F76A5">
            <w:pPr>
              <w:pStyle w:val="ConsPlusNormal"/>
              <w:jc w:val="center"/>
              <w:rPr>
                <w:rFonts w:ascii="Times New Roman" w:hAnsi="Times New Roman" w:cs="Times New Roman"/>
              </w:rPr>
            </w:pPr>
            <w:r w:rsidRPr="001F76A5">
              <w:rPr>
                <w:rFonts w:ascii="Times New Roman" w:hAnsi="Times New Roman" w:cs="Times New Roman"/>
              </w:rPr>
              <w:t>0,9</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7B42F7" w:rsidRPr="001F76A5" w:rsidRDefault="002B5652" w:rsidP="001F76A5">
            <w:pPr>
              <w:pStyle w:val="ConsPlusNormal"/>
              <w:jc w:val="center"/>
              <w:rPr>
                <w:rFonts w:ascii="Times New Roman" w:hAnsi="Times New Roman" w:cs="Times New Roman"/>
              </w:rPr>
            </w:pPr>
            <w:r w:rsidRPr="001F76A5">
              <w:rPr>
                <w:rFonts w:ascii="Times New Roman" w:hAnsi="Times New Roman" w:cs="Times New Roman"/>
              </w:rPr>
              <w:t>0,8</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7B42F7" w:rsidRPr="001F76A5" w:rsidRDefault="002B5652" w:rsidP="001F76A5">
            <w:pPr>
              <w:pStyle w:val="ConsPlusNormal"/>
              <w:jc w:val="center"/>
              <w:rPr>
                <w:rFonts w:ascii="Times New Roman" w:hAnsi="Times New Roman" w:cs="Times New Roman"/>
              </w:rPr>
            </w:pPr>
            <w:r w:rsidRPr="001F76A5">
              <w:rPr>
                <w:rFonts w:ascii="Times New Roman" w:hAnsi="Times New Roman" w:cs="Times New Roman"/>
              </w:rPr>
              <w:t>0,7</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7B42F7" w:rsidRPr="001F76A5" w:rsidRDefault="002B5652" w:rsidP="001F76A5">
            <w:pPr>
              <w:pStyle w:val="ConsPlusNormal"/>
              <w:jc w:val="center"/>
              <w:rPr>
                <w:rFonts w:ascii="Times New Roman" w:hAnsi="Times New Roman" w:cs="Times New Roman"/>
              </w:rPr>
            </w:pPr>
            <w:r w:rsidRPr="001F76A5">
              <w:rPr>
                <w:rFonts w:ascii="Times New Roman" w:hAnsi="Times New Roman" w:cs="Times New Roman"/>
              </w:rPr>
              <w:t>0,6</w:t>
            </w:r>
          </w:p>
        </w:tc>
        <w:tc>
          <w:tcPr>
            <w:tcW w:w="1794" w:type="dxa"/>
            <w:gridSpan w:val="2"/>
            <w:tcBorders>
              <w:top w:val="single" w:sz="4" w:space="0" w:color="auto"/>
              <w:left w:val="single" w:sz="4" w:space="0" w:color="auto"/>
              <w:bottom w:val="single" w:sz="4" w:space="0" w:color="auto"/>
              <w:right w:val="single" w:sz="4" w:space="0" w:color="auto"/>
            </w:tcBorders>
            <w:vAlign w:val="center"/>
          </w:tcPr>
          <w:p w:rsidR="007B42F7" w:rsidRPr="001F76A5" w:rsidRDefault="002B5652" w:rsidP="001F76A5">
            <w:pPr>
              <w:pStyle w:val="ConsPlusNormal"/>
              <w:jc w:val="center"/>
              <w:rPr>
                <w:rFonts w:ascii="Times New Roman" w:hAnsi="Times New Roman" w:cs="Times New Roman"/>
              </w:rPr>
            </w:pPr>
            <w:r w:rsidRPr="001F76A5">
              <w:rPr>
                <w:rFonts w:ascii="Times New Roman" w:hAnsi="Times New Roman" w:cs="Times New Roman"/>
              </w:rPr>
              <w:t>0,3 - 0,5</w:t>
            </w:r>
          </w:p>
        </w:tc>
      </w:tr>
      <w:tr w:rsidR="00040874" w:rsidRPr="001F76A5" w:rsidTr="001F76A5">
        <w:trPr>
          <w:tblHeader/>
        </w:trPr>
        <w:tc>
          <w:tcPr>
            <w:tcW w:w="2552" w:type="dxa"/>
            <w:vMerge/>
            <w:tcBorders>
              <w:top w:val="single" w:sz="4" w:space="0" w:color="auto"/>
              <w:left w:val="single" w:sz="4" w:space="0" w:color="auto"/>
              <w:bottom w:val="single" w:sz="4" w:space="0" w:color="auto"/>
              <w:right w:val="single" w:sz="4" w:space="0" w:color="auto"/>
            </w:tcBorders>
            <w:vAlign w:val="center"/>
          </w:tcPr>
          <w:p w:rsidR="007B42F7" w:rsidRPr="001F76A5" w:rsidRDefault="007B42F7" w:rsidP="001F76A5">
            <w:pPr>
              <w:pStyle w:val="ConsPlusNormal"/>
              <w:jc w:val="center"/>
              <w:rPr>
                <w:rFonts w:ascii="Times New Roman" w:hAnsi="Times New Roman" w:cs="Times New Roman"/>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7B42F7" w:rsidRPr="001F76A5" w:rsidRDefault="007B42F7" w:rsidP="001F76A5">
            <w:pPr>
              <w:pStyle w:val="ConsPlusNormal"/>
              <w:jc w:val="center"/>
              <w:rPr>
                <w:rFonts w:ascii="Times New Roman" w:hAnsi="Times New Roman" w:cs="Times New Roman"/>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7B42F7" w:rsidRPr="001F76A5" w:rsidRDefault="007B42F7" w:rsidP="001F76A5">
            <w:pPr>
              <w:pStyle w:val="ConsPlusNormal"/>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rsidP="001F76A5">
            <w:pPr>
              <w:pStyle w:val="ConsPlusNormal"/>
              <w:jc w:val="center"/>
              <w:rPr>
                <w:rFonts w:ascii="Times New Roman" w:hAnsi="Times New Roman" w:cs="Times New Roman"/>
              </w:rPr>
            </w:pPr>
            <w:r w:rsidRPr="001F76A5">
              <w:rPr>
                <w:rFonts w:ascii="Times New Roman" w:hAnsi="Times New Roman" w:cs="Times New Roman"/>
              </w:rPr>
              <w:t>га</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rsidP="001F76A5">
            <w:pPr>
              <w:pStyle w:val="ConsPlusNormal"/>
              <w:jc w:val="center"/>
              <w:rPr>
                <w:rFonts w:ascii="Times New Roman" w:hAnsi="Times New Roman" w:cs="Times New Roman"/>
              </w:rPr>
            </w:pPr>
            <w:r w:rsidRPr="001F76A5">
              <w:rPr>
                <w:rFonts w:ascii="Times New Roman" w:hAnsi="Times New Roman" w:cs="Times New Roman"/>
              </w:rPr>
              <w:t>тыс. куб. м</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rsidP="001F76A5">
            <w:pPr>
              <w:pStyle w:val="ConsPlusNormal"/>
              <w:jc w:val="center"/>
              <w:rPr>
                <w:rFonts w:ascii="Times New Roman" w:hAnsi="Times New Roman" w:cs="Times New Roman"/>
              </w:rPr>
            </w:pPr>
            <w:r w:rsidRPr="001F76A5">
              <w:rPr>
                <w:rFonts w:ascii="Times New Roman" w:hAnsi="Times New Roman" w:cs="Times New Roman"/>
              </w:rPr>
              <w:t>га</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rsidP="001F76A5">
            <w:pPr>
              <w:pStyle w:val="ConsPlusNormal"/>
              <w:jc w:val="center"/>
              <w:rPr>
                <w:rFonts w:ascii="Times New Roman" w:hAnsi="Times New Roman" w:cs="Times New Roman"/>
              </w:rPr>
            </w:pPr>
            <w:r w:rsidRPr="001F76A5">
              <w:rPr>
                <w:rFonts w:ascii="Times New Roman" w:hAnsi="Times New Roman" w:cs="Times New Roman"/>
              </w:rPr>
              <w:t>тыс. куб. м</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rsidP="001F76A5">
            <w:pPr>
              <w:pStyle w:val="ConsPlusNormal"/>
              <w:jc w:val="center"/>
              <w:rPr>
                <w:rFonts w:ascii="Times New Roman" w:hAnsi="Times New Roman" w:cs="Times New Roman"/>
              </w:rPr>
            </w:pPr>
            <w:r w:rsidRPr="001F76A5">
              <w:rPr>
                <w:rFonts w:ascii="Times New Roman" w:hAnsi="Times New Roman" w:cs="Times New Roman"/>
              </w:rPr>
              <w:t>га</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rsidP="001F76A5">
            <w:pPr>
              <w:pStyle w:val="ConsPlusNormal"/>
              <w:jc w:val="center"/>
              <w:rPr>
                <w:rFonts w:ascii="Times New Roman" w:hAnsi="Times New Roman" w:cs="Times New Roman"/>
              </w:rPr>
            </w:pPr>
            <w:r w:rsidRPr="001F76A5">
              <w:rPr>
                <w:rFonts w:ascii="Times New Roman" w:hAnsi="Times New Roman" w:cs="Times New Roman"/>
              </w:rPr>
              <w:t>тыс. куб. м</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rsidP="001F76A5">
            <w:pPr>
              <w:pStyle w:val="ConsPlusNormal"/>
              <w:jc w:val="center"/>
              <w:rPr>
                <w:rFonts w:ascii="Times New Roman" w:hAnsi="Times New Roman" w:cs="Times New Roman"/>
              </w:rPr>
            </w:pPr>
            <w:r w:rsidRPr="001F76A5">
              <w:rPr>
                <w:rFonts w:ascii="Times New Roman" w:hAnsi="Times New Roman" w:cs="Times New Roman"/>
              </w:rPr>
              <w:t>га</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rsidP="001F76A5">
            <w:pPr>
              <w:pStyle w:val="ConsPlusNormal"/>
              <w:jc w:val="center"/>
              <w:rPr>
                <w:rFonts w:ascii="Times New Roman" w:hAnsi="Times New Roman" w:cs="Times New Roman"/>
              </w:rPr>
            </w:pPr>
            <w:r w:rsidRPr="001F76A5">
              <w:rPr>
                <w:rFonts w:ascii="Times New Roman" w:hAnsi="Times New Roman" w:cs="Times New Roman"/>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rsidP="001F76A5">
            <w:pPr>
              <w:pStyle w:val="ConsPlusNormal"/>
              <w:jc w:val="center"/>
              <w:rPr>
                <w:rFonts w:ascii="Times New Roman" w:hAnsi="Times New Roman" w:cs="Times New Roman"/>
              </w:rPr>
            </w:pPr>
            <w:r w:rsidRPr="001F76A5">
              <w:rPr>
                <w:rFonts w:ascii="Times New Roman" w:hAnsi="Times New Roman" w:cs="Times New Roman"/>
              </w:rPr>
              <w:t>га</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rsidP="001F76A5">
            <w:pPr>
              <w:pStyle w:val="ConsPlusNormal"/>
              <w:jc w:val="center"/>
              <w:rPr>
                <w:rFonts w:ascii="Times New Roman" w:hAnsi="Times New Roman" w:cs="Times New Roman"/>
              </w:rPr>
            </w:pPr>
            <w:r w:rsidRPr="001F76A5">
              <w:rPr>
                <w:rFonts w:ascii="Times New Roman" w:hAnsi="Times New Roman" w:cs="Times New Roman"/>
              </w:rPr>
              <w:t>тыс. куб. м</w:t>
            </w: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rsidP="001F76A5">
            <w:pPr>
              <w:pStyle w:val="ConsPlusNormal"/>
              <w:jc w:val="center"/>
              <w:rPr>
                <w:rFonts w:ascii="Times New Roman" w:hAnsi="Times New Roman" w:cs="Times New Roman"/>
              </w:rPr>
            </w:pPr>
            <w:r w:rsidRPr="001F76A5">
              <w:rPr>
                <w:rFonts w:ascii="Times New Roman" w:hAnsi="Times New Roman" w:cs="Times New Roman"/>
              </w:rPr>
              <w:t>га</w:t>
            </w: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rsidP="001F76A5">
            <w:pPr>
              <w:pStyle w:val="ConsPlusNormal"/>
              <w:jc w:val="center"/>
              <w:rPr>
                <w:rFonts w:ascii="Times New Roman" w:hAnsi="Times New Roman" w:cs="Times New Roman"/>
              </w:rPr>
            </w:pPr>
            <w:r w:rsidRPr="001F76A5">
              <w:rPr>
                <w:rFonts w:ascii="Times New Roman" w:hAnsi="Times New Roman" w:cs="Times New Roman"/>
              </w:rPr>
              <w:t>тыс. куб. м</w:t>
            </w:r>
          </w:p>
        </w:tc>
      </w:tr>
      <w:tr w:rsidR="001F76A5" w:rsidRPr="001F76A5" w:rsidTr="001F76A5">
        <w:trPr>
          <w:tblHeader/>
        </w:trPr>
        <w:tc>
          <w:tcPr>
            <w:tcW w:w="2552" w:type="dxa"/>
            <w:tcBorders>
              <w:top w:val="single" w:sz="4" w:space="0" w:color="auto"/>
              <w:left w:val="single" w:sz="4" w:space="0" w:color="auto"/>
              <w:bottom w:val="single" w:sz="4" w:space="0" w:color="auto"/>
              <w:right w:val="single" w:sz="4" w:space="0" w:color="auto"/>
            </w:tcBorders>
            <w:vAlign w:val="center"/>
          </w:tcPr>
          <w:p w:rsidR="001F76A5" w:rsidRPr="001F76A5" w:rsidRDefault="001F76A5" w:rsidP="001F76A5">
            <w:pPr>
              <w:pStyle w:val="ConsPlusNormal"/>
              <w:jc w:val="center"/>
              <w:rPr>
                <w:rFonts w:ascii="Times New Roman" w:hAnsi="Times New Roman" w:cs="Times New Roman"/>
              </w:rPr>
            </w:pPr>
            <w:r w:rsidRPr="001F76A5">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vAlign w:val="center"/>
          </w:tcPr>
          <w:p w:rsidR="001F76A5" w:rsidRPr="001F76A5" w:rsidRDefault="001F76A5" w:rsidP="001F76A5">
            <w:pPr>
              <w:pStyle w:val="ConsPlusNormal"/>
              <w:jc w:val="center"/>
              <w:rPr>
                <w:rFonts w:ascii="Times New Roman" w:hAnsi="Times New Roman" w:cs="Times New Roman"/>
              </w:rPr>
            </w:pPr>
            <w:r w:rsidRPr="001F76A5">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vAlign w:val="center"/>
          </w:tcPr>
          <w:p w:rsidR="001F76A5" w:rsidRPr="001F76A5" w:rsidRDefault="001F76A5" w:rsidP="001F76A5">
            <w:pPr>
              <w:pStyle w:val="ConsPlusNormal"/>
              <w:jc w:val="center"/>
              <w:rPr>
                <w:rFonts w:ascii="Times New Roman" w:hAnsi="Times New Roman" w:cs="Times New Roman"/>
              </w:rPr>
            </w:pPr>
            <w:r w:rsidRPr="001F76A5">
              <w:rPr>
                <w:rFonts w:ascii="Times New Roman" w:hAnsi="Times New Roman" w:cs="Times New Roman"/>
              </w:rPr>
              <w:t>3</w:t>
            </w:r>
          </w:p>
        </w:tc>
        <w:tc>
          <w:tcPr>
            <w:tcW w:w="993" w:type="dxa"/>
            <w:tcBorders>
              <w:top w:val="single" w:sz="4" w:space="0" w:color="auto"/>
              <w:left w:val="single" w:sz="4" w:space="0" w:color="auto"/>
              <w:bottom w:val="single" w:sz="4" w:space="0" w:color="auto"/>
              <w:right w:val="single" w:sz="4" w:space="0" w:color="auto"/>
            </w:tcBorders>
            <w:vAlign w:val="center"/>
          </w:tcPr>
          <w:p w:rsidR="001F76A5" w:rsidRPr="001F76A5" w:rsidRDefault="001F76A5" w:rsidP="001F76A5">
            <w:pPr>
              <w:pStyle w:val="ConsPlusNormal"/>
              <w:jc w:val="center"/>
              <w:rPr>
                <w:rFonts w:ascii="Times New Roman" w:hAnsi="Times New Roman" w:cs="Times New Roman"/>
              </w:rPr>
            </w:pPr>
            <w:r w:rsidRPr="001F76A5">
              <w:rPr>
                <w:rFonts w:ascii="Times New Roman" w:hAnsi="Times New Roman" w:cs="Times New Roman"/>
              </w:rPr>
              <w:t>4</w:t>
            </w:r>
          </w:p>
        </w:tc>
        <w:tc>
          <w:tcPr>
            <w:tcW w:w="992" w:type="dxa"/>
            <w:tcBorders>
              <w:top w:val="single" w:sz="4" w:space="0" w:color="auto"/>
              <w:left w:val="single" w:sz="4" w:space="0" w:color="auto"/>
              <w:bottom w:val="single" w:sz="4" w:space="0" w:color="auto"/>
              <w:right w:val="single" w:sz="4" w:space="0" w:color="auto"/>
            </w:tcBorders>
            <w:vAlign w:val="center"/>
          </w:tcPr>
          <w:p w:rsidR="001F76A5" w:rsidRPr="001F76A5" w:rsidRDefault="001F76A5" w:rsidP="001F76A5">
            <w:pPr>
              <w:pStyle w:val="ConsPlusNormal"/>
              <w:jc w:val="center"/>
              <w:rPr>
                <w:rFonts w:ascii="Times New Roman" w:hAnsi="Times New Roman" w:cs="Times New Roman"/>
              </w:rPr>
            </w:pPr>
            <w:r w:rsidRPr="001F76A5">
              <w:rPr>
                <w:rFonts w:ascii="Times New Roman" w:hAnsi="Times New Roman" w:cs="Times New Roman"/>
              </w:rPr>
              <w:t>5</w:t>
            </w:r>
          </w:p>
        </w:tc>
        <w:tc>
          <w:tcPr>
            <w:tcW w:w="992" w:type="dxa"/>
            <w:tcBorders>
              <w:top w:val="single" w:sz="4" w:space="0" w:color="auto"/>
              <w:left w:val="single" w:sz="4" w:space="0" w:color="auto"/>
              <w:bottom w:val="single" w:sz="4" w:space="0" w:color="auto"/>
              <w:right w:val="single" w:sz="4" w:space="0" w:color="auto"/>
            </w:tcBorders>
            <w:vAlign w:val="center"/>
          </w:tcPr>
          <w:p w:rsidR="001F76A5" w:rsidRPr="001F76A5" w:rsidRDefault="001F76A5" w:rsidP="001F76A5">
            <w:pPr>
              <w:pStyle w:val="ConsPlusNormal"/>
              <w:jc w:val="center"/>
              <w:rPr>
                <w:rFonts w:ascii="Times New Roman" w:hAnsi="Times New Roman" w:cs="Times New Roman"/>
              </w:rPr>
            </w:pPr>
            <w:r w:rsidRPr="001F76A5">
              <w:rPr>
                <w:rFonts w:ascii="Times New Roman" w:hAnsi="Times New Roman" w:cs="Times New Roman"/>
              </w:rPr>
              <w:t>6</w:t>
            </w:r>
          </w:p>
        </w:tc>
        <w:tc>
          <w:tcPr>
            <w:tcW w:w="992" w:type="dxa"/>
            <w:tcBorders>
              <w:top w:val="single" w:sz="4" w:space="0" w:color="auto"/>
              <w:left w:val="single" w:sz="4" w:space="0" w:color="auto"/>
              <w:bottom w:val="single" w:sz="4" w:space="0" w:color="auto"/>
              <w:right w:val="single" w:sz="4" w:space="0" w:color="auto"/>
            </w:tcBorders>
            <w:vAlign w:val="center"/>
          </w:tcPr>
          <w:p w:rsidR="001F76A5" w:rsidRPr="001F76A5" w:rsidRDefault="001F76A5" w:rsidP="001F76A5">
            <w:pPr>
              <w:pStyle w:val="ConsPlusNormal"/>
              <w:jc w:val="center"/>
              <w:rPr>
                <w:rFonts w:ascii="Times New Roman" w:hAnsi="Times New Roman" w:cs="Times New Roman"/>
              </w:rPr>
            </w:pPr>
            <w:r w:rsidRPr="001F76A5">
              <w:rPr>
                <w:rFonts w:ascii="Times New Roman" w:hAnsi="Times New Roman" w:cs="Times New Roman"/>
              </w:rPr>
              <w:t>7</w:t>
            </w:r>
          </w:p>
        </w:tc>
        <w:tc>
          <w:tcPr>
            <w:tcW w:w="851" w:type="dxa"/>
            <w:tcBorders>
              <w:top w:val="single" w:sz="4" w:space="0" w:color="auto"/>
              <w:left w:val="single" w:sz="4" w:space="0" w:color="auto"/>
              <w:bottom w:val="single" w:sz="4" w:space="0" w:color="auto"/>
              <w:right w:val="single" w:sz="4" w:space="0" w:color="auto"/>
            </w:tcBorders>
            <w:vAlign w:val="center"/>
          </w:tcPr>
          <w:p w:rsidR="001F76A5" w:rsidRPr="001F76A5" w:rsidRDefault="001F76A5" w:rsidP="001F76A5">
            <w:pPr>
              <w:pStyle w:val="ConsPlusNormal"/>
              <w:jc w:val="center"/>
              <w:rPr>
                <w:rFonts w:ascii="Times New Roman" w:hAnsi="Times New Roman" w:cs="Times New Roman"/>
              </w:rPr>
            </w:pPr>
            <w:r w:rsidRPr="001F76A5">
              <w:rPr>
                <w:rFonts w:ascii="Times New Roman" w:hAnsi="Times New Roman" w:cs="Times New Roman"/>
              </w:rPr>
              <w:t>8</w:t>
            </w:r>
          </w:p>
        </w:tc>
        <w:tc>
          <w:tcPr>
            <w:tcW w:w="992" w:type="dxa"/>
            <w:tcBorders>
              <w:top w:val="single" w:sz="4" w:space="0" w:color="auto"/>
              <w:left w:val="single" w:sz="4" w:space="0" w:color="auto"/>
              <w:bottom w:val="single" w:sz="4" w:space="0" w:color="auto"/>
              <w:right w:val="single" w:sz="4" w:space="0" w:color="auto"/>
            </w:tcBorders>
            <w:vAlign w:val="center"/>
          </w:tcPr>
          <w:p w:rsidR="001F76A5" w:rsidRPr="001F76A5" w:rsidRDefault="001F76A5" w:rsidP="001F76A5">
            <w:pPr>
              <w:pStyle w:val="ConsPlusNormal"/>
              <w:jc w:val="center"/>
              <w:rPr>
                <w:rFonts w:ascii="Times New Roman" w:hAnsi="Times New Roman" w:cs="Times New Roman"/>
              </w:rPr>
            </w:pPr>
            <w:r w:rsidRPr="001F76A5">
              <w:rPr>
                <w:rFonts w:ascii="Times New Roman" w:hAnsi="Times New Roman" w:cs="Times New Roman"/>
              </w:rPr>
              <w:t>9</w:t>
            </w:r>
          </w:p>
        </w:tc>
        <w:tc>
          <w:tcPr>
            <w:tcW w:w="851" w:type="dxa"/>
            <w:tcBorders>
              <w:top w:val="single" w:sz="4" w:space="0" w:color="auto"/>
              <w:left w:val="single" w:sz="4" w:space="0" w:color="auto"/>
              <w:bottom w:val="single" w:sz="4" w:space="0" w:color="auto"/>
              <w:right w:val="single" w:sz="4" w:space="0" w:color="auto"/>
            </w:tcBorders>
            <w:vAlign w:val="center"/>
          </w:tcPr>
          <w:p w:rsidR="001F76A5" w:rsidRPr="001F76A5" w:rsidRDefault="001F76A5" w:rsidP="001F76A5">
            <w:pPr>
              <w:pStyle w:val="ConsPlusNormal"/>
              <w:jc w:val="center"/>
              <w:rPr>
                <w:rFonts w:ascii="Times New Roman" w:hAnsi="Times New Roman" w:cs="Times New Roman"/>
              </w:rPr>
            </w:pPr>
            <w:r w:rsidRPr="001F76A5">
              <w:rPr>
                <w:rFonts w:ascii="Times New Roman" w:hAnsi="Times New Roman" w:cs="Times New Roman"/>
              </w:rPr>
              <w:t>10</w:t>
            </w:r>
          </w:p>
        </w:tc>
        <w:tc>
          <w:tcPr>
            <w:tcW w:w="992" w:type="dxa"/>
            <w:tcBorders>
              <w:top w:val="single" w:sz="4" w:space="0" w:color="auto"/>
              <w:left w:val="single" w:sz="4" w:space="0" w:color="auto"/>
              <w:bottom w:val="single" w:sz="4" w:space="0" w:color="auto"/>
              <w:right w:val="single" w:sz="4" w:space="0" w:color="auto"/>
            </w:tcBorders>
            <w:vAlign w:val="center"/>
          </w:tcPr>
          <w:p w:rsidR="001F76A5" w:rsidRPr="001F76A5" w:rsidRDefault="001F76A5" w:rsidP="001F76A5">
            <w:pPr>
              <w:pStyle w:val="ConsPlusNormal"/>
              <w:jc w:val="center"/>
              <w:rPr>
                <w:rFonts w:ascii="Times New Roman" w:hAnsi="Times New Roman" w:cs="Times New Roman"/>
              </w:rPr>
            </w:pPr>
            <w:r w:rsidRPr="001F76A5">
              <w:rPr>
                <w:rFonts w:ascii="Times New Roman" w:hAnsi="Times New Roman" w:cs="Times New Roman"/>
              </w:rPr>
              <w:t>11</w:t>
            </w:r>
          </w:p>
        </w:tc>
        <w:tc>
          <w:tcPr>
            <w:tcW w:w="850" w:type="dxa"/>
            <w:tcBorders>
              <w:top w:val="single" w:sz="4" w:space="0" w:color="auto"/>
              <w:left w:val="single" w:sz="4" w:space="0" w:color="auto"/>
              <w:bottom w:val="single" w:sz="4" w:space="0" w:color="auto"/>
              <w:right w:val="single" w:sz="4" w:space="0" w:color="auto"/>
            </w:tcBorders>
            <w:vAlign w:val="center"/>
          </w:tcPr>
          <w:p w:rsidR="001F76A5" w:rsidRPr="001F76A5" w:rsidRDefault="001F76A5" w:rsidP="001F76A5">
            <w:pPr>
              <w:pStyle w:val="ConsPlusNormal"/>
              <w:jc w:val="center"/>
              <w:rPr>
                <w:rFonts w:ascii="Times New Roman" w:hAnsi="Times New Roman" w:cs="Times New Roman"/>
              </w:rPr>
            </w:pPr>
            <w:r w:rsidRPr="001F76A5">
              <w:rPr>
                <w:rFonts w:ascii="Times New Roman" w:hAnsi="Times New Roman" w:cs="Times New Roman"/>
              </w:rPr>
              <w:t>12</w:t>
            </w:r>
          </w:p>
        </w:tc>
        <w:tc>
          <w:tcPr>
            <w:tcW w:w="993" w:type="dxa"/>
            <w:tcBorders>
              <w:top w:val="single" w:sz="4" w:space="0" w:color="auto"/>
              <w:left w:val="single" w:sz="4" w:space="0" w:color="auto"/>
              <w:bottom w:val="single" w:sz="4" w:space="0" w:color="auto"/>
              <w:right w:val="single" w:sz="4" w:space="0" w:color="auto"/>
            </w:tcBorders>
            <w:vAlign w:val="center"/>
          </w:tcPr>
          <w:p w:rsidR="001F76A5" w:rsidRPr="001F76A5" w:rsidRDefault="001F76A5" w:rsidP="001F76A5">
            <w:pPr>
              <w:pStyle w:val="ConsPlusNormal"/>
              <w:jc w:val="center"/>
              <w:rPr>
                <w:rFonts w:ascii="Times New Roman" w:hAnsi="Times New Roman" w:cs="Times New Roman"/>
              </w:rPr>
            </w:pPr>
            <w:r w:rsidRPr="001F76A5">
              <w:rPr>
                <w:rFonts w:ascii="Times New Roman" w:hAnsi="Times New Roman" w:cs="Times New Roman"/>
              </w:rPr>
              <w:t>13</w:t>
            </w:r>
          </w:p>
        </w:tc>
        <w:tc>
          <w:tcPr>
            <w:tcW w:w="870" w:type="dxa"/>
            <w:tcBorders>
              <w:top w:val="single" w:sz="4" w:space="0" w:color="auto"/>
              <w:left w:val="single" w:sz="4" w:space="0" w:color="auto"/>
              <w:bottom w:val="single" w:sz="4" w:space="0" w:color="auto"/>
              <w:right w:val="single" w:sz="4" w:space="0" w:color="auto"/>
            </w:tcBorders>
            <w:vAlign w:val="center"/>
          </w:tcPr>
          <w:p w:rsidR="001F76A5" w:rsidRPr="001F76A5" w:rsidRDefault="001F76A5" w:rsidP="001F76A5">
            <w:pPr>
              <w:pStyle w:val="ConsPlusNormal"/>
              <w:jc w:val="center"/>
              <w:rPr>
                <w:rFonts w:ascii="Times New Roman" w:hAnsi="Times New Roman" w:cs="Times New Roman"/>
              </w:rPr>
            </w:pPr>
            <w:r w:rsidRPr="001F76A5">
              <w:rPr>
                <w:rFonts w:ascii="Times New Roman" w:hAnsi="Times New Roman" w:cs="Times New Roman"/>
              </w:rPr>
              <w:t>14</w:t>
            </w:r>
          </w:p>
        </w:tc>
        <w:tc>
          <w:tcPr>
            <w:tcW w:w="924" w:type="dxa"/>
            <w:tcBorders>
              <w:top w:val="single" w:sz="4" w:space="0" w:color="auto"/>
              <w:left w:val="single" w:sz="4" w:space="0" w:color="auto"/>
              <w:bottom w:val="single" w:sz="4" w:space="0" w:color="auto"/>
              <w:right w:val="single" w:sz="4" w:space="0" w:color="auto"/>
            </w:tcBorders>
            <w:vAlign w:val="center"/>
          </w:tcPr>
          <w:p w:rsidR="001F76A5" w:rsidRPr="001F76A5" w:rsidRDefault="001F76A5" w:rsidP="001F76A5">
            <w:pPr>
              <w:pStyle w:val="ConsPlusNormal"/>
              <w:jc w:val="center"/>
              <w:rPr>
                <w:rFonts w:ascii="Times New Roman" w:hAnsi="Times New Roman" w:cs="Times New Roman"/>
              </w:rPr>
            </w:pPr>
            <w:r w:rsidRPr="001F76A5">
              <w:rPr>
                <w:rFonts w:ascii="Times New Roman" w:hAnsi="Times New Roman" w:cs="Times New Roman"/>
              </w:rPr>
              <w:t>15</w:t>
            </w:r>
          </w:p>
        </w:tc>
      </w:tr>
      <w:tr w:rsidR="007B42F7" w:rsidRPr="001F76A5" w:rsidTr="00A62B26">
        <w:tc>
          <w:tcPr>
            <w:tcW w:w="15828" w:type="dxa"/>
            <w:gridSpan w:val="15"/>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outlineLvl w:val="5"/>
              <w:rPr>
                <w:rFonts w:ascii="Times New Roman" w:hAnsi="Times New Roman" w:cs="Times New Roman"/>
                <w:sz w:val="22"/>
                <w:szCs w:val="22"/>
              </w:rPr>
            </w:pPr>
            <w:r w:rsidRPr="001F76A5">
              <w:rPr>
                <w:rFonts w:ascii="Times New Roman" w:hAnsi="Times New Roman" w:cs="Times New Roman"/>
                <w:sz w:val="22"/>
                <w:szCs w:val="22"/>
              </w:rPr>
              <w:t>Целевое назначение лесов: защитные леса.</w:t>
            </w:r>
          </w:p>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Категории защитных лесов: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Российской Федерации.</w:t>
            </w:r>
          </w:p>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Вид рубки: выборочные.</w:t>
            </w:r>
          </w:p>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Хозяйственная секция: еловая 1-я</w:t>
            </w: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Всего включено в расчет</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73</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20,1</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34</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9,6</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39</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 выборки от общего запаса</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1,9</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период повторяемости</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Ежегодная расчетная лесосека:</w:t>
            </w:r>
          </w:p>
        </w:tc>
        <w:tc>
          <w:tcPr>
            <w:tcW w:w="13276" w:type="dxa"/>
            <w:gridSpan w:val="14"/>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деловая</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15828" w:type="dxa"/>
            <w:gridSpan w:val="15"/>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Хозяйственная секция: сосновая 1-я</w:t>
            </w: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Всего включено в расчет</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19</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19</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 выборки от общего запаса</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период повторяемости</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Ежегодная расчетная лесосека:</w:t>
            </w:r>
          </w:p>
        </w:tc>
        <w:tc>
          <w:tcPr>
            <w:tcW w:w="13276" w:type="dxa"/>
            <w:gridSpan w:val="14"/>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деловая</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15828" w:type="dxa"/>
            <w:gridSpan w:val="15"/>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Итого по хвойному хозяйству</w:t>
            </w: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Всего включено в расчет</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92</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25,1</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53</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14,6</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39</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 выборки от общего запаса</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2,9</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период повторяемости</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Ежегодная расчетная лесосека:</w:t>
            </w:r>
          </w:p>
        </w:tc>
        <w:tc>
          <w:tcPr>
            <w:tcW w:w="13276" w:type="dxa"/>
            <w:gridSpan w:val="14"/>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0,3</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0,3</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деловая</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0,3</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15828" w:type="dxa"/>
            <w:gridSpan w:val="15"/>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Хозяйственная секция: березовая</w:t>
            </w: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Всего включено в расчет</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2,3</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2,3</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 выборки от общего запаса</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0,5</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период повторяемости</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Ежегодная расчетная лесосека:</w:t>
            </w:r>
          </w:p>
        </w:tc>
        <w:tc>
          <w:tcPr>
            <w:tcW w:w="13276" w:type="dxa"/>
            <w:gridSpan w:val="14"/>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деловая</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15828" w:type="dxa"/>
            <w:gridSpan w:val="15"/>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Хозяйственная секция: осиновая</w:t>
            </w: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Всего включено в расчет</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30</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3,9</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 выборки от общего запаса</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1,4</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0,8</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0,6</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период повторяемости</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Ежегодная расчетная лесосека:</w:t>
            </w:r>
          </w:p>
        </w:tc>
        <w:tc>
          <w:tcPr>
            <w:tcW w:w="13276" w:type="dxa"/>
            <w:gridSpan w:val="14"/>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деловая</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15828" w:type="dxa"/>
            <w:gridSpan w:val="15"/>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Итого по мягколиственному хозяйству</w:t>
            </w: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Всего включено в расчет</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39</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10,3</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24</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6,4</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3,9</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 выборки от общего запаса</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1,9</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0,6</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период повторяемости</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Ежегодная расчетная лесосека:</w:t>
            </w:r>
          </w:p>
        </w:tc>
        <w:tc>
          <w:tcPr>
            <w:tcW w:w="13276" w:type="dxa"/>
            <w:gridSpan w:val="14"/>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0,3</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0,3</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деловая</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0,3</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15828" w:type="dxa"/>
            <w:gridSpan w:val="15"/>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Итого по категории защитных лесов: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Российской Федерации</w:t>
            </w: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Всего включено в расчет</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131</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35,4</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77</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54</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14,4</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 выборки от общего запаса</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5,9</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4,2</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1,7</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период повторяемости</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Ежегодная расчетная лесосека:</w:t>
            </w:r>
          </w:p>
        </w:tc>
        <w:tc>
          <w:tcPr>
            <w:tcW w:w="13276" w:type="dxa"/>
            <w:gridSpan w:val="14"/>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0,6</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0,4</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0,6</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0,4</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деловая</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0,6</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0,4</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15828" w:type="dxa"/>
            <w:gridSpan w:val="15"/>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Категории защитных лесов: зеленые зоны.</w:t>
            </w:r>
          </w:p>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Вид рубки: выборочные.</w:t>
            </w:r>
          </w:p>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Хозяйственная секция: еловая 1-я</w:t>
            </w: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Всего включено в расчет</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60</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15,3</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30</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7,9</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30</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7,4</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 выборки от общего запаса</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2,7</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1,6</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период повторяемости</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Ежегодная расчетная лесосека:</w:t>
            </w:r>
          </w:p>
        </w:tc>
        <w:tc>
          <w:tcPr>
            <w:tcW w:w="13276" w:type="dxa"/>
            <w:gridSpan w:val="14"/>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деловая</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15828" w:type="dxa"/>
            <w:gridSpan w:val="15"/>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Хозяйственная секция: сосновая 1-я</w:t>
            </w: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Всего включено в расчет</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77</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19,7</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40</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37</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9,2</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 выборки от общего запаса</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3,2</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1,8</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период повторяемости</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Ежегодная расчетная лесосека:</w:t>
            </w:r>
          </w:p>
        </w:tc>
        <w:tc>
          <w:tcPr>
            <w:tcW w:w="13276" w:type="dxa"/>
            <w:gridSpan w:val="14"/>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0,3</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0,3</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деловая</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0,3</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15828" w:type="dxa"/>
            <w:gridSpan w:val="15"/>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Итого по хвойному хозяйству</w:t>
            </w: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Всего включено в расчет</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137</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35</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70</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18,4</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67</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16,6</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 выборки от общего запаса</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7,7</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4,8</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2,9</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период повторяемости</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Ежегодная расчетная лесосека:</w:t>
            </w:r>
          </w:p>
        </w:tc>
        <w:tc>
          <w:tcPr>
            <w:tcW w:w="13276" w:type="dxa"/>
            <w:gridSpan w:val="14"/>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0,5</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0,3</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0,5</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0,3</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деловая</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0,5</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0,3</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15828" w:type="dxa"/>
            <w:gridSpan w:val="15"/>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Хозяйственная секция: березовая</w:t>
            </w: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Всего включено в расчет</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19</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4,4</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19</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4,4</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 выборки от общего запаса</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0,9</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0,9</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период повторяемости</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Ежегодная расчетная лесосека:</w:t>
            </w:r>
          </w:p>
        </w:tc>
        <w:tc>
          <w:tcPr>
            <w:tcW w:w="13276" w:type="dxa"/>
            <w:gridSpan w:val="14"/>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деловая</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15828" w:type="dxa"/>
            <w:gridSpan w:val="15"/>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Хозяйственная секция: осиновая</w:t>
            </w: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Всего включено в расчет</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56</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13,2</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2,6</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46</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10,6</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 выборки от общего запаса</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2,1</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0,5</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период повторяемости</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Ежегодная расчетная лесосека:</w:t>
            </w:r>
          </w:p>
        </w:tc>
        <w:tc>
          <w:tcPr>
            <w:tcW w:w="13276" w:type="dxa"/>
            <w:gridSpan w:val="14"/>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0,3</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0,3</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деловая</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15828" w:type="dxa"/>
            <w:gridSpan w:val="15"/>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Итого по мягколиственному хозяйству</w:t>
            </w: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Всего включено в расчет</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75</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17,6</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2,6</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65</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 выборки от общего запаса</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0,5</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период повторяемости</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Ежегодная расчетная лесосека:</w:t>
            </w:r>
          </w:p>
        </w:tc>
        <w:tc>
          <w:tcPr>
            <w:tcW w:w="13276" w:type="dxa"/>
            <w:gridSpan w:val="14"/>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0,4</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0,3</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0,4</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0,3</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деловая</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0,3</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15828" w:type="dxa"/>
            <w:gridSpan w:val="15"/>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Итого по категории защитных лесов: зеленые зоны</w:t>
            </w: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Всего включено в расчет</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212</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52,6</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2,6</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135</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33,4</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67</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16,6</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 выборки от общего запаса</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10,7</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0,5</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7,8</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2,9</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период повторяемости</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Ежегодная расчетная лесосека:</w:t>
            </w:r>
          </w:p>
        </w:tc>
        <w:tc>
          <w:tcPr>
            <w:tcW w:w="13276" w:type="dxa"/>
            <w:gridSpan w:val="14"/>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0,9</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0,6</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0,9</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0,6</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деловая</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0,8</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15828" w:type="dxa"/>
            <w:gridSpan w:val="15"/>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Категории защитных лесов: нерестоохранные полосы.</w:t>
            </w:r>
          </w:p>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Вид рубки: выборочные рубки.</w:t>
            </w:r>
          </w:p>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Хозяйственная секция: еловая 1-я</w:t>
            </w: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Всего включено в расчет</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511</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111,5</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148</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34,8</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148</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34,2</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215</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42,5</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 выборки от общего запаса</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25,7</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10,4</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6,8</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8,5</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период повторяемости</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Ежегодная расчетная лесосека:</w:t>
            </w:r>
          </w:p>
        </w:tc>
        <w:tc>
          <w:tcPr>
            <w:tcW w:w="13276" w:type="dxa"/>
            <w:gridSpan w:val="14"/>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26</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0,3</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0,4</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0,4</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0,3</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0,4</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деловая</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0,9</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0,3</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0,3</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0,3</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15828" w:type="dxa"/>
            <w:gridSpan w:val="15"/>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Хозяйственная секция: сосновая 1-я</w:t>
            </w: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Всего включено в расчет</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245</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62,9</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146</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38,3</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99</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24,6</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 выборки от общего запаса</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16,4</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4,9</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период повторяемости</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Ежегодная расчетная лесосека:</w:t>
            </w:r>
          </w:p>
        </w:tc>
        <w:tc>
          <w:tcPr>
            <w:tcW w:w="13276" w:type="dxa"/>
            <w:gridSpan w:val="14"/>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0,8</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0,6</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0,7</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деловая</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0,6</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0,4</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15828" w:type="dxa"/>
            <w:gridSpan w:val="15"/>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Итого по хвойному хозяйству</w:t>
            </w: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Всего включено в расчет</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756</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174,4</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294</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73,1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247</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58,8</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215</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42,5</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 выборки от общего запаса</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42,1</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21,9</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11,7</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8,5</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период повторяемости</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Ежегодная расчетная лесосека:</w:t>
            </w:r>
          </w:p>
        </w:tc>
        <w:tc>
          <w:tcPr>
            <w:tcW w:w="13276" w:type="dxa"/>
            <w:gridSpan w:val="14"/>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38</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0,4</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1,8</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0,9</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0,4</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деловая</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0,7</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0,3</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15828" w:type="dxa"/>
            <w:gridSpan w:val="15"/>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Хозяйственная секция: березовая</w:t>
            </w: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Всего включено в расчет</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1045</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172,4</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175</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36,3</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360</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68,5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390</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52</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120</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15,6</w:t>
            </w: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 выборки от общего запаса</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w:t>
            </w: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37,3</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10,9</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13,7</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10,4</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2,3</w:t>
            </w: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период повторяемости</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w:t>
            </w: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Ежегодная расчетная лесосека:</w:t>
            </w:r>
          </w:p>
        </w:tc>
        <w:tc>
          <w:tcPr>
            <w:tcW w:w="13276" w:type="dxa"/>
            <w:gridSpan w:val="14"/>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105</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3,7</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1,4</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3,3</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0,9</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деловая</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2,9</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0,9</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0,8</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15828" w:type="dxa"/>
            <w:gridSpan w:val="15"/>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Хозяйственная секция: осиновая</w:t>
            </w: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Всего включено в расчет</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59</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13,6</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59</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13,6</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 выборки от общего запаса</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4,1</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период повторяемости</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Ежегодная расчетная лесосека:</w:t>
            </w:r>
          </w:p>
        </w:tc>
        <w:tc>
          <w:tcPr>
            <w:tcW w:w="13276" w:type="dxa"/>
            <w:gridSpan w:val="14"/>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0,4</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0,4</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0,4</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0,4</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деловая</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15828" w:type="dxa"/>
            <w:gridSpan w:val="15"/>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Итого по мягколиственному хозяйству</w:t>
            </w: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Всего включено в расчет</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1104</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186</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234</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49,9</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360</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68,5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390</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52</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120</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15,6</w:t>
            </w: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 выборки от общего запаса</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41,4</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13,7</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10,4</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2,3</w:t>
            </w: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период повторяемости</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Ежегодная расчетная лесосека:</w:t>
            </w:r>
          </w:p>
        </w:tc>
        <w:tc>
          <w:tcPr>
            <w:tcW w:w="13276" w:type="dxa"/>
            <w:gridSpan w:val="14"/>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111</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4,1</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1,4</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3,7</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1,4</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0,9</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деловая</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3,1</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0,8</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15828" w:type="dxa"/>
            <w:gridSpan w:val="15"/>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Итого по категории защитных лесов: нерестоохранные полосы</w:t>
            </w: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Всего включено в расчет</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1860</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360,4</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528</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123</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607</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127,3</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605</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94,5</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120</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15,6</w:t>
            </w: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 выборки от общего запаса</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83,5</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36,9</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25,4</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18,9</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2,3</w:t>
            </w: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период повторяемости</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Ежегодная расчетная лесосека:</w:t>
            </w:r>
          </w:p>
        </w:tc>
        <w:tc>
          <w:tcPr>
            <w:tcW w:w="13276" w:type="dxa"/>
            <w:gridSpan w:val="14"/>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149</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6,1</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2,6</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1,9</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1,4</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5,5</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2,3</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1,7</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деловая</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4,6</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1,8</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15828" w:type="dxa"/>
            <w:gridSpan w:val="15"/>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Итого по защитным лесам: хвойное хозяйство</w:t>
            </w: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Всего включено в расчет</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985</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234,5</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417</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106,1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353</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85,9</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215</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42,5</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 выборки от общего запаса</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53,8</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29,6</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15,7</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8,5</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период повторяемости</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Ежегодная расчетная лесосека:</w:t>
            </w:r>
          </w:p>
        </w:tc>
        <w:tc>
          <w:tcPr>
            <w:tcW w:w="13276" w:type="dxa"/>
            <w:gridSpan w:val="14"/>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50</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2,8</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1,6</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0,8</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0,4</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2,6</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1,4</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0,8</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0,4</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деловая</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2,3</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0,8</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0,3</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15828" w:type="dxa"/>
            <w:gridSpan w:val="15"/>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Итого по защитным лесам: мягколиственное хозяйство</w:t>
            </w: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Всего включено в расчет</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1218</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213,9</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2,6</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323</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71,3</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375</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72,4</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390</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52</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120</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15,6</w:t>
            </w: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 выборки от общего запаса</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46,3</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0,5</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19,3</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14,3</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10,4</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2,3</w:t>
            </w: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период повторяемости</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Ежегодная расчетная лесосека:</w:t>
            </w:r>
          </w:p>
        </w:tc>
        <w:tc>
          <w:tcPr>
            <w:tcW w:w="13276" w:type="dxa"/>
            <w:gridSpan w:val="14"/>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123</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4,8</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4,4</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1,9</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0,9</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деловая</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3,7</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0,8</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15828" w:type="dxa"/>
            <w:gridSpan w:val="15"/>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Всего по защитным лесам</w:t>
            </w: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Всего включено в расчет</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2203</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448,4</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2,6</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740</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177,4</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728</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158,3</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605</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94,5</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120</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15,6</w:t>
            </w: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 выборки от общего запаса</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100,1</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0,5</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48,9</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18,9</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2,3</w:t>
            </w: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период повторяемости</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Ежегодная расчетная лесосека:</w:t>
            </w:r>
          </w:p>
        </w:tc>
        <w:tc>
          <w:tcPr>
            <w:tcW w:w="13276" w:type="dxa"/>
            <w:gridSpan w:val="14"/>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173</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7,6</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3,6</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2,3</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1,4</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3,3</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деловая</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2,7</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1,9</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15828" w:type="dxa"/>
            <w:gridSpan w:val="15"/>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outlineLvl w:val="5"/>
              <w:rPr>
                <w:rFonts w:ascii="Times New Roman" w:hAnsi="Times New Roman" w:cs="Times New Roman"/>
                <w:sz w:val="22"/>
                <w:szCs w:val="22"/>
              </w:rPr>
            </w:pPr>
            <w:r w:rsidRPr="001F76A5">
              <w:rPr>
                <w:rFonts w:ascii="Times New Roman" w:hAnsi="Times New Roman" w:cs="Times New Roman"/>
                <w:sz w:val="22"/>
                <w:szCs w:val="22"/>
              </w:rPr>
              <w:t>Целевое назначение лесов: эксплуатационные леса.</w:t>
            </w:r>
          </w:p>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Вид рубки: выборочные.</w:t>
            </w:r>
          </w:p>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Хозяйственная секция: еловая 1-я</w:t>
            </w: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Всего включено в расчет</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691</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265,3</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105</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40,1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368</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142,8</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218</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82,4</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 выборки от общего запаса</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73,3</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14</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42,8</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16,5</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период повторяемости</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Ежегодная расчетная лесосека:</w:t>
            </w:r>
          </w:p>
        </w:tc>
        <w:tc>
          <w:tcPr>
            <w:tcW w:w="13276" w:type="dxa"/>
            <w:gridSpan w:val="14"/>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69</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7,4</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1,4</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4,3</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1,7</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6,5</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3,8</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деловая</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5,6</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3,3</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15828" w:type="dxa"/>
            <w:gridSpan w:val="15"/>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Хозяйственная секция: сосновая 1-я</w:t>
            </w: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Всего включено в расчет</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5373</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2160,7</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462</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199,6</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1690</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689,5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1867</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799,1</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1354</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472,5</w:t>
            </w: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 выборки от общего запаса</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w:t>
            </w: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513,8</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99,8</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206,9</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159,8</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47,3</w:t>
            </w: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период повторяемости</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Ежегодная расчетная лесосека:</w:t>
            </w:r>
          </w:p>
        </w:tc>
        <w:tc>
          <w:tcPr>
            <w:tcW w:w="13276" w:type="dxa"/>
            <w:gridSpan w:val="14"/>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269</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25,7</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10,3</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2,4</w:t>
            </w: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22,6</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4,4</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2,1</w:t>
            </w: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деловая</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19,4</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3,8</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7,8</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1,8</w:t>
            </w: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15828" w:type="dxa"/>
            <w:gridSpan w:val="15"/>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Итого по хвойному хозяйству</w:t>
            </w: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Всего включено в расчет</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6064</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2426</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567</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239,7</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2058</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832,3</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2085</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881,5</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1354</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472,5</w:t>
            </w: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 выборки от общего запаса</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587,1</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113,8</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249,7</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176,3</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47,3</w:t>
            </w: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период повторяемости</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Ежегодная расчетная лесосека:</w:t>
            </w:r>
          </w:p>
        </w:tc>
        <w:tc>
          <w:tcPr>
            <w:tcW w:w="13276" w:type="dxa"/>
            <w:gridSpan w:val="14"/>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338</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33,1</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6,4</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14,6</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9,7</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2,4</w:t>
            </w: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29,1</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5,6</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12,9</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8,5</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2,1</w:t>
            </w: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деловая</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25</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4,8</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7,3</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1,8</w:t>
            </w: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15828" w:type="dxa"/>
            <w:gridSpan w:val="15"/>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Хозяйственная секция: березовая</w:t>
            </w: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Всего включено в расчет</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9468</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2298,7</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2756</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716,6</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3125</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775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3587</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807,1</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 выборки от общего запаса</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752,2</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358,3</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232,5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161,4</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период повторяемости</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1292" w:type="dxa"/>
            <w:gridSpan w:val="12"/>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947</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75,2</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35,8</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23,3</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16,1</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66,2</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31,5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14,2</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деловая</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56,9</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27,1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17,6</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12,2</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15828" w:type="dxa"/>
            <w:gridSpan w:val="15"/>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Хозяйственная секция: осиновая</w:t>
            </w: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Всего включено в расчет</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3226</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763,7</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1365</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341,3</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1861</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422,4</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 выборки от общего запаса</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297,4</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170,7</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126,7</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период повторяемости</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Ежегодная расчетная лесосека:</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1292" w:type="dxa"/>
            <w:gridSpan w:val="12"/>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323</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29,8</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17,1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12,7</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26,2</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11,2</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деловая</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21,5</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12,3</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9,2</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15828" w:type="dxa"/>
            <w:gridSpan w:val="15"/>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Итого по мягколиственному хозяйству</w:t>
            </w: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Всего включено в расчет</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12694</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3062,4</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4121</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1057,9</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4986</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1197,4</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3587</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807,1</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 выборки от общего запаса</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1049,6</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529</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359,2</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161,4</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период повторяемости</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Ежегодная расчетная лесосека:</w:t>
            </w:r>
          </w:p>
        </w:tc>
        <w:tc>
          <w:tcPr>
            <w:tcW w:w="13276" w:type="dxa"/>
            <w:gridSpan w:val="14"/>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1270</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105</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52,9</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36</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16,1</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92,4</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46,5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31,7</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14,2</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деловая</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78,4</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39,4</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26,8</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12,2</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15828" w:type="dxa"/>
            <w:gridSpan w:val="15"/>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Итого по эксплуатационным лесам</w:t>
            </w: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Всего включено в расчет</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18758</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5488,4</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4688</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1297,6</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7044</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2029,7</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5672</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1688,6</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1354</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472,5</w:t>
            </w: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 выборки от общего запаса</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Запас, вырубаемый за один прием</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1636,7</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642,8</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608,9</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337,7</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47,3</w:t>
            </w: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период повторяемости</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Ежегодная расчетная лесосека:</w:t>
            </w:r>
          </w:p>
        </w:tc>
        <w:tc>
          <w:tcPr>
            <w:tcW w:w="13276" w:type="dxa"/>
            <w:gridSpan w:val="14"/>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1608</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138,1</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59,3</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50,6</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25,8</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2,4</w:t>
            </w: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121,5</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52,1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44,6</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22,7</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2,1</w:t>
            </w: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040874" w:rsidRPr="001F76A5" w:rsidTr="00A62B26">
        <w:tc>
          <w:tcPr>
            <w:tcW w:w="255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деловая</w:t>
            </w: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103,4</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44,2</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37,9</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19,5</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1,8</w:t>
            </w:r>
          </w:p>
        </w:tc>
        <w:tc>
          <w:tcPr>
            <w:tcW w:w="87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bl>
    <w:p w:rsidR="003A41E4" w:rsidRPr="001F76A5" w:rsidRDefault="003A41E4" w:rsidP="003A41E4">
      <w:pPr>
        <w:pStyle w:val="ConsPlusNormal"/>
        <w:jc w:val="right"/>
        <w:rPr>
          <w:rFonts w:ascii="Times New Roman" w:hAnsi="Times New Roman" w:cs="Times New Roman"/>
          <w:sz w:val="24"/>
          <w:szCs w:val="24"/>
        </w:rPr>
      </w:pPr>
    </w:p>
    <w:p w:rsidR="001F76A5" w:rsidRPr="001F76A5" w:rsidRDefault="001F76A5">
      <w:pPr>
        <w:spacing w:after="0" w:line="240" w:lineRule="auto"/>
        <w:rPr>
          <w:rFonts w:ascii="Times New Roman" w:hAnsi="Times New Roman"/>
          <w:sz w:val="24"/>
          <w:szCs w:val="24"/>
        </w:rPr>
      </w:pPr>
      <w:r w:rsidRPr="001F76A5">
        <w:rPr>
          <w:rFonts w:ascii="Times New Roman" w:hAnsi="Times New Roman"/>
          <w:sz w:val="24"/>
          <w:szCs w:val="24"/>
        </w:rPr>
        <w:br w:type="page"/>
      </w:r>
    </w:p>
    <w:p w:rsidR="007B42F7" w:rsidRPr="001F76A5" w:rsidRDefault="003A41E4" w:rsidP="003A41E4">
      <w:pPr>
        <w:pStyle w:val="ConsPlusNormal"/>
        <w:jc w:val="right"/>
        <w:rPr>
          <w:rFonts w:ascii="Times New Roman" w:hAnsi="Times New Roman" w:cs="Times New Roman"/>
          <w:sz w:val="24"/>
          <w:szCs w:val="24"/>
        </w:rPr>
      </w:pPr>
      <w:r w:rsidRPr="001F76A5">
        <w:rPr>
          <w:rFonts w:ascii="Times New Roman" w:hAnsi="Times New Roman" w:cs="Times New Roman"/>
          <w:sz w:val="24"/>
          <w:szCs w:val="24"/>
        </w:rPr>
        <w:t xml:space="preserve">Таблица </w:t>
      </w:r>
      <w:r w:rsidR="001F76A5" w:rsidRPr="001F76A5">
        <w:rPr>
          <w:rFonts w:ascii="Times New Roman" w:hAnsi="Times New Roman" w:cs="Times New Roman"/>
          <w:noProof/>
          <w:sz w:val="24"/>
          <w:szCs w:val="24"/>
        </w:rPr>
        <w:t>7</w:t>
      </w:r>
    </w:p>
    <w:p w:rsidR="007B42F7" w:rsidRPr="001F76A5" w:rsidRDefault="002B5652" w:rsidP="00A62B26">
      <w:pPr>
        <w:pStyle w:val="af2"/>
        <w:widowControl w:val="0"/>
        <w:spacing w:after="0" w:line="240" w:lineRule="auto"/>
        <w:jc w:val="center"/>
        <w:rPr>
          <w:rFonts w:ascii="Times New Roman" w:hAnsi="Times New Roman"/>
          <w:sz w:val="24"/>
          <w:szCs w:val="24"/>
        </w:rPr>
      </w:pPr>
      <w:r w:rsidRPr="001F76A5">
        <w:rPr>
          <w:rFonts w:ascii="Times New Roman" w:hAnsi="Times New Roman"/>
          <w:sz w:val="24"/>
          <w:szCs w:val="24"/>
        </w:rPr>
        <w:t>Расчетная лесосека для осуществления сплошных рубок</w:t>
      </w:r>
      <w:r w:rsidR="00400899" w:rsidRPr="001F76A5">
        <w:rPr>
          <w:rFonts w:ascii="Times New Roman" w:hAnsi="Times New Roman"/>
          <w:sz w:val="24"/>
          <w:szCs w:val="24"/>
        </w:rPr>
        <w:t xml:space="preserve"> </w:t>
      </w:r>
      <w:r w:rsidRPr="001F76A5">
        <w:rPr>
          <w:rFonts w:ascii="Times New Roman" w:hAnsi="Times New Roman"/>
          <w:sz w:val="24"/>
          <w:szCs w:val="24"/>
        </w:rPr>
        <w:t>спелых и перестойных лесных насаждений</w:t>
      </w:r>
    </w:p>
    <w:p w:rsidR="006A1DAA" w:rsidRPr="001F76A5" w:rsidRDefault="006A1DAA" w:rsidP="00A62B26">
      <w:pPr>
        <w:pStyle w:val="af2"/>
        <w:widowControl w:val="0"/>
        <w:spacing w:after="0" w:line="240" w:lineRule="auto"/>
        <w:ind w:firstLine="601"/>
        <w:jc w:val="right"/>
        <w:rPr>
          <w:rFonts w:ascii="Times New Roman" w:hAnsi="Times New Roman"/>
          <w:sz w:val="24"/>
          <w:szCs w:val="24"/>
        </w:rPr>
      </w:pPr>
    </w:p>
    <w:tbl>
      <w:tblPr>
        <w:tblW w:w="5000" w:type="pct"/>
        <w:tblInd w:w="62" w:type="dxa"/>
        <w:tblLayout w:type="fixed"/>
        <w:tblCellMar>
          <w:top w:w="102" w:type="dxa"/>
          <w:left w:w="62" w:type="dxa"/>
          <w:bottom w:w="102" w:type="dxa"/>
          <w:right w:w="62" w:type="dxa"/>
        </w:tblCellMar>
        <w:tblLook w:val="0000" w:firstRow="0" w:lastRow="0" w:firstColumn="0" w:lastColumn="0" w:noHBand="0" w:noVBand="0"/>
      </w:tblPr>
      <w:tblGrid>
        <w:gridCol w:w="1091"/>
        <w:gridCol w:w="722"/>
        <w:gridCol w:w="666"/>
        <w:gridCol w:w="666"/>
        <w:gridCol w:w="666"/>
        <w:gridCol w:w="666"/>
        <w:gridCol w:w="666"/>
        <w:gridCol w:w="666"/>
        <w:gridCol w:w="666"/>
        <w:gridCol w:w="627"/>
        <w:gridCol w:w="627"/>
        <w:gridCol w:w="588"/>
        <w:gridCol w:w="588"/>
        <w:gridCol w:w="627"/>
        <w:gridCol w:w="588"/>
        <w:gridCol w:w="588"/>
        <w:gridCol w:w="588"/>
        <w:gridCol w:w="610"/>
        <w:gridCol w:w="610"/>
        <w:gridCol w:w="610"/>
        <w:gridCol w:w="743"/>
        <w:gridCol w:w="627"/>
        <w:gridCol w:w="666"/>
        <w:gridCol w:w="666"/>
      </w:tblGrid>
      <w:tr w:rsidR="0081381D" w:rsidRPr="001F76A5" w:rsidTr="00A62B26">
        <w:trPr>
          <w:tblHeader/>
        </w:trPr>
        <w:tc>
          <w:tcPr>
            <w:tcW w:w="1091" w:type="dxa"/>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2B5652" w:rsidP="00EE75B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Хозсекция и преобладающая порода</w:t>
            </w:r>
          </w:p>
        </w:tc>
        <w:tc>
          <w:tcPr>
            <w:tcW w:w="722" w:type="dxa"/>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Покрытые лесом земли, га</w:t>
            </w:r>
          </w:p>
        </w:tc>
        <w:tc>
          <w:tcPr>
            <w:tcW w:w="3996" w:type="dxa"/>
            <w:gridSpan w:val="6"/>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В том числе по группам возраста</w:t>
            </w:r>
          </w:p>
        </w:tc>
        <w:tc>
          <w:tcPr>
            <w:tcW w:w="666" w:type="dxa"/>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Запас спелых и перестойных насаждений, тыс. куб. м</w:t>
            </w:r>
          </w:p>
        </w:tc>
        <w:tc>
          <w:tcPr>
            <w:tcW w:w="627" w:type="dxa"/>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Средний запас на 1 га эксплуатационного фонда, куб. м</w:t>
            </w:r>
          </w:p>
        </w:tc>
        <w:tc>
          <w:tcPr>
            <w:tcW w:w="627" w:type="dxa"/>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Средний прирост корневой массы, тыс. куб. м</w:t>
            </w:r>
          </w:p>
        </w:tc>
        <w:tc>
          <w:tcPr>
            <w:tcW w:w="588" w:type="dxa"/>
            <w:vMerge w:val="restart"/>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Возраст рубки/класс возраста</w:t>
            </w:r>
          </w:p>
        </w:tc>
        <w:tc>
          <w:tcPr>
            <w:tcW w:w="2391" w:type="dxa"/>
            <w:gridSpan w:val="4"/>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Исчисленные расчетные лесосеки, га</w:t>
            </w:r>
          </w:p>
        </w:tc>
        <w:tc>
          <w:tcPr>
            <w:tcW w:w="3161" w:type="dxa"/>
            <w:gridSpan w:val="5"/>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Рекомендуемая к принятию расчетная лесосека</w:t>
            </w:r>
          </w:p>
        </w:tc>
        <w:tc>
          <w:tcPr>
            <w:tcW w:w="627" w:type="dxa"/>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Число лет использования эксплуатационного фонда</w:t>
            </w:r>
          </w:p>
        </w:tc>
        <w:tc>
          <w:tcPr>
            <w:tcW w:w="1332" w:type="dxa"/>
            <w:gridSpan w:val="2"/>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Предполагаемый остаток насаждений, га</w:t>
            </w:r>
          </w:p>
        </w:tc>
      </w:tr>
      <w:tr w:rsidR="007B42F7" w:rsidRPr="001F76A5" w:rsidTr="00A62B26">
        <w:trPr>
          <w:tblHeader/>
        </w:trPr>
        <w:tc>
          <w:tcPr>
            <w:tcW w:w="1091"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sz w:val="18"/>
                <w:szCs w:val="18"/>
              </w:rPr>
            </w:pPr>
          </w:p>
        </w:tc>
        <w:tc>
          <w:tcPr>
            <w:tcW w:w="722"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sz w:val="18"/>
                <w:szCs w:val="18"/>
              </w:rPr>
            </w:pPr>
          </w:p>
        </w:tc>
        <w:tc>
          <w:tcPr>
            <w:tcW w:w="666" w:type="dxa"/>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молодняки</w:t>
            </w:r>
          </w:p>
        </w:tc>
        <w:tc>
          <w:tcPr>
            <w:tcW w:w="1332" w:type="dxa"/>
            <w:gridSpan w:val="2"/>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средневозрастные</w:t>
            </w:r>
          </w:p>
        </w:tc>
        <w:tc>
          <w:tcPr>
            <w:tcW w:w="666" w:type="dxa"/>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приспевающие</w:t>
            </w:r>
          </w:p>
        </w:tc>
        <w:tc>
          <w:tcPr>
            <w:tcW w:w="1332" w:type="dxa"/>
            <w:gridSpan w:val="2"/>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спелые и перестойные</w:t>
            </w:r>
          </w:p>
        </w:tc>
        <w:tc>
          <w:tcPr>
            <w:tcW w:w="666"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sz w:val="18"/>
                <w:szCs w:val="18"/>
              </w:rPr>
            </w:pPr>
          </w:p>
        </w:tc>
        <w:tc>
          <w:tcPr>
            <w:tcW w:w="627"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sz w:val="18"/>
                <w:szCs w:val="18"/>
              </w:rPr>
            </w:pPr>
          </w:p>
        </w:tc>
        <w:tc>
          <w:tcPr>
            <w:tcW w:w="627"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sz w:val="18"/>
                <w:szCs w:val="18"/>
              </w:rPr>
            </w:pPr>
          </w:p>
        </w:tc>
        <w:tc>
          <w:tcPr>
            <w:tcW w:w="5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sz w:val="18"/>
                <w:szCs w:val="18"/>
              </w:rPr>
            </w:pPr>
          </w:p>
        </w:tc>
        <w:tc>
          <w:tcPr>
            <w:tcW w:w="588" w:type="dxa"/>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равномерного пользования</w:t>
            </w:r>
          </w:p>
        </w:tc>
        <w:tc>
          <w:tcPr>
            <w:tcW w:w="627" w:type="dxa"/>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2-я возрастная</w:t>
            </w:r>
          </w:p>
        </w:tc>
        <w:tc>
          <w:tcPr>
            <w:tcW w:w="588" w:type="dxa"/>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1-я возрастная</w:t>
            </w:r>
          </w:p>
        </w:tc>
        <w:tc>
          <w:tcPr>
            <w:tcW w:w="588" w:type="dxa"/>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интегральная</w:t>
            </w:r>
          </w:p>
        </w:tc>
        <w:tc>
          <w:tcPr>
            <w:tcW w:w="588" w:type="dxa"/>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площадь, га</w:t>
            </w:r>
          </w:p>
        </w:tc>
        <w:tc>
          <w:tcPr>
            <w:tcW w:w="610" w:type="dxa"/>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запас корневой, тыс. куб. м</w:t>
            </w:r>
          </w:p>
        </w:tc>
        <w:tc>
          <w:tcPr>
            <w:tcW w:w="1963" w:type="dxa"/>
            <w:gridSpan w:val="3"/>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в ликвиде</w:t>
            </w:r>
          </w:p>
        </w:tc>
        <w:tc>
          <w:tcPr>
            <w:tcW w:w="627"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sz w:val="18"/>
                <w:szCs w:val="18"/>
              </w:rPr>
            </w:pPr>
          </w:p>
        </w:tc>
        <w:tc>
          <w:tcPr>
            <w:tcW w:w="1332" w:type="dxa"/>
            <w:gridSpan w:val="2"/>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sz w:val="18"/>
                <w:szCs w:val="18"/>
              </w:rPr>
            </w:pPr>
          </w:p>
        </w:tc>
      </w:tr>
      <w:tr w:rsidR="007B42F7" w:rsidRPr="001F76A5" w:rsidTr="00A62B26">
        <w:trPr>
          <w:tblHeader/>
        </w:trPr>
        <w:tc>
          <w:tcPr>
            <w:tcW w:w="1091"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sz w:val="18"/>
                <w:szCs w:val="18"/>
              </w:rPr>
            </w:pPr>
          </w:p>
        </w:tc>
        <w:tc>
          <w:tcPr>
            <w:tcW w:w="722"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sz w:val="18"/>
                <w:szCs w:val="18"/>
              </w:rPr>
            </w:pPr>
          </w:p>
        </w:tc>
        <w:tc>
          <w:tcPr>
            <w:tcW w:w="666"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sz w:val="18"/>
                <w:szCs w:val="18"/>
              </w:rPr>
            </w:pP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всего</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включено в расчет</w:t>
            </w:r>
          </w:p>
        </w:tc>
        <w:tc>
          <w:tcPr>
            <w:tcW w:w="666"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sz w:val="18"/>
                <w:szCs w:val="18"/>
              </w:rPr>
            </w:pP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всего</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в том числе перестойные</w:t>
            </w:r>
          </w:p>
        </w:tc>
        <w:tc>
          <w:tcPr>
            <w:tcW w:w="666"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sz w:val="18"/>
                <w:szCs w:val="18"/>
              </w:rPr>
            </w:pPr>
          </w:p>
        </w:tc>
        <w:tc>
          <w:tcPr>
            <w:tcW w:w="627"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sz w:val="18"/>
                <w:szCs w:val="18"/>
              </w:rPr>
            </w:pPr>
          </w:p>
        </w:tc>
        <w:tc>
          <w:tcPr>
            <w:tcW w:w="627"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sz w:val="18"/>
                <w:szCs w:val="18"/>
              </w:rPr>
            </w:pPr>
          </w:p>
        </w:tc>
        <w:tc>
          <w:tcPr>
            <w:tcW w:w="5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sz w:val="18"/>
                <w:szCs w:val="18"/>
              </w:rPr>
            </w:pPr>
          </w:p>
        </w:tc>
        <w:tc>
          <w:tcPr>
            <w:tcW w:w="5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sz w:val="18"/>
                <w:szCs w:val="18"/>
              </w:rPr>
            </w:pPr>
          </w:p>
        </w:tc>
        <w:tc>
          <w:tcPr>
            <w:tcW w:w="627"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sz w:val="18"/>
                <w:szCs w:val="18"/>
              </w:rPr>
            </w:pPr>
          </w:p>
        </w:tc>
        <w:tc>
          <w:tcPr>
            <w:tcW w:w="5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sz w:val="18"/>
                <w:szCs w:val="18"/>
              </w:rPr>
            </w:pPr>
          </w:p>
        </w:tc>
        <w:tc>
          <w:tcPr>
            <w:tcW w:w="5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sz w:val="18"/>
                <w:szCs w:val="18"/>
              </w:rPr>
            </w:pPr>
          </w:p>
        </w:tc>
        <w:tc>
          <w:tcPr>
            <w:tcW w:w="588"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sz w:val="18"/>
                <w:szCs w:val="18"/>
              </w:rPr>
            </w:pPr>
          </w:p>
        </w:tc>
        <w:tc>
          <w:tcPr>
            <w:tcW w:w="610"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sz w:val="18"/>
                <w:szCs w:val="18"/>
              </w:rPr>
            </w:pPr>
          </w:p>
        </w:tc>
        <w:tc>
          <w:tcPr>
            <w:tcW w:w="61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всего</w:t>
            </w:r>
          </w:p>
        </w:tc>
        <w:tc>
          <w:tcPr>
            <w:tcW w:w="61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в том числе деловой</w:t>
            </w:r>
          </w:p>
        </w:tc>
        <w:tc>
          <w:tcPr>
            <w:tcW w:w="74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 деловой от ликвида</w:t>
            </w:r>
          </w:p>
        </w:tc>
        <w:tc>
          <w:tcPr>
            <w:tcW w:w="627"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center"/>
              <w:rPr>
                <w:rFonts w:ascii="Times New Roman" w:hAnsi="Times New Roman" w:cs="Times New Roman"/>
                <w:sz w:val="18"/>
                <w:szCs w:val="18"/>
              </w:rPr>
            </w:pP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приспевающих</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спелых и перестойных</w:t>
            </w:r>
          </w:p>
        </w:tc>
      </w:tr>
      <w:tr w:rsidR="009A2FDD" w:rsidRPr="001F76A5" w:rsidTr="009A2FDD">
        <w:trPr>
          <w:tblHeader/>
        </w:trPr>
        <w:tc>
          <w:tcPr>
            <w:tcW w:w="1091"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sz w:val="18"/>
                <w:szCs w:val="18"/>
              </w:rPr>
            </w:pPr>
            <w:r>
              <w:rPr>
                <w:rFonts w:ascii="Times New Roman" w:hAnsi="Times New Roman" w:cs="Times New Roman"/>
                <w:sz w:val="18"/>
                <w:szCs w:val="18"/>
              </w:rPr>
              <w:t>1</w:t>
            </w:r>
          </w:p>
        </w:tc>
        <w:tc>
          <w:tcPr>
            <w:tcW w:w="722"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sz w:val="18"/>
                <w:szCs w:val="18"/>
              </w:rPr>
            </w:pPr>
            <w:r>
              <w:rPr>
                <w:rFonts w:ascii="Times New Roman" w:hAnsi="Times New Roman" w:cs="Times New Roman"/>
                <w:sz w:val="18"/>
                <w:szCs w:val="18"/>
              </w:rPr>
              <w:t>2</w:t>
            </w:r>
          </w:p>
        </w:tc>
        <w:tc>
          <w:tcPr>
            <w:tcW w:w="666"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sz w:val="18"/>
                <w:szCs w:val="18"/>
              </w:rPr>
            </w:pPr>
            <w:r>
              <w:rPr>
                <w:rFonts w:ascii="Times New Roman" w:hAnsi="Times New Roman" w:cs="Times New Roman"/>
                <w:sz w:val="18"/>
                <w:szCs w:val="18"/>
              </w:rPr>
              <w:t>3</w:t>
            </w:r>
          </w:p>
        </w:tc>
        <w:tc>
          <w:tcPr>
            <w:tcW w:w="666"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sz w:val="18"/>
                <w:szCs w:val="18"/>
              </w:rPr>
            </w:pPr>
            <w:r>
              <w:rPr>
                <w:rFonts w:ascii="Times New Roman" w:hAnsi="Times New Roman" w:cs="Times New Roman"/>
                <w:sz w:val="18"/>
                <w:szCs w:val="18"/>
              </w:rPr>
              <w:t>4</w:t>
            </w:r>
          </w:p>
        </w:tc>
        <w:tc>
          <w:tcPr>
            <w:tcW w:w="666"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sz w:val="18"/>
                <w:szCs w:val="18"/>
              </w:rPr>
            </w:pPr>
            <w:r>
              <w:rPr>
                <w:rFonts w:ascii="Times New Roman" w:hAnsi="Times New Roman" w:cs="Times New Roman"/>
                <w:sz w:val="18"/>
                <w:szCs w:val="18"/>
              </w:rPr>
              <w:t>5</w:t>
            </w:r>
          </w:p>
        </w:tc>
        <w:tc>
          <w:tcPr>
            <w:tcW w:w="666"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sz w:val="18"/>
                <w:szCs w:val="18"/>
              </w:rPr>
            </w:pPr>
            <w:r>
              <w:rPr>
                <w:rFonts w:ascii="Times New Roman" w:hAnsi="Times New Roman" w:cs="Times New Roman"/>
                <w:sz w:val="18"/>
                <w:szCs w:val="18"/>
              </w:rPr>
              <w:t>6</w:t>
            </w:r>
          </w:p>
        </w:tc>
        <w:tc>
          <w:tcPr>
            <w:tcW w:w="666"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sz w:val="18"/>
                <w:szCs w:val="18"/>
              </w:rPr>
            </w:pPr>
            <w:r>
              <w:rPr>
                <w:rFonts w:ascii="Times New Roman" w:hAnsi="Times New Roman" w:cs="Times New Roman"/>
                <w:sz w:val="18"/>
                <w:szCs w:val="18"/>
              </w:rPr>
              <w:t>7</w:t>
            </w:r>
          </w:p>
        </w:tc>
        <w:tc>
          <w:tcPr>
            <w:tcW w:w="666"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sz w:val="18"/>
                <w:szCs w:val="18"/>
              </w:rPr>
            </w:pPr>
            <w:r>
              <w:rPr>
                <w:rFonts w:ascii="Times New Roman" w:hAnsi="Times New Roman" w:cs="Times New Roman"/>
                <w:sz w:val="18"/>
                <w:szCs w:val="18"/>
              </w:rPr>
              <w:t>8</w:t>
            </w:r>
          </w:p>
        </w:tc>
        <w:tc>
          <w:tcPr>
            <w:tcW w:w="666"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sz w:val="18"/>
                <w:szCs w:val="18"/>
              </w:rPr>
            </w:pPr>
            <w:r>
              <w:rPr>
                <w:rFonts w:ascii="Times New Roman" w:hAnsi="Times New Roman" w:cs="Times New Roman"/>
                <w:sz w:val="18"/>
                <w:szCs w:val="18"/>
              </w:rPr>
              <w:t>9</w:t>
            </w:r>
          </w:p>
        </w:tc>
        <w:tc>
          <w:tcPr>
            <w:tcW w:w="627"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sz w:val="18"/>
                <w:szCs w:val="18"/>
              </w:rPr>
            </w:pPr>
            <w:r>
              <w:rPr>
                <w:rFonts w:ascii="Times New Roman" w:hAnsi="Times New Roman" w:cs="Times New Roman"/>
                <w:sz w:val="18"/>
                <w:szCs w:val="18"/>
              </w:rPr>
              <w:t>10</w:t>
            </w:r>
          </w:p>
        </w:tc>
        <w:tc>
          <w:tcPr>
            <w:tcW w:w="627"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sz w:val="18"/>
                <w:szCs w:val="18"/>
              </w:rPr>
            </w:pPr>
            <w:r>
              <w:rPr>
                <w:rFonts w:ascii="Times New Roman" w:hAnsi="Times New Roman" w:cs="Times New Roman"/>
                <w:sz w:val="18"/>
                <w:szCs w:val="18"/>
              </w:rPr>
              <w:t>11</w:t>
            </w:r>
          </w:p>
        </w:tc>
        <w:tc>
          <w:tcPr>
            <w:tcW w:w="588"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sz w:val="18"/>
                <w:szCs w:val="18"/>
              </w:rPr>
            </w:pPr>
            <w:r>
              <w:rPr>
                <w:rFonts w:ascii="Times New Roman" w:hAnsi="Times New Roman" w:cs="Times New Roman"/>
                <w:sz w:val="18"/>
                <w:szCs w:val="18"/>
              </w:rPr>
              <w:t>12</w:t>
            </w:r>
          </w:p>
        </w:tc>
        <w:tc>
          <w:tcPr>
            <w:tcW w:w="588"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sz w:val="18"/>
                <w:szCs w:val="18"/>
              </w:rPr>
            </w:pPr>
            <w:r>
              <w:rPr>
                <w:rFonts w:ascii="Times New Roman" w:hAnsi="Times New Roman" w:cs="Times New Roman"/>
                <w:sz w:val="18"/>
                <w:szCs w:val="18"/>
              </w:rPr>
              <w:t>13</w:t>
            </w:r>
          </w:p>
        </w:tc>
        <w:tc>
          <w:tcPr>
            <w:tcW w:w="627"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sz w:val="18"/>
                <w:szCs w:val="18"/>
              </w:rPr>
            </w:pPr>
            <w:r>
              <w:rPr>
                <w:rFonts w:ascii="Times New Roman" w:hAnsi="Times New Roman" w:cs="Times New Roman"/>
                <w:sz w:val="18"/>
                <w:szCs w:val="18"/>
              </w:rPr>
              <w:t>14</w:t>
            </w:r>
          </w:p>
        </w:tc>
        <w:tc>
          <w:tcPr>
            <w:tcW w:w="588"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sz w:val="18"/>
                <w:szCs w:val="18"/>
              </w:rPr>
            </w:pPr>
            <w:r>
              <w:rPr>
                <w:rFonts w:ascii="Times New Roman" w:hAnsi="Times New Roman" w:cs="Times New Roman"/>
                <w:sz w:val="18"/>
                <w:szCs w:val="18"/>
              </w:rPr>
              <w:t>15</w:t>
            </w:r>
          </w:p>
        </w:tc>
        <w:tc>
          <w:tcPr>
            <w:tcW w:w="588"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sz w:val="18"/>
                <w:szCs w:val="18"/>
              </w:rPr>
            </w:pPr>
            <w:r>
              <w:rPr>
                <w:rFonts w:ascii="Times New Roman" w:hAnsi="Times New Roman" w:cs="Times New Roman"/>
                <w:sz w:val="18"/>
                <w:szCs w:val="18"/>
              </w:rPr>
              <w:t>16</w:t>
            </w:r>
          </w:p>
        </w:tc>
        <w:tc>
          <w:tcPr>
            <w:tcW w:w="588"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sz w:val="18"/>
                <w:szCs w:val="18"/>
              </w:rPr>
            </w:pPr>
            <w:r>
              <w:rPr>
                <w:rFonts w:ascii="Times New Roman" w:hAnsi="Times New Roman" w:cs="Times New Roman"/>
                <w:sz w:val="18"/>
                <w:szCs w:val="18"/>
              </w:rPr>
              <w:t>17</w:t>
            </w:r>
          </w:p>
        </w:tc>
        <w:tc>
          <w:tcPr>
            <w:tcW w:w="610"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sz w:val="18"/>
                <w:szCs w:val="18"/>
              </w:rPr>
            </w:pPr>
            <w:r>
              <w:rPr>
                <w:rFonts w:ascii="Times New Roman" w:hAnsi="Times New Roman" w:cs="Times New Roman"/>
                <w:sz w:val="18"/>
                <w:szCs w:val="18"/>
              </w:rPr>
              <w:t>18</w:t>
            </w:r>
          </w:p>
        </w:tc>
        <w:tc>
          <w:tcPr>
            <w:tcW w:w="610"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sz w:val="18"/>
                <w:szCs w:val="18"/>
              </w:rPr>
            </w:pPr>
            <w:r>
              <w:rPr>
                <w:rFonts w:ascii="Times New Roman" w:hAnsi="Times New Roman" w:cs="Times New Roman"/>
                <w:sz w:val="18"/>
                <w:szCs w:val="18"/>
              </w:rPr>
              <w:t>19</w:t>
            </w:r>
          </w:p>
        </w:tc>
        <w:tc>
          <w:tcPr>
            <w:tcW w:w="610"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sz w:val="18"/>
                <w:szCs w:val="18"/>
              </w:rPr>
            </w:pPr>
            <w:r>
              <w:rPr>
                <w:rFonts w:ascii="Times New Roman" w:hAnsi="Times New Roman" w:cs="Times New Roman"/>
                <w:sz w:val="18"/>
                <w:szCs w:val="18"/>
              </w:rPr>
              <w:t>20</w:t>
            </w:r>
          </w:p>
        </w:tc>
        <w:tc>
          <w:tcPr>
            <w:tcW w:w="743"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sz w:val="18"/>
                <w:szCs w:val="18"/>
              </w:rPr>
            </w:pPr>
            <w:r>
              <w:rPr>
                <w:rFonts w:ascii="Times New Roman" w:hAnsi="Times New Roman" w:cs="Times New Roman"/>
                <w:sz w:val="18"/>
                <w:szCs w:val="18"/>
              </w:rPr>
              <w:t>21</w:t>
            </w:r>
          </w:p>
        </w:tc>
        <w:tc>
          <w:tcPr>
            <w:tcW w:w="627"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sz w:val="18"/>
                <w:szCs w:val="18"/>
              </w:rPr>
            </w:pPr>
            <w:r>
              <w:rPr>
                <w:rFonts w:ascii="Times New Roman" w:hAnsi="Times New Roman" w:cs="Times New Roman"/>
                <w:sz w:val="18"/>
                <w:szCs w:val="18"/>
              </w:rPr>
              <w:t>22</w:t>
            </w:r>
          </w:p>
        </w:tc>
        <w:tc>
          <w:tcPr>
            <w:tcW w:w="666"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sz w:val="18"/>
                <w:szCs w:val="18"/>
              </w:rPr>
            </w:pPr>
            <w:r>
              <w:rPr>
                <w:rFonts w:ascii="Times New Roman" w:hAnsi="Times New Roman" w:cs="Times New Roman"/>
                <w:sz w:val="18"/>
                <w:szCs w:val="18"/>
              </w:rPr>
              <w:t>23</w:t>
            </w:r>
          </w:p>
        </w:tc>
        <w:tc>
          <w:tcPr>
            <w:tcW w:w="666"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sz w:val="18"/>
                <w:szCs w:val="18"/>
              </w:rPr>
            </w:pPr>
            <w:r>
              <w:rPr>
                <w:rFonts w:ascii="Times New Roman" w:hAnsi="Times New Roman" w:cs="Times New Roman"/>
                <w:sz w:val="18"/>
                <w:szCs w:val="18"/>
              </w:rPr>
              <w:t>24</w:t>
            </w:r>
          </w:p>
        </w:tc>
      </w:tr>
      <w:tr w:rsidR="007B42F7" w:rsidRPr="001F76A5" w:rsidTr="00A62B26">
        <w:tc>
          <w:tcPr>
            <w:tcW w:w="109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Сосновая 2-я, сосна, 3 бонитет и ниже</w:t>
            </w:r>
          </w:p>
        </w:tc>
        <w:tc>
          <w:tcPr>
            <w:tcW w:w="72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40264</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8412</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14770</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7765</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5156</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11926</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4866</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2243,1</w:t>
            </w:r>
          </w:p>
        </w:tc>
        <w:tc>
          <w:tcPr>
            <w:tcW w:w="62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188</w:t>
            </w:r>
          </w:p>
        </w:tc>
        <w:tc>
          <w:tcPr>
            <w:tcW w:w="62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75</w:t>
            </w:r>
          </w:p>
        </w:tc>
        <w:tc>
          <w:tcPr>
            <w:tcW w:w="58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101/6</w:t>
            </w:r>
          </w:p>
        </w:tc>
        <w:tc>
          <w:tcPr>
            <w:tcW w:w="58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399</w:t>
            </w:r>
          </w:p>
        </w:tc>
        <w:tc>
          <w:tcPr>
            <w:tcW w:w="62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531</w:t>
            </w:r>
          </w:p>
        </w:tc>
        <w:tc>
          <w:tcPr>
            <w:tcW w:w="58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427</w:t>
            </w:r>
          </w:p>
        </w:tc>
        <w:tc>
          <w:tcPr>
            <w:tcW w:w="58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392</w:t>
            </w:r>
          </w:p>
        </w:tc>
        <w:tc>
          <w:tcPr>
            <w:tcW w:w="58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392</w:t>
            </w:r>
          </w:p>
        </w:tc>
        <w:tc>
          <w:tcPr>
            <w:tcW w:w="61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73,7</w:t>
            </w:r>
          </w:p>
        </w:tc>
        <w:tc>
          <w:tcPr>
            <w:tcW w:w="61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64,9</w:t>
            </w:r>
          </w:p>
        </w:tc>
        <w:tc>
          <w:tcPr>
            <w:tcW w:w="61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51,9</w:t>
            </w:r>
          </w:p>
        </w:tc>
        <w:tc>
          <w:tcPr>
            <w:tcW w:w="74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80</w:t>
            </w:r>
          </w:p>
        </w:tc>
        <w:tc>
          <w:tcPr>
            <w:tcW w:w="62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30</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7221</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5001</w:t>
            </w:r>
          </w:p>
        </w:tc>
      </w:tr>
      <w:tr w:rsidR="007B42F7" w:rsidRPr="001F76A5" w:rsidTr="00A62B26">
        <w:tc>
          <w:tcPr>
            <w:tcW w:w="109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Еловая 1-я, ель, пихта, 3 бонитет и выше</w:t>
            </w:r>
          </w:p>
        </w:tc>
        <w:tc>
          <w:tcPr>
            <w:tcW w:w="72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56328</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14949</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4389</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4389</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10902</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26088</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5175</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6559,8</w:t>
            </w:r>
          </w:p>
        </w:tc>
        <w:tc>
          <w:tcPr>
            <w:tcW w:w="62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251</w:t>
            </w:r>
          </w:p>
        </w:tc>
        <w:tc>
          <w:tcPr>
            <w:tcW w:w="62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170</w:t>
            </w:r>
          </w:p>
        </w:tc>
        <w:tc>
          <w:tcPr>
            <w:tcW w:w="58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81/5</w:t>
            </w:r>
          </w:p>
        </w:tc>
        <w:tc>
          <w:tcPr>
            <w:tcW w:w="58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695</w:t>
            </w:r>
          </w:p>
        </w:tc>
        <w:tc>
          <w:tcPr>
            <w:tcW w:w="62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690</w:t>
            </w:r>
          </w:p>
        </w:tc>
        <w:tc>
          <w:tcPr>
            <w:tcW w:w="58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925</w:t>
            </w:r>
          </w:p>
        </w:tc>
        <w:tc>
          <w:tcPr>
            <w:tcW w:w="58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678</w:t>
            </w:r>
          </w:p>
        </w:tc>
        <w:tc>
          <w:tcPr>
            <w:tcW w:w="58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690</w:t>
            </w:r>
          </w:p>
        </w:tc>
        <w:tc>
          <w:tcPr>
            <w:tcW w:w="61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173,5</w:t>
            </w:r>
          </w:p>
        </w:tc>
        <w:tc>
          <w:tcPr>
            <w:tcW w:w="61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156,1</w:t>
            </w:r>
          </w:p>
        </w:tc>
        <w:tc>
          <w:tcPr>
            <w:tcW w:w="61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121,8</w:t>
            </w:r>
          </w:p>
        </w:tc>
        <w:tc>
          <w:tcPr>
            <w:tcW w:w="74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78</w:t>
            </w:r>
          </w:p>
        </w:tc>
        <w:tc>
          <w:tcPr>
            <w:tcW w:w="62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38</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4082</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10575</w:t>
            </w:r>
          </w:p>
        </w:tc>
      </w:tr>
      <w:tr w:rsidR="007B42F7" w:rsidRPr="001F76A5" w:rsidTr="00A62B26">
        <w:tc>
          <w:tcPr>
            <w:tcW w:w="109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Еловая 2-я, ель, пихта, 4 бонитет и ниже</w:t>
            </w:r>
          </w:p>
        </w:tc>
        <w:tc>
          <w:tcPr>
            <w:tcW w:w="72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43573</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12650</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6260</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2921</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4684</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19979</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8460</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3005</w:t>
            </w:r>
          </w:p>
        </w:tc>
        <w:tc>
          <w:tcPr>
            <w:tcW w:w="62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150</w:t>
            </w:r>
          </w:p>
        </w:tc>
        <w:tc>
          <w:tcPr>
            <w:tcW w:w="62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95</w:t>
            </w:r>
          </w:p>
        </w:tc>
        <w:tc>
          <w:tcPr>
            <w:tcW w:w="58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101/6</w:t>
            </w:r>
          </w:p>
        </w:tc>
        <w:tc>
          <w:tcPr>
            <w:tcW w:w="58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431</w:t>
            </w:r>
          </w:p>
        </w:tc>
        <w:tc>
          <w:tcPr>
            <w:tcW w:w="62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515</w:t>
            </w:r>
          </w:p>
        </w:tc>
        <w:tc>
          <w:tcPr>
            <w:tcW w:w="58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617</w:t>
            </w:r>
          </w:p>
        </w:tc>
        <w:tc>
          <w:tcPr>
            <w:tcW w:w="58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488</w:t>
            </w:r>
          </w:p>
        </w:tc>
        <w:tc>
          <w:tcPr>
            <w:tcW w:w="58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617</w:t>
            </w:r>
          </w:p>
        </w:tc>
        <w:tc>
          <w:tcPr>
            <w:tcW w:w="61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92,8</w:t>
            </w:r>
          </w:p>
        </w:tc>
        <w:tc>
          <w:tcPr>
            <w:tcW w:w="61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81,7</w:t>
            </w:r>
          </w:p>
        </w:tc>
        <w:tc>
          <w:tcPr>
            <w:tcW w:w="61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62,1</w:t>
            </w:r>
          </w:p>
        </w:tc>
        <w:tc>
          <w:tcPr>
            <w:tcW w:w="74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76</w:t>
            </w:r>
          </w:p>
        </w:tc>
        <w:tc>
          <w:tcPr>
            <w:tcW w:w="62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32</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2717</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4543</w:t>
            </w:r>
          </w:p>
        </w:tc>
      </w:tr>
      <w:tr w:rsidR="007B42F7" w:rsidRPr="001F76A5" w:rsidTr="00A62B26">
        <w:tc>
          <w:tcPr>
            <w:tcW w:w="109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Березовая, береза, ольха черная, все бонитеты</w:t>
            </w:r>
          </w:p>
        </w:tc>
        <w:tc>
          <w:tcPr>
            <w:tcW w:w="72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90385</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15628</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54580</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13447</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6207</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13970</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2690</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3115</w:t>
            </w:r>
          </w:p>
        </w:tc>
        <w:tc>
          <w:tcPr>
            <w:tcW w:w="62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223</w:t>
            </w:r>
          </w:p>
        </w:tc>
        <w:tc>
          <w:tcPr>
            <w:tcW w:w="62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250</w:t>
            </w:r>
          </w:p>
        </w:tc>
        <w:tc>
          <w:tcPr>
            <w:tcW w:w="58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61/7</w:t>
            </w:r>
          </w:p>
        </w:tc>
        <w:tc>
          <w:tcPr>
            <w:tcW w:w="58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1482</w:t>
            </w:r>
          </w:p>
        </w:tc>
        <w:tc>
          <w:tcPr>
            <w:tcW w:w="62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2492</w:t>
            </w:r>
          </w:p>
        </w:tc>
        <w:tc>
          <w:tcPr>
            <w:tcW w:w="58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1009</w:t>
            </w:r>
          </w:p>
        </w:tc>
        <w:tc>
          <w:tcPr>
            <w:tcW w:w="58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1394</w:t>
            </w:r>
          </w:p>
        </w:tc>
        <w:tc>
          <w:tcPr>
            <w:tcW w:w="58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1009</w:t>
            </w:r>
          </w:p>
        </w:tc>
        <w:tc>
          <w:tcPr>
            <w:tcW w:w="61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225,0</w:t>
            </w:r>
          </w:p>
        </w:tc>
        <w:tc>
          <w:tcPr>
            <w:tcW w:w="61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200,2</w:t>
            </w:r>
          </w:p>
        </w:tc>
        <w:tc>
          <w:tcPr>
            <w:tcW w:w="61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106,1</w:t>
            </w:r>
          </w:p>
        </w:tc>
        <w:tc>
          <w:tcPr>
            <w:tcW w:w="74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53</w:t>
            </w:r>
          </w:p>
        </w:tc>
        <w:tc>
          <w:tcPr>
            <w:tcW w:w="62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14</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13447</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6145</w:t>
            </w:r>
          </w:p>
        </w:tc>
      </w:tr>
      <w:tr w:rsidR="007B42F7" w:rsidRPr="001F76A5" w:rsidTr="00A62B26">
        <w:tc>
          <w:tcPr>
            <w:tcW w:w="109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Осиновая, осина, ольха серая, тополя, ива древовидная, все бонитеты</w:t>
            </w:r>
          </w:p>
        </w:tc>
        <w:tc>
          <w:tcPr>
            <w:tcW w:w="72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14011</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4143</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4267</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4267</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1283</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4318</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2827</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1055</w:t>
            </w:r>
          </w:p>
        </w:tc>
        <w:tc>
          <w:tcPr>
            <w:tcW w:w="62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244</w:t>
            </w:r>
          </w:p>
        </w:tc>
        <w:tc>
          <w:tcPr>
            <w:tcW w:w="62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76</w:t>
            </w:r>
          </w:p>
        </w:tc>
        <w:tc>
          <w:tcPr>
            <w:tcW w:w="58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41/5</w:t>
            </w:r>
          </w:p>
        </w:tc>
        <w:tc>
          <w:tcPr>
            <w:tcW w:w="58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342</w:t>
            </w:r>
          </w:p>
        </w:tc>
        <w:tc>
          <w:tcPr>
            <w:tcW w:w="62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329</w:t>
            </w:r>
          </w:p>
        </w:tc>
        <w:tc>
          <w:tcPr>
            <w:tcW w:w="58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280</w:t>
            </w:r>
          </w:p>
        </w:tc>
        <w:tc>
          <w:tcPr>
            <w:tcW w:w="58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259</w:t>
            </w:r>
          </w:p>
        </w:tc>
        <w:tc>
          <w:tcPr>
            <w:tcW w:w="58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342</w:t>
            </w:r>
          </w:p>
        </w:tc>
        <w:tc>
          <w:tcPr>
            <w:tcW w:w="61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83,6</w:t>
            </w:r>
          </w:p>
        </w:tc>
        <w:tc>
          <w:tcPr>
            <w:tcW w:w="61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72,7</w:t>
            </w:r>
          </w:p>
        </w:tc>
        <w:tc>
          <w:tcPr>
            <w:tcW w:w="61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29,1</w:t>
            </w:r>
          </w:p>
        </w:tc>
        <w:tc>
          <w:tcPr>
            <w:tcW w:w="74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40</w:t>
            </w:r>
          </w:p>
        </w:tc>
        <w:tc>
          <w:tcPr>
            <w:tcW w:w="62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13</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4267</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1270</w:t>
            </w:r>
          </w:p>
        </w:tc>
      </w:tr>
      <w:tr w:rsidR="007B42F7" w:rsidRPr="001F76A5" w:rsidTr="00A62B26">
        <w:tc>
          <w:tcPr>
            <w:tcW w:w="109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Итого по хвойным</w:t>
            </w:r>
          </w:p>
        </w:tc>
        <w:tc>
          <w:tcPr>
            <w:tcW w:w="72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140165</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36011</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25419</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15075</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20742</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57993</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18501</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11808</w:t>
            </w:r>
          </w:p>
        </w:tc>
        <w:tc>
          <w:tcPr>
            <w:tcW w:w="627"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18"/>
                <w:szCs w:val="18"/>
              </w:rPr>
            </w:pPr>
          </w:p>
        </w:tc>
        <w:tc>
          <w:tcPr>
            <w:tcW w:w="627"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18"/>
                <w:szCs w:val="18"/>
              </w:rPr>
            </w:pPr>
          </w:p>
        </w:tc>
        <w:tc>
          <w:tcPr>
            <w:tcW w:w="588"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18"/>
                <w:szCs w:val="18"/>
              </w:rPr>
            </w:pPr>
          </w:p>
        </w:tc>
        <w:tc>
          <w:tcPr>
            <w:tcW w:w="58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1525</w:t>
            </w:r>
          </w:p>
        </w:tc>
        <w:tc>
          <w:tcPr>
            <w:tcW w:w="62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1736</w:t>
            </w:r>
          </w:p>
        </w:tc>
        <w:tc>
          <w:tcPr>
            <w:tcW w:w="58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1968</w:t>
            </w:r>
          </w:p>
        </w:tc>
        <w:tc>
          <w:tcPr>
            <w:tcW w:w="58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1559</w:t>
            </w:r>
          </w:p>
        </w:tc>
        <w:tc>
          <w:tcPr>
            <w:tcW w:w="58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1699</w:t>
            </w:r>
          </w:p>
        </w:tc>
        <w:tc>
          <w:tcPr>
            <w:tcW w:w="61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340,0</w:t>
            </w:r>
          </w:p>
        </w:tc>
        <w:tc>
          <w:tcPr>
            <w:tcW w:w="61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302,7</w:t>
            </w:r>
          </w:p>
        </w:tc>
        <w:tc>
          <w:tcPr>
            <w:tcW w:w="61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235,8</w:t>
            </w:r>
          </w:p>
        </w:tc>
        <w:tc>
          <w:tcPr>
            <w:tcW w:w="74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18"/>
                <w:szCs w:val="18"/>
              </w:rPr>
            </w:pPr>
          </w:p>
        </w:tc>
        <w:tc>
          <w:tcPr>
            <w:tcW w:w="627"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18"/>
                <w:szCs w:val="18"/>
              </w:rPr>
            </w:pP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14020</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20120</w:t>
            </w:r>
          </w:p>
        </w:tc>
      </w:tr>
      <w:tr w:rsidR="007B42F7" w:rsidRPr="001F76A5" w:rsidTr="00A62B26">
        <w:tc>
          <w:tcPr>
            <w:tcW w:w="109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Итого по мягколиственным</w:t>
            </w:r>
          </w:p>
        </w:tc>
        <w:tc>
          <w:tcPr>
            <w:tcW w:w="72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104396</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19771</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58847</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17714</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7490</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18288</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5517</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4170</w:t>
            </w:r>
          </w:p>
        </w:tc>
        <w:tc>
          <w:tcPr>
            <w:tcW w:w="627"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18"/>
                <w:szCs w:val="18"/>
              </w:rPr>
            </w:pPr>
          </w:p>
        </w:tc>
        <w:tc>
          <w:tcPr>
            <w:tcW w:w="627"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18"/>
                <w:szCs w:val="18"/>
              </w:rPr>
            </w:pPr>
          </w:p>
        </w:tc>
        <w:tc>
          <w:tcPr>
            <w:tcW w:w="588"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18"/>
                <w:szCs w:val="18"/>
              </w:rPr>
            </w:pPr>
          </w:p>
        </w:tc>
        <w:tc>
          <w:tcPr>
            <w:tcW w:w="58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1823</w:t>
            </w:r>
          </w:p>
        </w:tc>
        <w:tc>
          <w:tcPr>
            <w:tcW w:w="62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2821</w:t>
            </w:r>
          </w:p>
        </w:tc>
        <w:tc>
          <w:tcPr>
            <w:tcW w:w="58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1289</w:t>
            </w:r>
          </w:p>
        </w:tc>
        <w:tc>
          <w:tcPr>
            <w:tcW w:w="58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1653</w:t>
            </w:r>
          </w:p>
        </w:tc>
        <w:tc>
          <w:tcPr>
            <w:tcW w:w="58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1351</w:t>
            </w:r>
          </w:p>
        </w:tc>
        <w:tc>
          <w:tcPr>
            <w:tcW w:w="61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308,5</w:t>
            </w:r>
          </w:p>
        </w:tc>
        <w:tc>
          <w:tcPr>
            <w:tcW w:w="61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272,9</w:t>
            </w:r>
          </w:p>
        </w:tc>
        <w:tc>
          <w:tcPr>
            <w:tcW w:w="61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135,2</w:t>
            </w:r>
          </w:p>
        </w:tc>
        <w:tc>
          <w:tcPr>
            <w:tcW w:w="74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18"/>
                <w:szCs w:val="18"/>
              </w:rPr>
            </w:pPr>
          </w:p>
        </w:tc>
        <w:tc>
          <w:tcPr>
            <w:tcW w:w="627"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18"/>
                <w:szCs w:val="18"/>
              </w:rPr>
            </w:pP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17714</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7415,1</w:t>
            </w:r>
          </w:p>
        </w:tc>
      </w:tr>
      <w:tr w:rsidR="0081381D" w:rsidRPr="001F76A5" w:rsidTr="00A62B26">
        <w:tc>
          <w:tcPr>
            <w:tcW w:w="109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Итого по лесничеству</w:t>
            </w:r>
          </w:p>
        </w:tc>
        <w:tc>
          <w:tcPr>
            <w:tcW w:w="722"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244561</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55782</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84266</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32789</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28232</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76281</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24018</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15978</w:t>
            </w:r>
          </w:p>
        </w:tc>
        <w:tc>
          <w:tcPr>
            <w:tcW w:w="627"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18"/>
                <w:szCs w:val="18"/>
              </w:rPr>
            </w:pPr>
          </w:p>
        </w:tc>
        <w:tc>
          <w:tcPr>
            <w:tcW w:w="627"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18"/>
                <w:szCs w:val="18"/>
              </w:rPr>
            </w:pPr>
          </w:p>
        </w:tc>
        <w:tc>
          <w:tcPr>
            <w:tcW w:w="588"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18"/>
                <w:szCs w:val="18"/>
              </w:rPr>
            </w:pPr>
          </w:p>
        </w:tc>
        <w:tc>
          <w:tcPr>
            <w:tcW w:w="58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3349</w:t>
            </w:r>
          </w:p>
        </w:tc>
        <w:tc>
          <w:tcPr>
            <w:tcW w:w="62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4557</w:t>
            </w:r>
          </w:p>
        </w:tc>
        <w:tc>
          <w:tcPr>
            <w:tcW w:w="58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3257</w:t>
            </w:r>
          </w:p>
        </w:tc>
        <w:tc>
          <w:tcPr>
            <w:tcW w:w="58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3212</w:t>
            </w:r>
          </w:p>
        </w:tc>
        <w:tc>
          <w:tcPr>
            <w:tcW w:w="58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3050</w:t>
            </w:r>
          </w:p>
        </w:tc>
        <w:tc>
          <w:tcPr>
            <w:tcW w:w="61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648,6</w:t>
            </w:r>
          </w:p>
        </w:tc>
        <w:tc>
          <w:tcPr>
            <w:tcW w:w="61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575,6</w:t>
            </w:r>
          </w:p>
        </w:tc>
        <w:tc>
          <w:tcPr>
            <w:tcW w:w="61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371,0</w:t>
            </w:r>
          </w:p>
        </w:tc>
        <w:tc>
          <w:tcPr>
            <w:tcW w:w="74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18"/>
                <w:szCs w:val="18"/>
              </w:rPr>
            </w:pPr>
          </w:p>
        </w:tc>
        <w:tc>
          <w:tcPr>
            <w:tcW w:w="627"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18"/>
                <w:szCs w:val="18"/>
              </w:rPr>
            </w:pP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31734</w:t>
            </w:r>
          </w:p>
        </w:tc>
        <w:tc>
          <w:tcPr>
            <w:tcW w:w="66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18"/>
                <w:szCs w:val="18"/>
              </w:rPr>
            </w:pPr>
            <w:r w:rsidRPr="001F76A5">
              <w:rPr>
                <w:rFonts w:ascii="Times New Roman" w:hAnsi="Times New Roman" w:cs="Times New Roman"/>
                <w:sz w:val="18"/>
                <w:szCs w:val="18"/>
              </w:rPr>
              <w:t>27535</w:t>
            </w:r>
          </w:p>
        </w:tc>
      </w:tr>
    </w:tbl>
    <w:p w:rsidR="00AF538A" w:rsidRPr="001F76A5" w:rsidRDefault="00AF538A">
      <w:pPr>
        <w:pStyle w:val="ConsPlusNormal"/>
        <w:jc w:val="both"/>
        <w:rPr>
          <w:rFonts w:ascii="Times New Roman" w:hAnsi="Times New Roman" w:cs="Times New Roman"/>
          <w:sz w:val="24"/>
          <w:szCs w:val="24"/>
        </w:rPr>
        <w:sectPr w:rsidR="00AF538A" w:rsidRPr="001F76A5" w:rsidSect="00AF538A">
          <w:footerReference w:type="default" r:id="rId17"/>
          <w:pgSz w:w="16838" w:h="11906" w:orient="landscape" w:code="9"/>
          <w:pgMar w:top="1134" w:right="567" w:bottom="567" w:left="567" w:header="397" w:footer="397" w:gutter="0"/>
          <w:cols w:space="720"/>
          <w:noEndnote/>
        </w:sectPr>
      </w:pPr>
    </w:p>
    <w:p w:rsidR="006A1DAA" w:rsidRPr="001F76A5" w:rsidRDefault="006A1DAA" w:rsidP="0068511D">
      <w:pPr>
        <w:pStyle w:val="03"/>
      </w:pPr>
      <w:bookmarkStart w:id="134" w:name="_Toc510097792"/>
      <w:bookmarkStart w:id="135" w:name="_Toc519949730"/>
      <w:bookmarkStart w:id="136" w:name="_Toc521861411"/>
      <w:r w:rsidRPr="001F76A5">
        <w:t>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bookmarkEnd w:id="134"/>
      <w:bookmarkEnd w:id="135"/>
      <w:bookmarkEnd w:id="136"/>
    </w:p>
    <w:p w:rsidR="006A1DAA" w:rsidRPr="001F76A5" w:rsidRDefault="006A1DAA" w:rsidP="006A1DAA">
      <w:pPr>
        <w:spacing w:after="0" w:line="240" w:lineRule="auto"/>
        <w:ind w:firstLine="709"/>
        <w:jc w:val="both"/>
        <w:rPr>
          <w:rFonts w:ascii="Times New Roman" w:hAnsi="Times New Roman"/>
          <w:sz w:val="24"/>
          <w:szCs w:val="24"/>
        </w:rPr>
      </w:pPr>
      <w:r w:rsidRPr="001F76A5">
        <w:rPr>
          <w:rFonts w:ascii="Times New Roman" w:hAnsi="Times New Roman"/>
          <w:sz w:val="24"/>
          <w:szCs w:val="24"/>
        </w:rPr>
        <w:t>Рубки ухода за лесами (прореживания, проходные рубки, ландшафтные рубки, иные виды рубок ухода за лесами), направленные на улучшение породного состава и качества древостоев, повышение полезных функций лесов, осуществляются в форме выборочных рубок. Параметры и назначение рубок ухода за лесами определяются в соответствии со ст. 64 Лесного кодекса Российской Федерации, приказом Федерального агентства лесного хозяйства от 14.12.2010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6A1DAA" w:rsidRPr="001F76A5" w:rsidRDefault="006A1DAA" w:rsidP="006A1DAA">
      <w:pPr>
        <w:spacing w:after="0" w:line="240" w:lineRule="auto"/>
        <w:ind w:firstLine="709"/>
        <w:jc w:val="both"/>
        <w:rPr>
          <w:rFonts w:ascii="Times New Roman" w:hAnsi="Times New Roman"/>
          <w:sz w:val="24"/>
          <w:szCs w:val="24"/>
        </w:rPr>
      </w:pPr>
      <w:r w:rsidRPr="001F76A5">
        <w:rPr>
          <w:rFonts w:ascii="Times New Roman" w:hAnsi="Times New Roman"/>
          <w:sz w:val="24"/>
          <w:szCs w:val="24"/>
        </w:rPr>
        <w:t xml:space="preserve">Ежегодный допустимый объем изъятия древесины в средневозрастных, приспевающих, спелых, перестойных лесных насаждениях при уходе за лесами приведен в таблице </w:t>
      </w:r>
      <w:r w:rsidR="001F76A5" w:rsidRPr="001F76A5">
        <w:rPr>
          <w:rFonts w:ascii="Times New Roman" w:hAnsi="Times New Roman"/>
          <w:sz w:val="24"/>
          <w:szCs w:val="24"/>
        </w:rPr>
        <w:t>8</w:t>
      </w:r>
      <w:r w:rsidRPr="001F76A5">
        <w:rPr>
          <w:rFonts w:ascii="Times New Roman" w:hAnsi="Times New Roman"/>
          <w:sz w:val="24"/>
          <w:szCs w:val="24"/>
        </w:rPr>
        <w:t>.</w:t>
      </w:r>
    </w:p>
    <w:p w:rsidR="003A41E4" w:rsidRPr="001F76A5" w:rsidRDefault="003A41E4" w:rsidP="003A41E4">
      <w:pPr>
        <w:spacing w:after="0" w:line="240" w:lineRule="auto"/>
        <w:jc w:val="right"/>
        <w:rPr>
          <w:rFonts w:ascii="Times New Roman" w:hAnsi="Times New Roman"/>
          <w:sz w:val="24"/>
          <w:szCs w:val="24"/>
        </w:rPr>
      </w:pPr>
    </w:p>
    <w:p w:rsidR="006A1DAA" w:rsidRPr="001F76A5" w:rsidRDefault="003A41E4" w:rsidP="003A41E4">
      <w:pPr>
        <w:spacing w:after="0" w:line="240" w:lineRule="auto"/>
        <w:jc w:val="right"/>
        <w:rPr>
          <w:rFonts w:ascii="Times New Roman" w:hAnsi="Times New Roman"/>
          <w:sz w:val="24"/>
          <w:szCs w:val="24"/>
        </w:rPr>
      </w:pPr>
      <w:r w:rsidRPr="001F76A5">
        <w:rPr>
          <w:rFonts w:ascii="Times New Roman" w:hAnsi="Times New Roman"/>
          <w:sz w:val="24"/>
          <w:szCs w:val="24"/>
        </w:rPr>
        <w:t>Таблица</w:t>
      </w:r>
      <w:r w:rsidR="00BC041B" w:rsidRPr="001F76A5">
        <w:rPr>
          <w:rFonts w:ascii="Times New Roman" w:hAnsi="Times New Roman"/>
          <w:sz w:val="24"/>
          <w:szCs w:val="24"/>
        </w:rPr>
        <w:t xml:space="preserve"> </w:t>
      </w:r>
      <w:r w:rsidR="001F76A5" w:rsidRPr="001F76A5">
        <w:rPr>
          <w:rFonts w:ascii="Times New Roman" w:hAnsi="Times New Roman"/>
          <w:sz w:val="24"/>
          <w:szCs w:val="24"/>
        </w:rPr>
        <w:t>8</w:t>
      </w:r>
    </w:p>
    <w:p w:rsidR="006A1DAA" w:rsidRPr="001F76A5" w:rsidRDefault="006A1DAA" w:rsidP="006A1DAA">
      <w:pPr>
        <w:spacing w:after="0" w:line="240" w:lineRule="auto"/>
        <w:jc w:val="center"/>
        <w:rPr>
          <w:rFonts w:ascii="Times New Roman" w:hAnsi="Times New Roman"/>
          <w:sz w:val="24"/>
          <w:szCs w:val="24"/>
        </w:rPr>
      </w:pPr>
      <w:r w:rsidRPr="001F76A5">
        <w:rPr>
          <w:rFonts w:ascii="Times New Roman" w:hAnsi="Times New Roman"/>
          <w:sz w:val="24"/>
          <w:szCs w:val="24"/>
        </w:rPr>
        <w:t>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p w:rsidR="006A1DAA" w:rsidRPr="001F76A5" w:rsidRDefault="006A1DAA" w:rsidP="006A1DAA">
      <w:pPr>
        <w:spacing w:after="0" w:line="240" w:lineRule="auto"/>
        <w:ind w:firstLine="709"/>
        <w:jc w:val="right"/>
        <w:rPr>
          <w:rFonts w:ascii="Times New Roman" w:hAnsi="Times New Roman"/>
          <w:sz w:val="24"/>
          <w:szCs w:val="24"/>
        </w:rPr>
      </w:pPr>
    </w:p>
    <w:tbl>
      <w:tblPr>
        <w:tblW w:w="5000" w:type="pct"/>
        <w:tblLayout w:type="fixed"/>
        <w:tblCellMar>
          <w:top w:w="102" w:type="dxa"/>
          <w:left w:w="62" w:type="dxa"/>
          <w:bottom w:w="102" w:type="dxa"/>
          <w:right w:w="62" w:type="dxa"/>
        </w:tblCellMar>
        <w:tblLook w:val="0000" w:firstRow="0" w:lastRow="0" w:firstColumn="0" w:lastColumn="0" w:noHBand="0" w:noVBand="0"/>
      </w:tblPr>
      <w:tblGrid>
        <w:gridCol w:w="546"/>
        <w:gridCol w:w="2309"/>
        <w:gridCol w:w="893"/>
        <w:gridCol w:w="850"/>
        <w:gridCol w:w="851"/>
        <w:gridCol w:w="850"/>
        <w:gridCol w:w="851"/>
        <w:gridCol w:w="850"/>
        <w:gridCol w:w="993"/>
        <w:gridCol w:w="1336"/>
      </w:tblGrid>
      <w:tr w:rsidR="0081381D" w:rsidRPr="001F76A5" w:rsidTr="009A2FDD">
        <w:trPr>
          <w:tblHeader/>
        </w:trPr>
        <w:tc>
          <w:tcPr>
            <w:tcW w:w="546" w:type="dxa"/>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36002A" w:rsidP="009A2FDD">
            <w:pPr>
              <w:pStyle w:val="ConsPlusNormal"/>
              <w:jc w:val="center"/>
              <w:rPr>
                <w:rFonts w:ascii="Times New Roman" w:hAnsi="Times New Roman" w:cs="Times New Roman"/>
              </w:rPr>
            </w:pPr>
            <w:r w:rsidRPr="001F76A5">
              <w:rPr>
                <w:rFonts w:ascii="Times New Roman" w:hAnsi="Times New Roman" w:cs="Times New Roman"/>
              </w:rPr>
              <w:t>№</w:t>
            </w:r>
            <w:r w:rsidR="002B5652" w:rsidRPr="001F76A5">
              <w:rPr>
                <w:rFonts w:ascii="Times New Roman" w:hAnsi="Times New Roman" w:cs="Times New Roman"/>
              </w:rPr>
              <w:t xml:space="preserve"> п/п</w:t>
            </w:r>
          </w:p>
        </w:tc>
        <w:tc>
          <w:tcPr>
            <w:tcW w:w="2309" w:type="dxa"/>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2B5652" w:rsidP="009A2FDD">
            <w:pPr>
              <w:pStyle w:val="ConsPlusNormal"/>
              <w:jc w:val="center"/>
              <w:rPr>
                <w:rFonts w:ascii="Times New Roman" w:hAnsi="Times New Roman" w:cs="Times New Roman"/>
              </w:rPr>
            </w:pPr>
            <w:r w:rsidRPr="001F76A5">
              <w:rPr>
                <w:rFonts w:ascii="Times New Roman" w:hAnsi="Times New Roman" w:cs="Times New Roman"/>
              </w:rPr>
              <w:t>Показатели</w:t>
            </w:r>
          </w:p>
        </w:tc>
        <w:tc>
          <w:tcPr>
            <w:tcW w:w="893" w:type="dxa"/>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2B5652" w:rsidP="009A2FDD">
            <w:pPr>
              <w:pStyle w:val="ConsPlusNormal"/>
              <w:jc w:val="center"/>
              <w:rPr>
                <w:rFonts w:ascii="Times New Roman" w:hAnsi="Times New Roman" w:cs="Times New Roman"/>
              </w:rPr>
            </w:pPr>
            <w:r w:rsidRPr="001F76A5">
              <w:rPr>
                <w:rFonts w:ascii="Times New Roman" w:hAnsi="Times New Roman" w:cs="Times New Roman"/>
              </w:rPr>
              <w:t>Единица измерения</w:t>
            </w:r>
          </w:p>
        </w:tc>
        <w:tc>
          <w:tcPr>
            <w:tcW w:w="5245" w:type="dxa"/>
            <w:gridSpan w:val="6"/>
            <w:tcBorders>
              <w:top w:val="single" w:sz="4" w:space="0" w:color="auto"/>
              <w:left w:val="single" w:sz="4" w:space="0" w:color="auto"/>
              <w:bottom w:val="single" w:sz="4" w:space="0" w:color="auto"/>
              <w:right w:val="single" w:sz="4" w:space="0" w:color="auto"/>
            </w:tcBorders>
            <w:vAlign w:val="center"/>
          </w:tcPr>
          <w:p w:rsidR="007B42F7" w:rsidRPr="001F76A5" w:rsidRDefault="002B5652" w:rsidP="009A2FDD">
            <w:pPr>
              <w:pStyle w:val="ConsPlusNormal"/>
              <w:jc w:val="center"/>
              <w:rPr>
                <w:rFonts w:ascii="Times New Roman" w:hAnsi="Times New Roman" w:cs="Times New Roman"/>
              </w:rPr>
            </w:pPr>
            <w:r w:rsidRPr="001F76A5">
              <w:rPr>
                <w:rFonts w:ascii="Times New Roman" w:hAnsi="Times New Roman" w:cs="Times New Roman"/>
              </w:rPr>
              <w:t>Виды ухода за лесами</w:t>
            </w:r>
          </w:p>
        </w:tc>
        <w:tc>
          <w:tcPr>
            <w:tcW w:w="1336" w:type="dxa"/>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2B5652" w:rsidP="009A2FDD">
            <w:pPr>
              <w:pStyle w:val="ConsPlusNormal"/>
              <w:jc w:val="center"/>
              <w:rPr>
                <w:rFonts w:ascii="Times New Roman" w:hAnsi="Times New Roman" w:cs="Times New Roman"/>
              </w:rPr>
            </w:pPr>
            <w:r w:rsidRPr="001F76A5">
              <w:rPr>
                <w:rFonts w:ascii="Times New Roman" w:hAnsi="Times New Roman" w:cs="Times New Roman"/>
              </w:rPr>
              <w:t>Итого</w:t>
            </w:r>
          </w:p>
        </w:tc>
      </w:tr>
      <w:tr w:rsidR="006A1DAA" w:rsidRPr="001F76A5" w:rsidTr="009A2FDD">
        <w:trPr>
          <w:tblHeader/>
        </w:trPr>
        <w:tc>
          <w:tcPr>
            <w:tcW w:w="546" w:type="dxa"/>
            <w:vMerge/>
            <w:tcBorders>
              <w:top w:val="single" w:sz="4" w:space="0" w:color="auto"/>
              <w:left w:val="single" w:sz="4" w:space="0" w:color="auto"/>
              <w:bottom w:val="single" w:sz="4" w:space="0" w:color="auto"/>
              <w:right w:val="single" w:sz="4" w:space="0" w:color="auto"/>
            </w:tcBorders>
            <w:vAlign w:val="center"/>
          </w:tcPr>
          <w:p w:rsidR="007B42F7" w:rsidRPr="001F76A5" w:rsidRDefault="007B42F7" w:rsidP="009A2FDD">
            <w:pPr>
              <w:pStyle w:val="ConsPlusNormal"/>
              <w:jc w:val="center"/>
              <w:rPr>
                <w:rFonts w:ascii="Times New Roman" w:hAnsi="Times New Roman" w:cs="Times New Roman"/>
              </w:rPr>
            </w:pPr>
          </w:p>
        </w:tc>
        <w:tc>
          <w:tcPr>
            <w:tcW w:w="2309" w:type="dxa"/>
            <w:vMerge/>
            <w:tcBorders>
              <w:top w:val="single" w:sz="4" w:space="0" w:color="auto"/>
              <w:left w:val="single" w:sz="4" w:space="0" w:color="auto"/>
              <w:bottom w:val="single" w:sz="4" w:space="0" w:color="auto"/>
              <w:right w:val="single" w:sz="4" w:space="0" w:color="auto"/>
            </w:tcBorders>
            <w:vAlign w:val="center"/>
          </w:tcPr>
          <w:p w:rsidR="007B42F7" w:rsidRPr="001F76A5" w:rsidRDefault="007B42F7" w:rsidP="009A2FDD">
            <w:pPr>
              <w:pStyle w:val="ConsPlusNormal"/>
              <w:jc w:val="center"/>
              <w:rPr>
                <w:rFonts w:ascii="Times New Roman" w:hAnsi="Times New Roman" w:cs="Times New Roman"/>
              </w:rPr>
            </w:pPr>
          </w:p>
        </w:tc>
        <w:tc>
          <w:tcPr>
            <w:tcW w:w="893" w:type="dxa"/>
            <w:vMerge/>
            <w:tcBorders>
              <w:top w:val="single" w:sz="4" w:space="0" w:color="auto"/>
              <w:left w:val="single" w:sz="4" w:space="0" w:color="auto"/>
              <w:bottom w:val="single" w:sz="4" w:space="0" w:color="auto"/>
              <w:right w:val="single" w:sz="4" w:space="0" w:color="auto"/>
            </w:tcBorders>
            <w:vAlign w:val="center"/>
          </w:tcPr>
          <w:p w:rsidR="007B42F7" w:rsidRPr="001F76A5" w:rsidRDefault="007B42F7" w:rsidP="009A2FDD">
            <w:pPr>
              <w:pStyle w:val="ConsPlusNormal"/>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rsidP="009A2FDD">
            <w:pPr>
              <w:pStyle w:val="ConsPlusNormal"/>
              <w:jc w:val="center"/>
              <w:rPr>
                <w:rFonts w:ascii="Times New Roman" w:hAnsi="Times New Roman" w:cs="Times New Roman"/>
              </w:rPr>
            </w:pPr>
            <w:r w:rsidRPr="001F76A5">
              <w:rPr>
                <w:rFonts w:ascii="Times New Roman" w:hAnsi="Times New Roman" w:cs="Times New Roman"/>
              </w:rPr>
              <w:t>прореживания</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rsidP="009A2FDD">
            <w:pPr>
              <w:pStyle w:val="ConsPlusNormal"/>
              <w:jc w:val="center"/>
              <w:rPr>
                <w:rFonts w:ascii="Times New Roman" w:hAnsi="Times New Roman" w:cs="Times New Roman"/>
              </w:rPr>
            </w:pPr>
            <w:r w:rsidRPr="001F76A5">
              <w:rPr>
                <w:rFonts w:ascii="Times New Roman" w:hAnsi="Times New Roman" w:cs="Times New Roman"/>
              </w:rPr>
              <w:t>проходные</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rsidP="009A2FDD">
            <w:pPr>
              <w:pStyle w:val="ConsPlusNormal"/>
              <w:jc w:val="center"/>
              <w:rPr>
                <w:rFonts w:ascii="Times New Roman" w:hAnsi="Times New Roman" w:cs="Times New Roman"/>
              </w:rPr>
            </w:pPr>
            <w:r w:rsidRPr="001F76A5">
              <w:rPr>
                <w:rFonts w:ascii="Times New Roman" w:hAnsi="Times New Roman" w:cs="Times New Roman"/>
              </w:rPr>
              <w:t>рубки обновления</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rsidP="009A2FDD">
            <w:pPr>
              <w:pStyle w:val="ConsPlusNormal"/>
              <w:jc w:val="center"/>
              <w:rPr>
                <w:rFonts w:ascii="Times New Roman" w:hAnsi="Times New Roman" w:cs="Times New Roman"/>
              </w:rPr>
            </w:pPr>
            <w:r w:rsidRPr="001F76A5">
              <w:rPr>
                <w:rFonts w:ascii="Times New Roman" w:hAnsi="Times New Roman" w:cs="Times New Roman"/>
              </w:rPr>
              <w:t>рубки переформирования</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rsidP="009A2FDD">
            <w:pPr>
              <w:pStyle w:val="ConsPlusNormal"/>
              <w:jc w:val="center"/>
              <w:rPr>
                <w:rFonts w:ascii="Times New Roman" w:hAnsi="Times New Roman" w:cs="Times New Roman"/>
              </w:rPr>
            </w:pPr>
            <w:r w:rsidRPr="001F76A5">
              <w:rPr>
                <w:rFonts w:ascii="Times New Roman" w:hAnsi="Times New Roman" w:cs="Times New Roman"/>
              </w:rPr>
              <w:t>рубки реконструкции</w:t>
            </w: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rsidP="009A2FDD">
            <w:pPr>
              <w:pStyle w:val="ConsPlusNormal"/>
              <w:jc w:val="center"/>
              <w:rPr>
                <w:rFonts w:ascii="Times New Roman" w:hAnsi="Times New Roman" w:cs="Times New Roman"/>
              </w:rPr>
            </w:pPr>
            <w:r w:rsidRPr="001F76A5">
              <w:rPr>
                <w:rFonts w:ascii="Times New Roman" w:hAnsi="Times New Roman" w:cs="Times New Roman"/>
              </w:rPr>
              <w:t>рубка единичных деревьев</w:t>
            </w:r>
          </w:p>
        </w:tc>
        <w:tc>
          <w:tcPr>
            <w:tcW w:w="1336" w:type="dxa"/>
            <w:vMerge/>
            <w:tcBorders>
              <w:top w:val="single" w:sz="4" w:space="0" w:color="auto"/>
              <w:left w:val="single" w:sz="4" w:space="0" w:color="auto"/>
              <w:bottom w:val="single" w:sz="4" w:space="0" w:color="auto"/>
              <w:right w:val="single" w:sz="4" w:space="0" w:color="auto"/>
            </w:tcBorders>
            <w:vAlign w:val="center"/>
          </w:tcPr>
          <w:p w:rsidR="007B42F7" w:rsidRPr="001F76A5" w:rsidRDefault="007B42F7" w:rsidP="009A2FDD">
            <w:pPr>
              <w:pStyle w:val="ConsPlusNormal"/>
              <w:jc w:val="center"/>
              <w:rPr>
                <w:rFonts w:ascii="Times New Roman" w:hAnsi="Times New Roman" w:cs="Times New Roman"/>
              </w:rPr>
            </w:pPr>
          </w:p>
        </w:tc>
      </w:tr>
      <w:tr w:rsidR="009A2FDD" w:rsidRPr="001F76A5" w:rsidTr="009A2FDD">
        <w:trPr>
          <w:tblHeader/>
        </w:trPr>
        <w:tc>
          <w:tcPr>
            <w:tcW w:w="546"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rPr>
            </w:pPr>
            <w:r>
              <w:rPr>
                <w:rFonts w:ascii="Times New Roman" w:hAnsi="Times New Roman" w:cs="Times New Roman"/>
              </w:rPr>
              <w:t>1</w:t>
            </w:r>
          </w:p>
        </w:tc>
        <w:tc>
          <w:tcPr>
            <w:tcW w:w="2309"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rPr>
            </w:pPr>
            <w:r>
              <w:rPr>
                <w:rFonts w:ascii="Times New Roman" w:hAnsi="Times New Roman" w:cs="Times New Roman"/>
              </w:rPr>
              <w:t>2</w:t>
            </w:r>
          </w:p>
        </w:tc>
        <w:tc>
          <w:tcPr>
            <w:tcW w:w="893"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rPr>
            </w:pPr>
            <w:r>
              <w:rPr>
                <w:rFonts w:ascii="Times New Roman"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rPr>
            </w:pPr>
            <w:r>
              <w:rPr>
                <w:rFonts w:ascii="Times New Roman" w:hAnsi="Times New Roman" w:cs="Times New Roman"/>
              </w:rPr>
              <w:t>4</w:t>
            </w:r>
          </w:p>
        </w:tc>
        <w:tc>
          <w:tcPr>
            <w:tcW w:w="851"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rPr>
            </w:pPr>
            <w:r>
              <w:rPr>
                <w:rFonts w:ascii="Times New Roman" w:hAnsi="Times New Roman" w:cs="Times New Roman"/>
              </w:rPr>
              <w:t>5</w:t>
            </w:r>
          </w:p>
        </w:tc>
        <w:tc>
          <w:tcPr>
            <w:tcW w:w="850"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rPr>
            </w:pPr>
            <w:r>
              <w:rPr>
                <w:rFonts w:ascii="Times New Roman" w:hAnsi="Times New Roman" w:cs="Times New Roman"/>
              </w:rPr>
              <w:t>6</w:t>
            </w:r>
          </w:p>
        </w:tc>
        <w:tc>
          <w:tcPr>
            <w:tcW w:w="851"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rPr>
            </w:pPr>
            <w:r>
              <w:rPr>
                <w:rFonts w:ascii="Times New Roman" w:hAnsi="Times New Roman" w:cs="Times New Roman"/>
              </w:rPr>
              <w:t>7</w:t>
            </w:r>
          </w:p>
        </w:tc>
        <w:tc>
          <w:tcPr>
            <w:tcW w:w="850"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rPr>
            </w:pPr>
            <w:r>
              <w:rPr>
                <w:rFonts w:ascii="Times New Roman" w:hAnsi="Times New Roman" w:cs="Times New Roman"/>
              </w:rPr>
              <w:t>8</w:t>
            </w:r>
          </w:p>
        </w:tc>
        <w:tc>
          <w:tcPr>
            <w:tcW w:w="993"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rPr>
            </w:pPr>
            <w:r>
              <w:rPr>
                <w:rFonts w:ascii="Times New Roman" w:hAnsi="Times New Roman" w:cs="Times New Roman"/>
              </w:rPr>
              <w:t>9</w:t>
            </w:r>
          </w:p>
        </w:tc>
        <w:tc>
          <w:tcPr>
            <w:tcW w:w="1336" w:type="dxa"/>
            <w:tcBorders>
              <w:top w:val="single" w:sz="4" w:space="0" w:color="auto"/>
              <w:left w:val="single" w:sz="4" w:space="0" w:color="auto"/>
              <w:bottom w:val="single" w:sz="4" w:space="0" w:color="auto"/>
              <w:right w:val="single" w:sz="4" w:space="0" w:color="auto"/>
            </w:tcBorders>
            <w:vAlign w:val="center"/>
          </w:tcPr>
          <w:p w:rsidR="009A2FDD" w:rsidRPr="001F76A5" w:rsidRDefault="009A2FDD" w:rsidP="009A2FDD">
            <w:pPr>
              <w:pStyle w:val="ConsPlusNormal"/>
              <w:jc w:val="center"/>
              <w:rPr>
                <w:rFonts w:ascii="Times New Roman" w:hAnsi="Times New Roman" w:cs="Times New Roman"/>
              </w:rPr>
            </w:pPr>
            <w:r>
              <w:rPr>
                <w:rFonts w:ascii="Times New Roman" w:hAnsi="Times New Roman" w:cs="Times New Roman"/>
              </w:rPr>
              <w:t>10</w:t>
            </w:r>
          </w:p>
        </w:tc>
      </w:tr>
      <w:tr w:rsidR="007B42F7" w:rsidRPr="001F76A5" w:rsidTr="00A62B26">
        <w:tc>
          <w:tcPr>
            <w:tcW w:w="10329" w:type="dxa"/>
            <w:gridSpan w:val="10"/>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outlineLvl w:val="5"/>
              <w:rPr>
                <w:rFonts w:ascii="Times New Roman" w:hAnsi="Times New Roman" w:cs="Times New Roman"/>
                <w:sz w:val="22"/>
                <w:szCs w:val="22"/>
              </w:rPr>
            </w:pPr>
            <w:r w:rsidRPr="001F76A5">
              <w:rPr>
                <w:rFonts w:ascii="Times New Roman" w:hAnsi="Times New Roman" w:cs="Times New Roman"/>
                <w:sz w:val="22"/>
                <w:szCs w:val="22"/>
              </w:rPr>
              <w:t>Защитные леса</w:t>
            </w:r>
          </w:p>
        </w:tc>
      </w:tr>
      <w:tr w:rsidR="007B42F7" w:rsidRPr="001F76A5" w:rsidTr="00A62B26">
        <w:tc>
          <w:tcPr>
            <w:tcW w:w="10329" w:type="dxa"/>
            <w:gridSpan w:val="10"/>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outlineLvl w:val="6"/>
              <w:rPr>
                <w:rFonts w:ascii="Times New Roman" w:hAnsi="Times New Roman" w:cs="Times New Roman"/>
                <w:sz w:val="22"/>
                <w:szCs w:val="22"/>
              </w:rPr>
            </w:pPr>
            <w:r w:rsidRPr="001F76A5">
              <w:rPr>
                <w:rFonts w:ascii="Times New Roman" w:hAnsi="Times New Roman" w:cs="Times New Roman"/>
                <w:sz w:val="22"/>
                <w:szCs w:val="22"/>
              </w:rPr>
              <w:t>Преобладающая порода - сосна</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Выявленный фонд по лесоводственным требованиям</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180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440</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105</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725</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6,3</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18,5</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3,9</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28,7</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Срок повторяемости</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лет</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Ежегодный размер пользования</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81381D"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площадь</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22</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41</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выбираемый запас</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81381D"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0,4</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0,9</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0,3</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1,6</w:t>
            </w:r>
          </w:p>
        </w:tc>
      </w:tr>
      <w:tr w:rsidR="0081381D"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ликвидный</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0,3</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0,7</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деловой</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0,5</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0,8</w:t>
            </w:r>
          </w:p>
        </w:tc>
      </w:tr>
      <w:tr w:rsidR="007B42F7" w:rsidRPr="001F76A5" w:rsidTr="00A62B26">
        <w:tc>
          <w:tcPr>
            <w:tcW w:w="10329" w:type="dxa"/>
            <w:gridSpan w:val="10"/>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Защитные леса</w:t>
            </w:r>
          </w:p>
        </w:tc>
      </w:tr>
      <w:tr w:rsidR="007B42F7" w:rsidRPr="001F76A5" w:rsidTr="00A62B26">
        <w:tc>
          <w:tcPr>
            <w:tcW w:w="10329" w:type="dxa"/>
            <w:gridSpan w:val="10"/>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outlineLvl w:val="6"/>
              <w:rPr>
                <w:rFonts w:ascii="Times New Roman" w:hAnsi="Times New Roman" w:cs="Times New Roman"/>
                <w:sz w:val="22"/>
                <w:szCs w:val="22"/>
              </w:rPr>
            </w:pPr>
            <w:r w:rsidRPr="001F76A5">
              <w:rPr>
                <w:rFonts w:ascii="Times New Roman" w:hAnsi="Times New Roman" w:cs="Times New Roman"/>
                <w:sz w:val="22"/>
                <w:szCs w:val="22"/>
              </w:rPr>
              <w:t>Преобладающая порода - ель</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Выявленный фонд по лесоводственным требованиям</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450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780</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165</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1395</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23,4</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6,2</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37,6</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Срок повторяемости</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лет</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Ежегодный размер пользования</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81381D"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площадь</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39</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80</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выбираемый запас</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81381D"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0,4</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2,1</w:t>
            </w:r>
          </w:p>
        </w:tc>
      </w:tr>
      <w:tr w:rsidR="0081381D"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ликвидный</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0,3</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0,9</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0,3</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деловой</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0,7</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r>
      <w:tr w:rsidR="007B42F7" w:rsidRPr="001F76A5" w:rsidTr="00A62B26">
        <w:tc>
          <w:tcPr>
            <w:tcW w:w="10329" w:type="dxa"/>
            <w:gridSpan w:val="10"/>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Итого по хвойному хозяйству</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Выявленный фонд по лесоводственным требованиям</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630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1220</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270</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2120</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14,3</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41,9</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10,1</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66,3</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Срок повторяемости</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лет</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Ежегодный размер пользования</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81381D"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площадь</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42</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61</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18</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121</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выбираемый запас</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81381D"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0,9</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2,1</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0,7</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3,7</w:t>
            </w:r>
          </w:p>
        </w:tc>
      </w:tr>
      <w:tr w:rsidR="0081381D"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ликвидный</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0,6</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1,6</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0,5</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2,7</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деловой</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0,4</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1,8</w:t>
            </w:r>
          </w:p>
        </w:tc>
      </w:tr>
      <w:tr w:rsidR="007B42F7" w:rsidRPr="001F76A5" w:rsidTr="00A62B26">
        <w:tc>
          <w:tcPr>
            <w:tcW w:w="10329" w:type="dxa"/>
            <w:gridSpan w:val="10"/>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Защитные леса</w:t>
            </w:r>
          </w:p>
        </w:tc>
      </w:tr>
      <w:tr w:rsidR="007B42F7" w:rsidRPr="001F76A5" w:rsidTr="00A62B26">
        <w:tc>
          <w:tcPr>
            <w:tcW w:w="10329" w:type="dxa"/>
            <w:gridSpan w:val="10"/>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outlineLvl w:val="6"/>
              <w:rPr>
                <w:rFonts w:ascii="Times New Roman" w:hAnsi="Times New Roman" w:cs="Times New Roman"/>
                <w:sz w:val="22"/>
                <w:szCs w:val="22"/>
              </w:rPr>
            </w:pPr>
            <w:r w:rsidRPr="001F76A5">
              <w:rPr>
                <w:rFonts w:ascii="Times New Roman" w:hAnsi="Times New Roman" w:cs="Times New Roman"/>
                <w:sz w:val="22"/>
                <w:szCs w:val="22"/>
              </w:rPr>
              <w:t>Преобладающая порода - береза</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Выявленный фонд по лесоводственным требованиям</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405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820</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1225</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10,2</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33,5</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43,7</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Срок повторяемости</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лет</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Ежегодный размер пользования</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81381D"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площадь</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27</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41</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68</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выбираемый запас</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81381D"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0,7</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1,7</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2,4</w:t>
            </w:r>
          </w:p>
        </w:tc>
      </w:tr>
      <w:tr w:rsidR="0081381D"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ликвидный</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1,8</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деловой</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0,6</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0,8</w:t>
            </w:r>
          </w:p>
        </w:tc>
      </w:tr>
      <w:tr w:rsidR="007B42F7" w:rsidRPr="001F76A5" w:rsidTr="00A62B26">
        <w:tc>
          <w:tcPr>
            <w:tcW w:w="10329" w:type="dxa"/>
            <w:gridSpan w:val="10"/>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outlineLvl w:val="6"/>
              <w:rPr>
                <w:rFonts w:ascii="Times New Roman" w:hAnsi="Times New Roman" w:cs="Times New Roman"/>
                <w:sz w:val="22"/>
                <w:szCs w:val="22"/>
              </w:rPr>
            </w:pPr>
            <w:r w:rsidRPr="001F76A5">
              <w:rPr>
                <w:rFonts w:ascii="Times New Roman" w:hAnsi="Times New Roman" w:cs="Times New Roman"/>
                <w:sz w:val="22"/>
                <w:szCs w:val="22"/>
              </w:rPr>
              <w:t>Преобладающая порода - осина</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Выявленный фонд по лесоводственным требованиям</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260</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260</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11,5</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11,5</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Срок повторяемости</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лет</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Ежегодный размер пользования</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81381D"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площадь</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выбираемый запас</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81381D"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0,6</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0,6</w:t>
            </w:r>
          </w:p>
        </w:tc>
      </w:tr>
      <w:tr w:rsidR="0081381D"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ликвидный</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0,5</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0,5</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деловой</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r>
      <w:tr w:rsidR="007B42F7" w:rsidRPr="001F76A5" w:rsidTr="00A62B26">
        <w:tc>
          <w:tcPr>
            <w:tcW w:w="10329" w:type="dxa"/>
            <w:gridSpan w:val="10"/>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Итого по мягколиственному хозяйству</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Выявленный фонд по лесоводственным требованиям</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405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1080</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1485</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10,2</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45</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55,2</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Срок повторяемости</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лет</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Ежегодный размер пользования</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81381D"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площадь</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27</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54</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81</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выбираемый запас</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81381D"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0,7</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2,3</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r>
      <w:tr w:rsidR="0081381D"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ликвидный</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1,8</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2,3</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деловой</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0,8</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r>
      <w:tr w:rsidR="007B42F7" w:rsidRPr="001F76A5" w:rsidTr="00A62B26">
        <w:tc>
          <w:tcPr>
            <w:tcW w:w="10329" w:type="dxa"/>
            <w:gridSpan w:val="10"/>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Итого по защитным лесам</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Выявленный фонд по лесоводственным требованиям</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1035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2300</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270</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3605</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24,5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86,9</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10,1</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121,5</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Срок повторяемости</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лет</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Ежегодный размер пользования</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81381D"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площадь</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69</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115</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18</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202</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выбираемый запас</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81381D"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1,6</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4,4</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0,7</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6,7</w:t>
            </w:r>
          </w:p>
        </w:tc>
      </w:tr>
      <w:tr w:rsidR="0081381D"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ликвидный</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3,4</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0,5</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деловой</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0,6</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2,8</w:t>
            </w:r>
          </w:p>
        </w:tc>
      </w:tr>
      <w:tr w:rsidR="007B42F7" w:rsidRPr="001F76A5" w:rsidTr="00A62B26">
        <w:tc>
          <w:tcPr>
            <w:tcW w:w="10329" w:type="dxa"/>
            <w:gridSpan w:val="10"/>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outlineLvl w:val="5"/>
              <w:rPr>
                <w:rFonts w:ascii="Times New Roman" w:hAnsi="Times New Roman" w:cs="Times New Roman"/>
                <w:sz w:val="22"/>
                <w:szCs w:val="22"/>
              </w:rPr>
            </w:pPr>
            <w:r w:rsidRPr="001F76A5">
              <w:rPr>
                <w:rFonts w:ascii="Times New Roman" w:hAnsi="Times New Roman" w:cs="Times New Roman"/>
                <w:sz w:val="22"/>
                <w:szCs w:val="22"/>
              </w:rPr>
              <w:t>Эксплуатационные леса</w:t>
            </w:r>
          </w:p>
        </w:tc>
      </w:tr>
      <w:tr w:rsidR="007B42F7" w:rsidRPr="001F76A5" w:rsidTr="00A62B26">
        <w:tc>
          <w:tcPr>
            <w:tcW w:w="10329" w:type="dxa"/>
            <w:gridSpan w:val="10"/>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outlineLvl w:val="6"/>
              <w:rPr>
                <w:rFonts w:ascii="Times New Roman" w:hAnsi="Times New Roman" w:cs="Times New Roman"/>
                <w:sz w:val="22"/>
                <w:szCs w:val="22"/>
              </w:rPr>
            </w:pPr>
            <w:r w:rsidRPr="001F76A5">
              <w:rPr>
                <w:rFonts w:ascii="Times New Roman" w:hAnsi="Times New Roman" w:cs="Times New Roman"/>
                <w:sz w:val="22"/>
                <w:szCs w:val="22"/>
              </w:rPr>
              <w:t>Преобладающая порода - сосна</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Выявленный фонд по лесоводственным требованиям</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2475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6700</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275</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9450</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94,1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401,4</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9,8</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505,3</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Срок повторяемости</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лет</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Ежегодный размер пользования</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81381D"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площадь</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165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335</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18</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518</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выбираемый запас</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81381D"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6,3</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20,1</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0,7</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27,1</w:t>
            </w:r>
          </w:p>
        </w:tc>
      </w:tr>
      <w:tr w:rsidR="0081381D"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ликвидный</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4,3</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15,9</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0,6</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20,8</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деловой</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11,4</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0,4</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14,8</w:t>
            </w:r>
          </w:p>
        </w:tc>
      </w:tr>
      <w:tr w:rsidR="007B42F7" w:rsidRPr="001F76A5" w:rsidTr="00A62B26">
        <w:tc>
          <w:tcPr>
            <w:tcW w:w="10329" w:type="dxa"/>
            <w:gridSpan w:val="10"/>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Эксплуатационные леса</w:t>
            </w:r>
          </w:p>
        </w:tc>
      </w:tr>
      <w:tr w:rsidR="007B42F7" w:rsidRPr="001F76A5" w:rsidTr="00A62B26">
        <w:tc>
          <w:tcPr>
            <w:tcW w:w="10329" w:type="dxa"/>
            <w:gridSpan w:val="10"/>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outlineLvl w:val="6"/>
              <w:rPr>
                <w:rFonts w:ascii="Times New Roman" w:hAnsi="Times New Roman" w:cs="Times New Roman"/>
                <w:sz w:val="22"/>
                <w:szCs w:val="22"/>
              </w:rPr>
            </w:pPr>
            <w:r w:rsidRPr="001F76A5">
              <w:rPr>
                <w:rFonts w:ascii="Times New Roman" w:hAnsi="Times New Roman" w:cs="Times New Roman"/>
                <w:sz w:val="22"/>
                <w:szCs w:val="22"/>
              </w:rPr>
              <w:t>Преобладающая порода - ель</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Выявленный фонд по лесоводственным требованиям</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6375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12360</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510</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19245</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138,4</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568,7</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17,3</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724,4</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Срок повторяемости</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лет</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Ежегодный размер пользования</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81381D"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площадь</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425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618</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34</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1077</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выбираемый запас</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81381D"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9,2</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28,4</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38,8</w:t>
            </w:r>
          </w:p>
        </w:tc>
      </w:tr>
      <w:tr w:rsidR="0081381D"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ликвидный</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6,3</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22,5</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29,8</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деловой</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4,3</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18,1</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0,8</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23,2</w:t>
            </w:r>
          </w:p>
        </w:tc>
      </w:tr>
      <w:tr w:rsidR="007B42F7" w:rsidRPr="001F76A5" w:rsidTr="00A62B26">
        <w:tc>
          <w:tcPr>
            <w:tcW w:w="10329" w:type="dxa"/>
            <w:gridSpan w:val="10"/>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Итого по хвойному хозяйству</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Выявленный фонд по лесоводственным требованиям</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8850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19060</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785</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28695</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232,5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970,1</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27,1</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1229,7</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Срок повторяемости</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лет</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Ежегодный размер пользования</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81381D"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площадь</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590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953</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52</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1595</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выбираемый запас</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81381D"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48,5</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1,9</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65,9</w:t>
            </w:r>
          </w:p>
        </w:tc>
      </w:tr>
      <w:tr w:rsidR="0081381D"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ликвидный</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10,6</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38,4</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1,6</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50,6</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деловой</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7,3</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29,5</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38</w:t>
            </w:r>
          </w:p>
        </w:tc>
      </w:tr>
      <w:tr w:rsidR="007B42F7" w:rsidRPr="001F76A5" w:rsidTr="00A62B26">
        <w:tc>
          <w:tcPr>
            <w:tcW w:w="10329" w:type="dxa"/>
            <w:gridSpan w:val="10"/>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Эксплуатационные леса</w:t>
            </w:r>
          </w:p>
        </w:tc>
      </w:tr>
      <w:tr w:rsidR="007B42F7" w:rsidRPr="001F76A5" w:rsidTr="00A62B26">
        <w:tc>
          <w:tcPr>
            <w:tcW w:w="10329" w:type="dxa"/>
            <w:gridSpan w:val="10"/>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outlineLvl w:val="6"/>
              <w:rPr>
                <w:rFonts w:ascii="Times New Roman" w:hAnsi="Times New Roman" w:cs="Times New Roman"/>
                <w:sz w:val="22"/>
                <w:szCs w:val="22"/>
              </w:rPr>
            </w:pPr>
            <w:r w:rsidRPr="001F76A5">
              <w:rPr>
                <w:rFonts w:ascii="Times New Roman" w:hAnsi="Times New Roman" w:cs="Times New Roman"/>
                <w:sz w:val="22"/>
                <w:szCs w:val="22"/>
              </w:rPr>
              <w:t>Преобладающая порода - береза</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Выявленный фонд по лесоводственным требованиям</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5505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6560</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12065</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166,9</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348,1</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515</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Срок повторяемости</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лет</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Ежегодный размер пользования</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81381D"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площадь</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367</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328</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695</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выбираемый запас</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81381D"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17,4</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28,5</w:t>
            </w:r>
          </w:p>
        </w:tc>
      </w:tr>
      <w:tr w:rsidR="0081381D"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ликвидный</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13,5</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21</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деловой</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2,9</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6,7</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9,6</w:t>
            </w:r>
          </w:p>
        </w:tc>
      </w:tr>
      <w:tr w:rsidR="007B42F7" w:rsidRPr="001F76A5" w:rsidTr="00A62B26">
        <w:tc>
          <w:tcPr>
            <w:tcW w:w="10329" w:type="dxa"/>
            <w:gridSpan w:val="10"/>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outlineLvl w:val="6"/>
              <w:rPr>
                <w:rFonts w:ascii="Times New Roman" w:hAnsi="Times New Roman" w:cs="Times New Roman"/>
                <w:sz w:val="22"/>
                <w:szCs w:val="22"/>
              </w:rPr>
            </w:pPr>
            <w:r w:rsidRPr="001F76A5">
              <w:rPr>
                <w:rFonts w:ascii="Times New Roman" w:hAnsi="Times New Roman" w:cs="Times New Roman"/>
                <w:sz w:val="22"/>
                <w:szCs w:val="22"/>
              </w:rPr>
              <w:t>Преобладающая порода - осина</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Выявленный фонд по лесоводственным требованиям</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2320</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2320</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130,1</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130,1</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Срок повторяемости</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лет</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Ежегодный размер пользования</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81381D"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площадь</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116</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116</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выбираемый запас</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81381D"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6,5</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6,5</w:t>
            </w:r>
          </w:p>
        </w:tc>
      </w:tr>
      <w:tr w:rsidR="0081381D"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ликвидный</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деловой</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w:t>
            </w:r>
          </w:p>
        </w:tc>
      </w:tr>
      <w:tr w:rsidR="007B42F7" w:rsidRPr="001F76A5" w:rsidTr="00A62B26">
        <w:tc>
          <w:tcPr>
            <w:tcW w:w="10329" w:type="dxa"/>
            <w:gridSpan w:val="10"/>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Итого по мягколиственному хозяйству</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Выявленный фонд по лесоводственным требованиям</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5505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8880</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14385</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166,9</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478,2</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645,1</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Срок повторяемости</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лет</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Ежегодный размер пользования</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81381D"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площадь</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367</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444</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811</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выбираемый запас</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81381D"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23,9</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35</w:t>
            </w:r>
          </w:p>
        </w:tc>
      </w:tr>
      <w:tr w:rsidR="0081381D"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ликвидный</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18,5</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26</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деловой</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2,9</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8,2</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11,1</w:t>
            </w:r>
          </w:p>
        </w:tc>
      </w:tr>
      <w:tr w:rsidR="007B42F7" w:rsidRPr="001F76A5" w:rsidTr="00A62B26">
        <w:tc>
          <w:tcPr>
            <w:tcW w:w="10329" w:type="dxa"/>
            <w:gridSpan w:val="10"/>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Итого по эксплуатационным лесам</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Выявленный фонд по лесоводственным требованиям</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14355</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27940</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785</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43080</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399,4</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1448,3</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27,1</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1874,8</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Срок повторяемости</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лет</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Ежегодный размер пользования</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81381D"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площадь</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957</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1397</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52</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2406</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выбираемый запас</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81381D"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26,6</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72,4</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1,9</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100,9</w:t>
            </w:r>
          </w:p>
        </w:tc>
      </w:tr>
      <w:tr w:rsidR="0081381D"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ликвидный</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18,1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56,9</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1,6</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76,6</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деловой</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10,2</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37,7</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49,1</w:t>
            </w:r>
          </w:p>
        </w:tc>
      </w:tr>
      <w:tr w:rsidR="007B42F7" w:rsidRPr="001F76A5" w:rsidTr="00A62B26">
        <w:tc>
          <w:tcPr>
            <w:tcW w:w="10329" w:type="dxa"/>
            <w:gridSpan w:val="10"/>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Всего по хвойному хозяйству</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Выявленный фонд по лесоводственным требованиям</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9480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20280</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1055</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30815</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246,8</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1012</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37,2</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1296</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Срок повторяемости</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лет</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Ежегодный размер пользования</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81381D"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площадь</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632</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1014</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70</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1716</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выбираемый запас</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81381D"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16,4</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50,6</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2,6</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69,6</w:t>
            </w:r>
          </w:p>
        </w:tc>
      </w:tr>
      <w:tr w:rsidR="0081381D"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ликвидный</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11,2</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40</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2,1</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53,3</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деловой</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7,7</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30,7</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1,4</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39,8</w:t>
            </w:r>
          </w:p>
        </w:tc>
      </w:tr>
      <w:tr w:rsidR="007B42F7" w:rsidRPr="001F76A5" w:rsidTr="00A62B26">
        <w:tc>
          <w:tcPr>
            <w:tcW w:w="10329" w:type="dxa"/>
            <w:gridSpan w:val="10"/>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Всего по мягколиственному хозяйству</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Выявленный фонд по лесоводственным требованиям</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5910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9960</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15870</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177,1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523,2</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700,3</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Срок повторяемости</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лет</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Ежегодный размер пользования</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81381D"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площадь</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394</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498</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892</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выбираемый запас</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81381D"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11,8</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26,2</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38</w:t>
            </w:r>
          </w:p>
        </w:tc>
      </w:tr>
      <w:tr w:rsidR="0081381D"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ликвидный</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20,3</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28,3</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деловой</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3,1</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12,1</w:t>
            </w:r>
          </w:p>
        </w:tc>
      </w:tr>
      <w:tr w:rsidR="007B42F7" w:rsidRPr="001F76A5" w:rsidTr="00A62B26">
        <w:tc>
          <w:tcPr>
            <w:tcW w:w="10329" w:type="dxa"/>
            <w:gridSpan w:val="10"/>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Всего по лесничеству</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Выявленный фонд по лесоводственным требованиям</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15390</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30240</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1055</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46685</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423,9</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1535,2</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37,2</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1996,3</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Срок повторяемости</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лет</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Ежегодный размер пользования</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81381D"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площадь</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1026</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1512</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70</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2608</w:t>
            </w:r>
          </w:p>
        </w:tc>
      </w:tr>
      <w:tr w:rsidR="007B42F7"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выбираемый запас</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81381D"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28,2</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76,8</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2,6</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107,6</w:t>
            </w:r>
          </w:p>
        </w:tc>
      </w:tr>
      <w:tr w:rsidR="0081381D"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ликвидный</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19,2</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60,3</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2,1</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81,6</w:t>
            </w:r>
          </w:p>
        </w:tc>
      </w:tr>
      <w:tr w:rsidR="0081381D" w:rsidRPr="001F76A5" w:rsidTr="00A62B26">
        <w:tc>
          <w:tcPr>
            <w:tcW w:w="546"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230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деловой</w:t>
            </w:r>
          </w:p>
        </w:tc>
        <w:tc>
          <w:tcPr>
            <w:tcW w:w="8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10,8</w:t>
            </w: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39,7</w:t>
            </w: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993"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1,4</w:t>
            </w:r>
          </w:p>
        </w:tc>
        <w:tc>
          <w:tcPr>
            <w:tcW w:w="1336"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51,9</w:t>
            </w:r>
          </w:p>
        </w:tc>
      </w:tr>
    </w:tbl>
    <w:p w:rsidR="00BA6FC8" w:rsidRPr="001F76A5" w:rsidRDefault="00BA6FC8" w:rsidP="00BA6FC8">
      <w:pPr>
        <w:pStyle w:val="ConsPlusNormal"/>
        <w:ind w:firstLine="540"/>
        <w:jc w:val="both"/>
        <w:rPr>
          <w:rFonts w:ascii="Times New Roman" w:hAnsi="Times New Roman" w:cs="Times New Roman"/>
          <w:sz w:val="24"/>
          <w:szCs w:val="24"/>
        </w:rPr>
      </w:pPr>
    </w:p>
    <w:p w:rsidR="003A41E4" w:rsidRPr="001F76A5" w:rsidRDefault="00BA6FC8" w:rsidP="0068511D">
      <w:pPr>
        <w:pStyle w:val="03"/>
      </w:pPr>
      <w:bookmarkStart w:id="137" w:name="_Toc507518791"/>
      <w:bookmarkStart w:id="138" w:name="_Toc507519816"/>
      <w:bookmarkStart w:id="139" w:name="_Toc507519882"/>
      <w:bookmarkStart w:id="140" w:name="_Toc507586166"/>
      <w:bookmarkStart w:id="141" w:name="_Toc507586832"/>
      <w:bookmarkStart w:id="142" w:name="_Toc519949731"/>
      <w:bookmarkStart w:id="143" w:name="_Toc521861412"/>
      <w:bookmarkStart w:id="144" w:name="_Toc510097793"/>
      <w:bookmarkEnd w:id="137"/>
      <w:bookmarkEnd w:id="138"/>
      <w:bookmarkEnd w:id="139"/>
      <w:bookmarkEnd w:id="140"/>
      <w:bookmarkEnd w:id="141"/>
      <w:r w:rsidRPr="001F76A5">
        <w:t>Расчетная лесосека (ежегодный допустимый объем изъятия древесины)</w:t>
      </w:r>
      <w:bookmarkEnd w:id="142"/>
      <w:bookmarkEnd w:id="143"/>
    </w:p>
    <w:p w:rsidR="00BA6FC8" w:rsidRPr="001F76A5" w:rsidRDefault="00BA6FC8" w:rsidP="003A41E4">
      <w:pPr>
        <w:pStyle w:val="ConsPlusNormal"/>
        <w:jc w:val="center"/>
        <w:outlineLvl w:val="2"/>
        <w:rPr>
          <w:rFonts w:ascii="Times New Roman" w:hAnsi="Times New Roman" w:cs="Times New Roman"/>
          <w:sz w:val="24"/>
          <w:szCs w:val="24"/>
        </w:rPr>
      </w:pPr>
      <w:bookmarkStart w:id="145" w:name="_Toc519949732"/>
      <w:r w:rsidRPr="001F76A5">
        <w:rPr>
          <w:rFonts w:ascii="Times New Roman" w:hAnsi="Times New Roman" w:cs="Times New Roman"/>
          <w:sz w:val="24"/>
          <w:szCs w:val="24"/>
        </w:rPr>
        <w:t>при всех видах рубок</w:t>
      </w:r>
      <w:bookmarkEnd w:id="144"/>
      <w:bookmarkEnd w:id="145"/>
    </w:p>
    <w:p w:rsidR="00BA6FC8" w:rsidRPr="001F76A5" w:rsidRDefault="00BA6FC8" w:rsidP="00BA6FC8">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Ежегодный допустимый объем изъятия древесины при всех видах рубок представлен в таблице </w:t>
      </w:r>
      <w:r w:rsidR="001F76A5" w:rsidRPr="001F76A5">
        <w:rPr>
          <w:rFonts w:ascii="Times New Roman" w:hAnsi="Times New Roman" w:cs="Times New Roman"/>
          <w:sz w:val="24"/>
          <w:szCs w:val="24"/>
        </w:rPr>
        <w:t>9</w:t>
      </w:r>
      <w:r w:rsidRPr="001F76A5">
        <w:rPr>
          <w:rFonts w:ascii="Times New Roman" w:hAnsi="Times New Roman" w:cs="Times New Roman"/>
          <w:sz w:val="24"/>
          <w:szCs w:val="24"/>
        </w:rPr>
        <w:t xml:space="preserve"> и составляет </w:t>
      </w:r>
      <w:r w:rsidR="00A30AB2" w:rsidRPr="001F76A5">
        <w:rPr>
          <w:rFonts w:ascii="Times New Roman" w:hAnsi="Times New Roman" w:cs="Times New Roman"/>
          <w:sz w:val="24"/>
          <w:szCs w:val="24"/>
        </w:rPr>
        <w:t>79</w:t>
      </w:r>
      <w:r w:rsidR="00CF41E8" w:rsidRPr="001F76A5">
        <w:rPr>
          <w:rFonts w:ascii="Times New Roman" w:hAnsi="Times New Roman" w:cs="Times New Roman"/>
          <w:sz w:val="24"/>
          <w:szCs w:val="24"/>
        </w:rPr>
        <w:t>1,56</w:t>
      </w:r>
      <w:r w:rsidRPr="001F76A5">
        <w:rPr>
          <w:rFonts w:ascii="Times New Roman" w:hAnsi="Times New Roman" w:cs="Times New Roman"/>
          <w:sz w:val="24"/>
          <w:szCs w:val="24"/>
        </w:rPr>
        <w:t xml:space="preserve"> тыс. куб. м ликвидной древесины. Объемы при рубке погибших и поврежденных насаждений должны ежегодно корректироваться согласно выявленному фонду нуждающихся в санитарно-оздоровительных мероприятиях насаждений. Основанием для корректировки объемов являются результаты лесопатологических обследований и данные лесопатологического мониторинга.</w:t>
      </w:r>
    </w:p>
    <w:p w:rsidR="00BA6FC8" w:rsidRPr="001F76A5" w:rsidRDefault="00BA6FC8" w:rsidP="00BA6FC8">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Сроки разрешенного использования лесов определены с учетом правил заготовки древесины, утвержденных приказом Министерства природных ресурсов и экологии Российской Федерации от 13.09.2016 № 474.</w:t>
      </w:r>
    </w:p>
    <w:p w:rsidR="00BA6FC8" w:rsidRPr="001F76A5" w:rsidRDefault="00BA6FC8" w:rsidP="00BA6FC8">
      <w:pPr>
        <w:pStyle w:val="ConsPlusNormal"/>
        <w:ind w:firstLine="540"/>
        <w:jc w:val="both"/>
        <w:rPr>
          <w:rFonts w:ascii="Times New Roman" w:hAnsi="Times New Roman" w:cs="Times New Roman"/>
          <w:sz w:val="24"/>
          <w:szCs w:val="24"/>
        </w:rPr>
      </w:pPr>
    </w:p>
    <w:p w:rsidR="007B42F7" w:rsidRPr="001F76A5" w:rsidRDefault="007B42F7">
      <w:pPr>
        <w:pStyle w:val="ConsPlusNormal"/>
        <w:jc w:val="both"/>
        <w:rPr>
          <w:rFonts w:ascii="Times New Roman" w:hAnsi="Times New Roman" w:cs="Times New Roman"/>
          <w:sz w:val="24"/>
          <w:szCs w:val="24"/>
        </w:rPr>
      </w:pPr>
    </w:p>
    <w:p w:rsidR="00AF538A" w:rsidRPr="001F76A5" w:rsidRDefault="00AF538A">
      <w:pPr>
        <w:pStyle w:val="ConsPlusNormal"/>
        <w:jc w:val="both"/>
        <w:rPr>
          <w:rFonts w:ascii="Times New Roman" w:hAnsi="Times New Roman" w:cs="Times New Roman"/>
          <w:sz w:val="24"/>
          <w:szCs w:val="24"/>
        </w:rPr>
        <w:sectPr w:rsidR="00AF538A" w:rsidRPr="001F76A5" w:rsidSect="00AF538A">
          <w:pgSz w:w="11906" w:h="16838" w:code="9"/>
          <w:pgMar w:top="567" w:right="567" w:bottom="567" w:left="1134" w:header="397" w:footer="397" w:gutter="0"/>
          <w:cols w:space="720"/>
          <w:noEndnote/>
        </w:sectPr>
      </w:pPr>
    </w:p>
    <w:p w:rsidR="003A41E4" w:rsidRPr="001F76A5" w:rsidRDefault="003A41E4" w:rsidP="003A41E4">
      <w:pPr>
        <w:pStyle w:val="ConsPlusNormal"/>
        <w:jc w:val="right"/>
        <w:rPr>
          <w:rFonts w:ascii="Times New Roman" w:hAnsi="Times New Roman" w:cs="Times New Roman"/>
          <w:noProof/>
          <w:sz w:val="24"/>
          <w:szCs w:val="24"/>
        </w:rPr>
      </w:pPr>
      <w:r w:rsidRPr="001F76A5">
        <w:rPr>
          <w:rFonts w:ascii="Times New Roman" w:hAnsi="Times New Roman" w:cs="Times New Roman"/>
          <w:sz w:val="24"/>
          <w:szCs w:val="24"/>
        </w:rPr>
        <w:t xml:space="preserve">Таблица </w:t>
      </w:r>
      <w:r w:rsidR="001F76A5" w:rsidRPr="001F76A5">
        <w:rPr>
          <w:rFonts w:ascii="Times New Roman" w:hAnsi="Times New Roman" w:cs="Times New Roman"/>
          <w:noProof/>
          <w:sz w:val="24"/>
          <w:szCs w:val="24"/>
        </w:rPr>
        <w:t>9</w:t>
      </w:r>
    </w:p>
    <w:p w:rsidR="00BA6FC8" w:rsidRPr="001F76A5" w:rsidRDefault="00BA6FC8" w:rsidP="00A62B26">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Расчетная лесосека (ежегодный допустимый объем изъятия древесины) при всех видах рубок</w:t>
      </w:r>
    </w:p>
    <w:p w:rsidR="00BA6FC8" w:rsidRPr="001F76A5" w:rsidRDefault="002B5652" w:rsidP="003A41E4">
      <w:pPr>
        <w:pStyle w:val="ConsPlusNormal"/>
        <w:jc w:val="right"/>
        <w:rPr>
          <w:rFonts w:ascii="Times New Roman" w:hAnsi="Times New Roman" w:cs="Times New Roman"/>
          <w:sz w:val="24"/>
          <w:szCs w:val="24"/>
        </w:rPr>
      </w:pPr>
      <w:r w:rsidRPr="001F76A5">
        <w:rPr>
          <w:rFonts w:ascii="Times New Roman" w:hAnsi="Times New Roman" w:cs="Times New Roman"/>
          <w:sz w:val="24"/>
          <w:szCs w:val="24"/>
        </w:rPr>
        <w:t>площадь - га; запас - тыс. куб. м</w:t>
      </w:r>
    </w:p>
    <w:tbl>
      <w:tblPr>
        <w:tblW w:w="5000" w:type="pct"/>
        <w:tblInd w:w="62" w:type="dxa"/>
        <w:tblLayout w:type="fixed"/>
        <w:tblCellMar>
          <w:top w:w="102" w:type="dxa"/>
          <w:left w:w="62" w:type="dxa"/>
          <w:bottom w:w="102" w:type="dxa"/>
          <w:right w:w="62" w:type="dxa"/>
        </w:tblCellMar>
        <w:tblLook w:val="0000" w:firstRow="0" w:lastRow="0" w:firstColumn="0" w:lastColumn="0" w:noHBand="0" w:noVBand="0"/>
      </w:tblPr>
      <w:tblGrid>
        <w:gridCol w:w="2127"/>
        <w:gridCol w:w="992"/>
        <w:gridCol w:w="850"/>
        <w:gridCol w:w="993"/>
        <w:gridCol w:w="992"/>
        <w:gridCol w:w="850"/>
        <w:gridCol w:w="851"/>
        <w:gridCol w:w="985"/>
        <w:gridCol w:w="853"/>
        <w:gridCol w:w="879"/>
        <w:gridCol w:w="968"/>
        <w:gridCol w:w="851"/>
        <w:gridCol w:w="850"/>
        <w:gridCol w:w="970"/>
        <w:gridCol w:w="938"/>
        <w:gridCol w:w="879"/>
      </w:tblGrid>
      <w:tr w:rsidR="00BA6FC8" w:rsidRPr="001F76A5" w:rsidTr="00A62B26">
        <w:tc>
          <w:tcPr>
            <w:tcW w:w="2127" w:type="dxa"/>
            <w:vMerge w:val="restart"/>
            <w:tcBorders>
              <w:top w:val="single" w:sz="4" w:space="0" w:color="auto"/>
              <w:left w:val="single" w:sz="4" w:space="0" w:color="auto"/>
              <w:right w:val="single" w:sz="4" w:space="0" w:color="auto"/>
            </w:tcBorders>
            <w:vAlign w:val="center"/>
          </w:tcPr>
          <w:p w:rsidR="00BA6FC8" w:rsidRPr="001F76A5" w:rsidRDefault="00BA6FC8" w:rsidP="00EE75B2">
            <w:pPr>
              <w:pStyle w:val="ConsPlusNormal"/>
              <w:jc w:val="center"/>
              <w:rPr>
                <w:rFonts w:ascii="Times New Roman" w:hAnsi="Times New Roman" w:cs="Times New Roman"/>
              </w:rPr>
            </w:pPr>
            <w:r w:rsidRPr="001F76A5">
              <w:rPr>
                <w:rFonts w:ascii="Times New Roman" w:hAnsi="Times New Roman" w:cs="Times New Roman"/>
              </w:rPr>
              <w:t>Хозяйства</w:t>
            </w:r>
          </w:p>
        </w:tc>
        <w:tc>
          <w:tcPr>
            <w:tcW w:w="13701" w:type="dxa"/>
            <w:gridSpan w:val="15"/>
            <w:tcBorders>
              <w:top w:val="single" w:sz="4" w:space="0" w:color="auto"/>
              <w:left w:val="single" w:sz="4" w:space="0" w:color="auto"/>
              <w:bottom w:val="single" w:sz="4" w:space="0" w:color="auto"/>
              <w:right w:val="single" w:sz="4" w:space="0" w:color="auto"/>
            </w:tcBorders>
            <w:vAlign w:val="center"/>
          </w:tcPr>
          <w:p w:rsidR="00BA6FC8" w:rsidRPr="001F76A5" w:rsidRDefault="00BA6FC8">
            <w:pPr>
              <w:pStyle w:val="ConsPlusNormal"/>
              <w:jc w:val="center"/>
              <w:rPr>
                <w:rFonts w:ascii="Times New Roman" w:hAnsi="Times New Roman" w:cs="Times New Roman"/>
              </w:rPr>
            </w:pPr>
            <w:r w:rsidRPr="001F76A5">
              <w:rPr>
                <w:rFonts w:ascii="Times New Roman" w:hAnsi="Times New Roman" w:cs="Times New Roman"/>
                <w:sz w:val="22"/>
                <w:szCs w:val="22"/>
              </w:rPr>
              <w:t>Ежегодный допустимый объем изъятия древесины</w:t>
            </w:r>
          </w:p>
        </w:tc>
      </w:tr>
      <w:tr w:rsidR="00BA6FC8" w:rsidRPr="001F76A5" w:rsidTr="00A62B26">
        <w:tc>
          <w:tcPr>
            <w:tcW w:w="2127" w:type="dxa"/>
            <w:vMerge/>
            <w:tcBorders>
              <w:left w:val="single" w:sz="4" w:space="0" w:color="auto"/>
              <w:right w:val="single" w:sz="4" w:space="0" w:color="auto"/>
            </w:tcBorders>
            <w:vAlign w:val="center"/>
          </w:tcPr>
          <w:p w:rsidR="00BA6FC8" w:rsidRPr="001F76A5" w:rsidRDefault="00BA6FC8">
            <w:pPr>
              <w:pStyle w:val="ConsPlusNormal"/>
              <w:jc w:val="center"/>
              <w:rPr>
                <w:rFonts w:ascii="Times New Roman" w:hAnsi="Times New Roman" w:cs="Times New Roman"/>
              </w:rPr>
            </w:pPr>
          </w:p>
        </w:tc>
        <w:tc>
          <w:tcPr>
            <w:tcW w:w="2835" w:type="dxa"/>
            <w:gridSpan w:val="3"/>
            <w:tcBorders>
              <w:top w:val="single" w:sz="4" w:space="0" w:color="auto"/>
              <w:left w:val="single" w:sz="4" w:space="0" w:color="auto"/>
              <w:bottom w:val="single" w:sz="4" w:space="0" w:color="auto"/>
              <w:right w:val="single" w:sz="4" w:space="0" w:color="auto"/>
            </w:tcBorders>
            <w:vAlign w:val="center"/>
          </w:tcPr>
          <w:p w:rsidR="00BA6FC8" w:rsidRPr="001F76A5" w:rsidRDefault="00BA6FC8" w:rsidP="00EE75B2">
            <w:pPr>
              <w:pStyle w:val="ConsPlusNormal"/>
              <w:jc w:val="center"/>
              <w:rPr>
                <w:rFonts w:ascii="Times New Roman" w:hAnsi="Times New Roman" w:cs="Times New Roman"/>
              </w:rPr>
            </w:pPr>
            <w:r w:rsidRPr="001F76A5">
              <w:rPr>
                <w:rFonts w:ascii="Times New Roman" w:hAnsi="Times New Roman" w:cs="Times New Roman"/>
              </w:rPr>
              <w:t>при рубке спелых и перестойных лесных насаждений</w:t>
            </w:r>
          </w:p>
        </w:tc>
        <w:tc>
          <w:tcPr>
            <w:tcW w:w="2693" w:type="dxa"/>
            <w:gridSpan w:val="3"/>
            <w:tcBorders>
              <w:top w:val="single" w:sz="4" w:space="0" w:color="auto"/>
              <w:left w:val="single" w:sz="4" w:space="0" w:color="auto"/>
              <w:bottom w:val="single" w:sz="4" w:space="0" w:color="auto"/>
              <w:right w:val="single" w:sz="4" w:space="0" w:color="auto"/>
            </w:tcBorders>
            <w:vAlign w:val="center"/>
          </w:tcPr>
          <w:p w:rsidR="00BA6FC8" w:rsidRPr="001F76A5" w:rsidRDefault="00BA6FC8">
            <w:pPr>
              <w:pStyle w:val="ConsPlusNormal"/>
              <w:jc w:val="center"/>
              <w:rPr>
                <w:rFonts w:ascii="Times New Roman" w:hAnsi="Times New Roman" w:cs="Times New Roman"/>
              </w:rPr>
            </w:pPr>
            <w:r w:rsidRPr="001F76A5">
              <w:rPr>
                <w:rFonts w:ascii="Times New Roman" w:hAnsi="Times New Roman" w:cs="Times New Roman"/>
              </w:rPr>
              <w:t>при рубке лесных насаждений при уходе за лесами</w:t>
            </w:r>
          </w:p>
        </w:tc>
        <w:tc>
          <w:tcPr>
            <w:tcW w:w="2717" w:type="dxa"/>
            <w:gridSpan w:val="3"/>
            <w:tcBorders>
              <w:top w:val="single" w:sz="4" w:space="0" w:color="auto"/>
              <w:left w:val="single" w:sz="4" w:space="0" w:color="auto"/>
              <w:bottom w:val="single" w:sz="4" w:space="0" w:color="auto"/>
              <w:right w:val="single" w:sz="4" w:space="0" w:color="auto"/>
            </w:tcBorders>
            <w:vAlign w:val="center"/>
          </w:tcPr>
          <w:p w:rsidR="00BA6FC8" w:rsidRPr="001F76A5" w:rsidRDefault="00BA6FC8" w:rsidP="00EE75B2">
            <w:pPr>
              <w:pStyle w:val="ConsPlusNormal"/>
              <w:jc w:val="center"/>
              <w:rPr>
                <w:rFonts w:ascii="Times New Roman" w:hAnsi="Times New Roman" w:cs="Times New Roman"/>
              </w:rPr>
            </w:pPr>
            <w:r w:rsidRPr="001F76A5">
              <w:rPr>
                <w:rFonts w:ascii="Times New Roman" w:hAnsi="Times New Roman" w:cs="Times New Roman"/>
              </w:rPr>
              <w:t>при рубке поврежденных и погибших лесных насаждений</w:t>
            </w:r>
          </w:p>
        </w:tc>
        <w:tc>
          <w:tcPr>
            <w:tcW w:w="2669" w:type="dxa"/>
            <w:gridSpan w:val="3"/>
            <w:tcBorders>
              <w:top w:val="single" w:sz="4" w:space="0" w:color="auto"/>
              <w:left w:val="single" w:sz="4" w:space="0" w:color="auto"/>
              <w:bottom w:val="single" w:sz="4" w:space="0" w:color="auto"/>
              <w:right w:val="single" w:sz="4" w:space="0" w:color="auto"/>
            </w:tcBorders>
            <w:vAlign w:val="center"/>
          </w:tcPr>
          <w:p w:rsidR="00BA6FC8" w:rsidRPr="001F76A5" w:rsidRDefault="00BA6FC8" w:rsidP="00EE75B2">
            <w:pPr>
              <w:pStyle w:val="ConsPlusNormal"/>
              <w:jc w:val="center"/>
              <w:rPr>
                <w:rFonts w:ascii="Times New Roman" w:hAnsi="Times New Roman" w:cs="Times New Roman"/>
              </w:rPr>
            </w:pPr>
            <w:r w:rsidRPr="001F76A5">
              <w:rPr>
                <w:rFonts w:ascii="Times New Roman" w:hAnsi="Times New Roman" w:cs="Times New Roman"/>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 &lt;*&gt;</w:t>
            </w:r>
          </w:p>
        </w:tc>
        <w:tc>
          <w:tcPr>
            <w:tcW w:w="2787" w:type="dxa"/>
            <w:gridSpan w:val="3"/>
            <w:tcBorders>
              <w:top w:val="single" w:sz="4" w:space="0" w:color="auto"/>
              <w:left w:val="single" w:sz="4" w:space="0" w:color="auto"/>
              <w:bottom w:val="single" w:sz="4" w:space="0" w:color="auto"/>
              <w:right w:val="single" w:sz="4" w:space="0" w:color="auto"/>
            </w:tcBorders>
            <w:vAlign w:val="center"/>
          </w:tcPr>
          <w:p w:rsidR="00BA6FC8" w:rsidRPr="001F76A5" w:rsidRDefault="00BA6FC8" w:rsidP="00EE75B2">
            <w:pPr>
              <w:pStyle w:val="ConsPlusNormal"/>
              <w:jc w:val="center"/>
              <w:rPr>
                <w:rFonts w:ascii="Times New Roman" w:hAnsi="Times New Roman" w:cs="Times New Roman"/>
              </w:rPr>
            </w:pPr>
            <w:r w:rsidRPr="001F76A5">
              <w:rPr>
                <w:rFonts w:ascii="Times New Roman" w:hAnsi="Times New Roman" w:cs="Times New Roman"/>
              </w:rPr>
              <w:t>всего</w:t>
            </w:r>
          </w:p>
        </w:tc>
      </w:tr>
      <w:tr w:rsidR="00BA6FC8" w:rsidRPr="001F76A5" w:rsidTr="00A62B26">
        <w:tc>
          <w:tcPr>
            <w:tcW w:w="2127" w:type="dxa"/>
            <w:vMerge/>
            <w:tcBorders>
              <w:left w:val="single" w:sz="4" w:space="0" w:color="auto"/>
              <w:right w:val="single" w:sz="4" w:space="0" w:color="auto"/>
            </w:tcBorders>
          </w:tcPr>
          <w:p w:rsidR="00BA6FC8" w:rsidRPr="001F76A5" w:rsidRDefault="00BA6FC8">
            <w:pPr>
              <w:pStyle w:val="ConsPlusNormal"/>
              <w:jc w:val="right"/>
              <w:rPr>
                <w:rFonts w:ascii="Times New Roman" w:hAnsi="Times New Roman" w:cs="Times New Roman"/>
              </w:rPr>
            </w:pPr>
          </w:p>
        </w:tc>
        <w:tc>
          <w:tcPr>
            <w:tcW w:w="992" w:type="dxa"/>
            <w:vMerge w:val="restart"/>
            <w:tcBorders>
              <w:top w:val="single" w:sz="4" w:space="0" w:color="auto"/>
              <w:left w:val="single" w:sz="4" w:space="0" w:color="auto"/>
              <w:bottom w:val="single" w:sz="4" w:space="0" w:color="auto"/>
              <w:right w:val="single" w:sz="4" w:space="0" w:color="auto"/>
            </w:tcBorders>
            <w:vAlign w:val="bottom"/>
          </w:tcPr>
          <w:p w:rsidR="00BA6FC8" w:rsidRPr="001F76A5" w:rsidRDefault="00BA6FC8">
            <w:pPr>
              <w:pStyle w:val="ConsPlusNormal"/>
              <w:jc w:val="center"/>
              <w:rPr>
                <w:rFonts w:ascii="Times New Roman" w:hAnsi="Times New Roman" w:cs="Times New Roman"/>
              </w:rPr>
            </w:pPr>
            <w:r w:rsidRPr="001F76A5">
              <w:rPr>
                <w:rFonts w:ascii="Times New Roman" w:hAnsi="Times New Roman" w:cs="Times New Roman"/>
              </w:rPr>
              <w:t>площадь</w:t>
            </w:r>
          </w:p>
        </w:tc>
        <w:tc>
          <w:tcPr>
            <w:tcW w:w="1843" w:type="dxa"/>
            <w:gridSpan w:val="2"/>
            <w:tcBorders>
              <w:top w:val="single" w:sz="4" w:space="0" w:color="auto"/>
              <w:left w:val="single" w:sz="4" w:space="0" w:color="auto"/>
              <w:bottom w:val="single" w:sz="4" w:space="0" w:color="auto"/>
              <w:right w:val="single" w:sz="4" w:space="0" w:color="auto"/>
            </w:tcBorders>
            <w:vAlign w:val="bottom"/>
          </w:tcPr>
          <w:p w:rsidR="00BA6FC8" w:rsidRPr="001F76A5" w:rsidRDefault="00BA6FC8">
            <w:pPr>
              <w:pStyle w:val="ConsPlusNormal"/>
              <w:jc w:val="center"/>
              <w:rPr>
                <w:rFonts w:ascii="Times New Roman" w:hAnsi="Times New Roman" w:cs="Times New Roman"/>
              </w:rPr>
            </w:pPr>
            <w:r w:rsidRPr="001F76A5">
              <w:rPr>
                <w:rFonts w:ascii="Times New Roman" w:hAnsi="Times New Roman" w:cs="Times New Roman"/>
              </w:rPr>
              <w:t>запас</w:t>
            </w:r>
          </w:p>
        </w:tc>
        <w:tc>
          <w:tcPr>
            <w:tcW w:w="992" w:type="dxa"/>
            <w:vMerge w:val="restart"/>
            <w:tcBorders>
              <w:top w:val="single" w:sz="4" w:space="0" w:color="auto"/>
              <w:left w:val="single" w:sz="4" w:space="0" w:color="auto"/>
              <w:bottom w:val="single" w:sz="4" w:space="0" w:color="auto"/>
              <w:right w:val="single" w:sz="4" w:space="0" w:color="auto"/>
            </w:tcBorders>
            <w:vAlign w:val="bottom"/>
          </w:tcPr>
          <w:p w:rsidR="00BA6FC8" w:rsidRPr="001F76A5" w:rsidRDefault="00BA6FC8">
            <w:pPr>
              <w:pStyle w:val="ConsPlusNormal"/>
              <w:jc w:val="center"/>
              <w:rPr>
                <w:rFonts w:ascii="Times New Roman" w:hAnsi="Times New Roman" w:cs="Times New Roman"/>
              </w:rPr>
            </w:pPr>
            <w:r w:rsidRPr="001F76A5">
              <w:rPr>
                <w:rFonts w:ascii="Times New Roman" w:hAnsi="Times New Roman" w:cs="Times New Roman"/>
              </w:rPr>
              <w:t>площадь</w:t>
            </w:r>
          </w:p>
        </w:tc>
        <w:tc>
          <w:tcPr>
            <w:tcW w:w="1701" w:type="dxa"/>
            <w:gridSpan w:val="2"/>
            <w:tcBorders>
              <w:top w:val="single" w:sz="4" w:space="0" w:color="auto"/>
              <w:left w:val="single" w:sz="4" w:space="0" w:color="auto"/>
              <w:bottom w:val="single" w:sz="4" w:space="0" w:color="auto"/>
              <w:right w:val="single" w:sz="4" w:space="0" w:color="auto"/>
            </w:tcBorders>
            <w:vAlign w:val="bottom"/>
          </w:tcPr>
          <w:p w:rsidR="00BA6FC8" w:rsidRPr="001F76A5" w:rsidRDefault="00BA6FC8">
            <w:pPr>
              <w:pStyle w:val="ConsPlusNormal"/>
              <w:jc w:val="center"/>
              <w:rPr>
                <w:rFonts w:ascii="Times New Roman" w:hAnsi="Times New Roman" w:cs="Times New Roman"/>
              </w:rPr>
            </w:pPr>
            <w:r w:rsidRPr="001F76A5">
              <w:rPr>
                <w:rFonts w:ascii="Times New Roman" w:hAnsi="Times New Roman" w:cs="Times New Roman"/>
              </w:rPr>
              <w:t>запас</w:t>
            </w:r>
          </w:p>
        </w:tc>
        <w:tc>
          <w:tcPr>
            <w:tcW w:w="985" w:type="dxa"/>
            <w:vMerge w:val="restart"/>
            <w:tcBorders>
              <w:top w:val="single" w:sz="4" w:space="0" w:color="auto"/>
              <w:left w:val="single" w:sz="4" w:space="0" w:color="auto"/>
              <w:bottom w:val="single" w:sz="4" w:space="0" w:color="auto"/>
              <w:right w:val="single" w:sz="4" w:space="0" w:color="auto"/>
            </w:tcBorders>
            <w:vAlign w:val="bottom"/>
          </w:tcPr>
          <w:p w:rsidR="00BA6FC8" w:rsidRPr="001F76A5" w:rsidRDefault="00BA6FC8">
            <w:pPr>
              <w:pStyle w:val="ConsPlusNormal"/>
              <w:jc w:val="center"/>
              <w:rPr>
                <w:rFonts w:ascii="Times New Roman" w:hAnsi="Times New Roman" w:cs="Times New Roman"/>
              </w:rPr>
            </w:pPr>
            <w:r w:rsidRPr="001F76A5">
              <w:rPr>
                <w:rFonts w:ascii="Times New Roman" w:hAnsi="Times New Roman" w:cs="Times New Roman"/>
              </w:rPr>
              <w:t>площадь</w:t>
            </w:r>
          </w:p>
        </w:tc>
        <w:tc>
          <w:tcPr>
            <w:tcW w:w="1732" w:type="dxa"/>
            <w:gridSpan w:val="2"/>
            <w:tcBorders>
              <w:top w:val="single" w:sz="4" w:space="0" w:color="auto"/>
              <w:left w:val="single" w:sz="4" w:space="0" w:color="auto"/>
              <w:bottom w:val="single" w:sz="4" w:space="0" w:color="auto"/>
              <w:right w:val="single" w:sz="4" w:space="0" w:color="auto"/>
            </w:tcBorders>
            <w:vAlign w:val="bottom"/>
          </w:tcPr>
          <w:p w:rsidR="00BA6FC8" w:rsidRPr="001F76A5" w:rsidRDefault="00BA6FC8">
            <w:pPr>
              <w:pStyle w:val="ConsPlusNormal"/>
              <w:jc w:val="center"/>
              <w:rPr>
                <w:rFonts w:ascii="Times New Roman" w:hAnsi="Times New Roman" w:cs="Times New Roman"/>
              </w:rPr>
            </w:pPr>
            <w:r w:rsidRPr="001F76A5">
              <w:rPr>
                <w:rFonts w:ascii="Times New Roman" w:hAnsi="Times New Roman" w:cs="Times New Roman"/>
              </w:rPr>
              <w:t>запас</w:t>
            </w:r>
          </w:p>
        </w:tc>
        <w:tc>
          <w:tcPr>
            <w:tcW w:w="968" w:type="dxa"/>
            <w:vMerge w:val="restart"/>
            <w:tcBorders>
              <w:top w:val="single" w:sz="4" w:space="0" w:color="auto"/>
              <w:left w:val="single" w:sz="4" w:space="0" w:color="auto"/>
              <w:bottom w:val="single" w:sz="4" w:space="0" w:color="auto"/>
              <w:right w:val="single" w:sz="4" w:space="0" w:color="auto"/>
            </w:tcBorders>
            <w:vAlign w:val="bottom"/>
          </w:tcPr>
          <w:p w:rsidR="00BA6FC8" w:rsidRPr="001F76A5" w:rsidRDefault="00BA6FC8">
            <w:pPr>
              <w:pStyle w:val="ConsPlusNormal"/>
              <w:jc w:val="center"/>
              <w:rPr>
                <w:rFonts w:ascii="Times New Roman" w:hAnsi="Times New Roman" w:cs="Times New Roman"/>
              </w:rPr>
            </w:pPr>
            <w:r w:rsidRPr="001F76A5">
              <w:rPr>
                <w:rFonts w:ascii="Times New Roman" w:hAnsi="Times New Roman" w:cs="Times New Roman"/>
              </w:rPr>
              <w:t>площадь</w:t>
            </w:r>
          </w:p>
        </w:tc>
        <w:tc>
          <w:tcPr>
            <w:tcW w:w="1701" w:type="dxa"/>
            <w:gridSpan w:val="2"/>
            <w:tcBorders>
              <w:top w:val="single" w:sz="4" w:space="0" w:color="auto"/>
              <w:left w:val="single" w:sz="4" w:space="0" w:color="auto"/>
              <w:bottom w:val="single" w:sz="4" w:space="0" w:color="auto"/>
              <w:right w:val="single" w:sz="4" w:space="0" w:color="auto"/>
            </w:tcBorders>
            <w:vAlign w:val="bottom"/>
          </w:tcPr>
          <w:p w:rsidR="00BA6FC8" w:rsidRPr="001F76A5" w:rsidRDefault="00BA6FC8">
            <w:pPr>
              <w:pStyle w:val="ConsPlusNormal"/>
              <w:jc w:val="center"/>
              <w:rPr>
                <w:rFonts w:ascii="Times New Roman" w:hAnsi="Times New Roman" w:cs="Times New Roman"/>
              </w:rPr>
            </w:pPr>
            <w:r w:rsidRPr="001F76A5">
              <w:rPr>
                <w:rFonts w:ascii="Times New Roman" w:hAnsi="Times New Roman" w:cs="Times New Roman"/>
              </w:rPr>
              <w:t>запас</w:t>
            </w:r>
          </w:p>
        </w:tc>
        <w:tc>
          <w:tcPr>
            <w:tcW w:w="970" w:type="dxa"/>
            <w:vMerge w:val="restart"/>
            <w:tcBorders>
              <w:top w:val="single" w:sz="4" w:space="0" w:color="auto"/>
              <w:left w:val="single" w:sz="4" w:space="0" w:color="auto"/>
              <w:bottom w:val="single" w:sz="4" w:space="0" w:color="auto"/>
              <w:right w:val="single" w:sz="4" w:space="0" w:color="auto"/>
            </w:tcBorders>
            <w:vAlign w:val="bottom"/>
          </w:tcPr>
          <w:p w:rsidR="00BA6FC8" w:rsidRPr="001F76A5" w:rsidRDefault="00BA6FC8">
            <w:pPr>
              <w:pStyle w:val="ConsPlusNormal"/>
              <w:jc w:val="center"/>
              <w:rPr>
                <w:rFonts w:ascii="Times New Roman" w:hAnsi="Times New Roman" w:cs="Times New Roman"/>
              </w:rPr>
            </w:pPr>
            <w:r w:rsidRPr="001F76A5">
              <w:rPr>
                <w:rFonts w:ascii="Times New Roman" w:hAnsi="Times New Roman" w:cs="Times New Roman"/>
              </w:rPr>
              <w:t>площадь</w:t>
            </w:r>
          </w:p>
        </w:tc>
        <w:tc>
          <w:tcPr>
            <w:tcW w:w="1817" w:type="dxa"/>
            <w:gridSpan w:val="2"/>
            <w:tcBorders>
              <w:top w:val="single" w:sz="4" w:space="0" w:color="auto"/>
              <w:left w:val="single" w:sz="4" w:space="0" w:color="auto"/>
              <w:bottom w:val="single" w:sz="4" w:space="0" w:color="auto"/>
              <w:right w:val="single" w:sz="4" w:space="0" w:color="auto"/>
            </w:tcBorders>
            <w:vAlign w:val="bottom"/>
          </w:tcPr>
          <w:p w:rsidR="00BA6FC8" w:rsidRPr="001F76A5" w:rsidRDefault="00BA6FC8">
            <w:pPr>
              <w:pStyle w:val="ConsPlusNormal"/>
              <w:jc w:val="center"/>
              <w:rPr>
                <w:rFonts w:ascii="Times New Roman" w:hAnsi="Times New Roman" w:cs="Times New Roman"/>
              </w:rPr>
            </w:pPr>
            <w:r w:rsidRPr="001F76A5">
              <w:rPr>
                <w:rFonts w:ascii="Times New Roman" w:hAnsi="Times New Roman" w:cs="Times New Roman"/>
              </w:rPr>
              <w:t>запас</w:t>
            </w:r>
          </w:p>
        </w:tc>
      </w:tr>
      <w:tr w:rsidR="00BA6FC8" w:rsidRPr="001F76A5" w:rsidTr="00A62B26">
        <w:tc>
          <w:tcPr>
            <w:tcW w:w="2127" w:type="dxa"/>
            <w:vMerge/>
            <w:tcBorders>
              <w:left w:val="single" w:sz="4" w:space="0" w:color="auto"/>
              <w:bottom w:val="single" w:sz="4" w:space="0" w:color="auto"/>
              <w:right w:val="single" w:sz="4" w:space="0" w:color="auto"/>
            </w:tcBorders>
          </w:tcPr>
          <w:p w:rsidR="00BA6FC8" w:rsidRPr="001F76A5" w:rsidRDefault="00BA6FC8">
            <w:pPr>
              <w:pStyle w:val="ConsPlusNormal"/>
              <w:jc w:val="right"/>
              <w:rPr>
                <w:rFonts w:ascii="Times New Roman" w:hAnsi="Times New Roman" w:cs="Times New Roman"/>
              </w:rPr>
            </w:pPr>
          </w:p>
        </w:tc>
        <w:tc>
          <w:tcPr>
            <w:tcW w:w="992" w:type="dxa"/>
            <w:vMerge/>
            <w:tcBorders>
              <w:top w:val="single" w:sz="4" w:space="0" w:color="auto"/>
              <w:left w:val="single" w:sz="4" w:space="0" w:color="auto"/>
              <w:bottom w:val="single" w:sz="4" w:space="0" w:color="auto"/>
              <w:right w:val="single" w:sz="4" w:space="0" w:color="auto"/>
            </w:tcBorders>
          </w:tcPr>
          <w:p w:rsidR="00BA6FC8" w:rsidRPr="001F76A5" w:rsidRDefault="00BA6FC8">
            <w:pPr>
              <w:pStyle w:val="ConsPlusNormal"/>
              <w:jc w:val="right"/>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bottom"/>
          </w:tcPr>
          <w:p w:rsidR="00BA6FC8" w:rsidRPr="001F76A5" w:rsidRDefault="00BA6FC8">
            <w:pPr>
              <w:pStyle w:val="ConsPlusNormal"/>
              <w:jc w:val="center"/>
              <w:rPr>
                <w:rFonts w:ascii="Times New Roman" w:hAnsi="Times New Roman" w:cs="Times New Roman"/>
              </w:rPr>
            </w:pPr>
            <w:r w:rsidRPr="001F76A5">
              <w:rPr>
                <w:rFonts w:ascii="Times New Roman" w:hAnsi="Times New Roman" w:cs="Times New Roman"/>
              </w:rPr>
              <w:t>ликвидный</w:t>
            </w:r>
          </w:p>
        </w:tc>
        <w:tc>
          <w:tcPr>
            <w:tcW w:w="993" w:type="dxa"/>
            <w:tcBorders>
              <w:top w:val="single" w:sz="4" w:space="0" w:color="auto"/>
              <w:left w:val="single" w:sz="4" w:space="0" w:color="auto"/>
              <w:bottom w:val="single" w:sz="4" w:space="0" w:color="auto"/>
              <w:right w:val="single" w:sz="4" w:space="0" w:color="auto"/>
            </w:tcBorders>
            <w:vAlign w:val="bottom"/>
          </w:tcPr>
          <w:p w:rsidR="00BA6FC8" w:rsidRPr="001F76A5" w:rsidRDefault="00BA6FC8">
            <w:pPr>
              <w:pStyle w:val="ConsPlusNormal"/>
              <w:jc w:val="center"/>
              <w:rPr>
                <w:rFonts w:ascii="Times New Roman" w:hAnsi="Times New Roman" w:cs="Times New Roman"/>
              </w:rPr>
            </w:pPr>
            <w:r w:rsidRPr="001F76A5">
              <w:rPr>
                <w:rFonts w:ascii="Times New Roman" w:hAnsi="Times New Roman" w:cs="Times New Roman"/>
              </w:rPr>
              <w:t>деловой</w:t>
            </w:r>
          </w:p>
        </w:tc>
        <w:tc>
          <w:tcPr>
            <w:tcW w:w="992" w:type="dxa"/>
            <w:vMerge/>
            <w:tcBorders>
              <w:top w:val="single" w:sz="4" w:space="0" w:color="auto"/>
              <w:left w:val="single" w:sz="4" w:space="0" w:color="auto"/>
              <w:bottom w:val="single" w:sz="4" w:space="0" w:color="auto"/>
              <w:right w:val="single" w:sz="4" w:space="0" w:color="auto"/>
            </w:tcBorders>
          </w:tcPr>
          <w:p w:rsidR="00BA6FC8" w:rsidRPr="001F76A5" w:rsidRDefault="00BA6FC8">
            <w:pPr>
              <w:pStyle w:val="ConsPlusNormal"/>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bottom"/>
          </w:tcPr>
          <w:p w:rsidR="00BA6FC8" w:rsidRPr="001F76A5" w:rsidRDefault="00BA6FC8">
            <w:pPr>
              <w:pStyle w:val="ConsPlusNormal"/>
              <w:jc w:val="center"/>
              <w:rPr>
                <w:rFonts w:ascii="Times New Roman" w:hAnsi="Times New Roman" w:cs="Times New Roman"/>
              </w:rPr>
            </w:pPr>
            <w:r w:rsidRPr="001F76A5">
              <w:rPr>
                <w:rFonts w:ascii="Times New Roman" w:hAnsi="Times New Roman" w:cs="Times New Roman"/>
              </w:rPr>
              <w:t>ликвидный</w:t>
            </w:r>
          </w:p>
        </w:tc>
        <w:tc>
          <w:tcPr>
            <w:tcW w:w="851" w:type="dxa"/>
            <w:tcBorders>
              <w:top w:val="single" w:sz="4" w:space="0" w:color="auto"/>
              <w:left w:val="single" w:sz="4" w:space="0" w:color="auto"/>
              <w:bottom w:val="single" w:sz="4" w:space="0" w:color="auto"/>
              <w:right w:val="single" w:sz="4" w:space="0" w:color="auto"/>
            </w:tcBorders>
            <w:vAlign w:val="bottom"/>
          </w:tcPr>
          <w:p w:rsidR="00BA6FC8" w:rsidRPr="001F76A5" w:rsidRDefault="00BA6FC8">
            <w:pPr>
              <w:pStyle w:val="ConsPlusNormal"/>
              <w:jc w:val="center"/>
              <w:rPr>
                <w:rFonts w:ascii="Times New Roman" w:hAnsi="Times New Roman" w:cs="Times New Roman"/>
              </w:rPr>
            </w:pPr>
            <w:r w:rsidRPr="001F76A5">
              <w:rPr>
                <w:rFonts w:ascii="Times New Roman" w:hAnsi="Times New Roman" w:cs="Times New Roman"/>
              </w:rPr>
              <w:t>деловой</w:t>
            </w:r>
          </w:p>
        </w:tc>
        <w:tc>
          <w:tcPr>
            <w:tcW w:w="985" w:type="dxa"/>
            <w:vMerge/>
            <w:tcBorders>
              <w:top w:val="single" w:sz="4" w:space="0" w:color="auto"/>
              <w:left w:val="single" w:sz="4" w:space="0" w:color="auto"/>
              <w:bottom w:val="single" w:sz="4" w:space="0" w:color="auto"/>
              <w:right w:val="single" w:sz="4" w:space="0" w:color="auto"/>
            </w:tcBorders>
          </w:tcPr>
          <w:p w:rsidR="00BA6FC8" w:rsidRPr="001F76A5" w:rsidRDefault="00BA6FC8">
            <w:pPr>
              <w:pStyle w:val="ConsPlusNormal"/>
              <w:jc w:val="center"/>
              <w:rPr>
                <w:rFonts w:ascii="Times New Roman" w:hAnsi="Times New Roman" w:cs="Times New Roman"/>
              </w:rPr>
            </w:pPr>
          </w:p>
        </w:tc>
        <w:tc>
          <w:tcPr>
            <w:tcW w:w="853" w:type="dxa"/>
            <w:tcBorders>
              <w:top w:val="single" w:sz="4" w:space="0" w:color="auto"/>
              <w:left w:val="single" w:sz="4" w:space="0" w:color="auto"/>
              <w:bottom w:val="single" w:sz="4" w:space="0" w:color="auto"/>
              <w:right w:val="single" w:sz="4" w:space="0" w:color="auto"/>
            </w:tcBorders>
            <w:vAlign w:val="bottom"/>
          </w:tcPr>
          <w:p w:rsidR="00BA6FC8" w:rsidRPr="001F76A5" w:rsidRDefault="00BA6FC8">
            <w:pPr>
              <w:pStyle w:val="ConsPlusNormal"/>
              <w:jc w:val="center"/>
              <w:rPr>
                <w:rFonts w:ascii="Times New Roman" w:hAnsi="Times New Roman" w:cs="Times New Roman"/>
              </w:rPr>
            </w:pPr>
            <w:r w:rsidRPr="001F76A5">
              <w:rPr>
                <w:rFonts w:ascii="Times New Roman" w:hAnsi="Times New Roman" w:cs="Times New Roman"/>
              </w:rPr>
              <w:t>ликвидный</w:t>
            </w:r>
          </w:p>
        </w:tc>
        <w:tc>
          <w:tcPr>
            <w:tcW w:w="879" w:type="dxa"/>
            <w:tcBorders>
              <w:top w:val="single" w:sz="4" w:space="0" w:color="auto"/>
              <w:left w:val="single" w:sz="4" w:space="0" w:color="auto"/>
              <w:bottom w:val="single" w:sz="4" w:space="0" w:color="auto"/>
              <w:right w:val="single" w:sz="4" w:space="0" w:color="auto"/>
            </w:tcBorders>
            <w:vAlign w:val="bottom"/>
          </w:tcPr>
          <w:p w:rsidR="00BA6FC8" w:rsidRPr="001F76A5" w:rsidRDefault="00BA6FC8">
            <w:pPr>
              <w:pStyle w:val="ConsPlusNormal"/>
              <w:jc w:val="center"/>
              <w:rPr>
                <w:rFonts w:ascii="Times New Roman" w:hAnsi="Times New Roman" w:cs="Times New Roman"/>
              </w:rPr>
            </w:pPr>
            <w:r w:rsidRPr="001F76A5">
              <w:rPr>
                <w:rFonts w:ascii="Times New Roman" w:hAnsi="Times New Roman" w:cs="Times New Roman"/>
              </w:rPr>
              <w:t>деловой</w:t>
            </w:r>
          </w:p>
        </w:tc>
        <w:tc>
          <w:tcPr>
            <w:tcW w:w="968" w:type="dxa"/>
            <w:vMerge/>
            <w:tcBorders>
              <w:top w:val="single" w:sz="4" w:space="0" w:color="auto"/>
              <w:left w:val="single" w:sz="4" w:space="0" w:color="auto"/>
              <w:bottom w:val="single" w:sz="4" w:space="0" w:color="auto"/>
              <w:right w:val="single" w:sz="4" w:space="0" w:color="auto"/>
            </w:tcBorders>
          </w:tcPr>
          <w:p w:rsidR="00BA6FC8" w:rsidRPr="001F76A5" w:rsidRDefault="00BA6FC8">
            <w:pPr>
              <w:pStyle w:val="ConsPlusNormal"/>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bottom"/>
          </w:tcPr>
          <w:p w:rsidR="00BA6FC8" w:rsidRPr="001F76A5" w:rsidRDefault="00BA6FC8">
            <w:pPr>
              <w:pStyle w:val="ConsPlusNormal"/>
              <w:jc w:val="center"/>
              <w:rPr>
                <w:rFonts w:ascii="Times New Roman" w:hAnsi="Times New Roman" w:cs="Times New Roman"/>
              </w:rPr>
            </w:pPr>
            <w:r w:rsidRPr="001F76A5">
              <w:rPr>
                <w:rFonts w:ascii="Times New Roman" w:hAnsi="Times New Roman" w:cs="Times New Roman"/>
              </w:rPr>
              <w:t>ликвидный</w:t>
            </w:r>
          </w:p>
        </w:tc>
        <w:tc>
          <w:tcPr>
            <w:tcW w:w="850" w:type="dxa"/>
            <w:tcBorders>
              <w:top w:val="single" w:sz="4" w:space="0" w:color="auto"/>
              <w:left w:val="single" w:sz="4" w:space="0" w:color="auto"/>
              <w:bottom w:val="single" w:sz="4" w:space="0" w:color="auto"/>
              <w:right w:val="single" w:sz="4" w:space="0" w:color="auto"/>
            </w:tcBorders>
            <w:vAlign w:val="bottom"/>
          </w:tcPr>
          <w:p w:rsidR="00BA6FC8" w:rsidRPr="001F76A5" w:rsidRDefault="00BA6FC8">
            <w:pPr>
              <w:pStyle w:val="ConsPlusNormal"/>
              <w:jc w:val="center"/>
              <w:rPr>
                <w:rFonts w:ascii="Times New Roman" w:hAnsi="Times New Roman" w:cs="Times New Roman"/>
              </w:rPr>
            </w:pPr>
            <w:r w:rsidRPr="001F76A5">
              <w:rPr>
                <w:rFonts w:ascii="Times New Roman" w:hAnsi="Times New Roman" w:cs="Times New Roman"/>
              </w:rPr>
              <w:t>деловой</w:t>
            </w:r>
          </w:p>
        </w:tc>
        <w:tc>
          <w:tcPr>
            <w:tcW w:w="970" w:type="dxa"/>
            <w:vMerge/>
            <w:tcBorders>
              <w:top w:val="single" w:sz="4" w:space="0" w:color="auto"/>
              <w:left w:val="single" w:sz="4" w:space="0" w:color="auto"/>
              <w:bottom w:val="single" w:sz="4" w:space="0" w:color="auto"/>
              <w:right w:val="single" w:sz="4" w:space="0" w:color="auto"/>
            </w:tcBorders>
          </w:tcPr>
          <w:p w:rsidR="00BA6FC8" w:rsidRPr="001F76A5" w:rsidRDefault="00BA6FC8">
            <w:pPr>
              <w:pStyle w:val="ConsPlusNormal"/>
              <w:jc w:val="center"/>
              <w:rPr>
                <w:rFonts w:ascii="Times New Roman" w:hAnsi="Times New Roman" w:cs="Times New Roman"/>
              </w:rPr>
            </w:pPr>
          </w:p>
        </w:tc>
        <w:tc>
          <w:tcPr>
            <w:tcW w:w="938" w:type="dxa"/>
            <w:tcBorders>
              <w:top w:val="single" w:sz="4" w:space="0" w:color="auto"/>
              <w:left w:val="single" w:sz="4" w:space="0" w:color="auto"/>
              <w:bottom w:val="single" w:sz="4" w:space="0" w:color="auto"/>
              <w:right w:val="single" w:sz="4" w:space="0" w:color="auto"/>
            </w:tcBorders>
            <w:vAlign w:val="bottom"/>
          </w:tcPr>
          <w:p w:rsidR="00BA6FC8" w:rsidRPr="001F76A5" w:rsidRDefault="00BA6FC8">
            <w:pPr>
              <w:pStyle w:val="ConsPlusNormal"/>
              <w:jc w:val="center"/>
              <w:rPr>
                <w:rFonts w:ascii="Times New Roman" w:hAnsi="Times New Roman" w:cs="Times New Roman"/>
              </w:rPr>
            </w:pPr>
            <w:r w:rsidRPr="001F76A5">
              <w:rPr>
                <w:rFonts w:ascii="Times New Roman" w:hAnsi="Times New Roman" w:cs="Times New Roman"/>
              </w:rPr>
              <w:t>ликвидный</w:t>
            </w:r>
          </w:p>
        </w:tc>
        <w:tc>
          <w:tcPr>
            <w:tcW w:w="879" w:type="dxa"/>
            <w:tcBorders>
              <w:top w:val="single" w:sz="4" w:space="0" w:color="auto"/>
              <w:left w:val="single" w:sz="4" w:space="0" w:color="auto"/>
              <w:bottom w:val="single" w:sz="4" w:space="0" w:color="auto"/>
              <w:right w:val="single" w:sz="4" w:space="0" w:color="auto"/>
            </w:tcBorders>
            <w:vAlign w:val="bottom"/>
          </w:tcPr>
          <w:p w:rsidR="00BA6FC8" w:rsidRPr="001F76A5" w:rsidRDefault="00BA6FC8">
            <w:pPr>
              <w:pStyle w:val="ConsPlusNormal"/>
              <w:jc w:val="center"/>
              <w:rPr>
                <w:rFonts w:ascii="Times New Roman" w:hAnsi="Times New Roman" w:cs="Times New Roman"/>
              </w:rPr>
            </w:pPr>
            <w:r w:rsidRPr="001F76A5">
              <w:rPr>
                <w:rFonts w:ascii="Times New Roman" w:hAnsi="Times New Roman" w:cs="Times New Roman"/>
              </w:rPr>
              <w:t>деловой</w:t>
            </w:r>
          </w:p>
        </w:tc>
      </w:tr>
      <w:tr w:rsidR="00CF41E8" w:rsidRPr="001F76A5" w:rsidTr="00CF41E8">
        <w:tc>
          <w:tcPr>
            <w:tcW w:w="2127"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Хвойные</w:t>
            </w:r>
          </w:p>
        </w:tc>
        <w:tc>
          <w:tcPr>
            <w:tcW w:w="992" w:type="dxa"/>
            <w:tcBorders>
              <w:top w:val="single" w:sz="8" w:space="0" w:color="auto"/>
              <w:left w:val="single" w:sz="8" w:space="0" w:color="auto"/>
              <w:bottom w:val="single" w:sz="8" w:space="0" w:color="auto"/>
              <w:right w:val="single" w:sz="8" w:space="0" w:color="auto"/>
            </w:tcBorders>
            <w:shd w:val="clear" w:color="auto" w:fill="auto"/>
          </w:tcPr>
          <w:p w:rsidR="00CF41E8" w:rsidRPr="001F76A5" w:rsidRDefault="00CF41E8" w:rsidP="00CF41E8">
            <w:pPr>
              <w:pStyle w:val="ConsPlusNormal"/>
              <w:jc w:val="center"/>
              <w:rPr>
                <w:rFonts w:ascii="Times New Roman" w:hAnsi="Times New Roman" w:cs="Times New Roman"/>
                <w:sz w:val="22"/>
                <w:szCs w:val="22"/>
              </w:rPr>
            </w:pPr>
            <w:r w:rsidRPr="001F76A5">
              <w:rPr>
                <w:rFonts w:ascii="Times New Roman" w:hAnsi="Times New Roman" w:cs="Times New Roman"/>
              </w:rPr>
              <w:t>2087</w:t>
            </w:r>
          </w:p>
        </w:tc>
        <w:tc>
          <w:tcPr>
            <w:tcW w:w="850" w:type="dxa"/>
            <w:tcBorders>
              <w:top w:val="single" w:sz="8" w:space="0" w:color="auto"/>
              <w:left w:val="nil"/>
              <w:bottom w:val="single" w:sz="8" w:space="0" w:color="auto"/>
              <w:right w:val="single" w:sz="8" w:space="0" w:color="auto"/>
            </w:tcBorders>
            <w:shd w:val="clear" w:color="auto" w:fill="auto"/>
          </w:tcPr>
          <w:p w:rsidR="00CF41E8" w:rsidRPr="001F76A5" w:rsidRDefault="00CF41E8" w:rsidP="00CF41E8">
            <w:pPr>
              <w:pStyle w:val="ConsPlusNormal"/>
              <w:jc w:val="center"/>
              <w:rPr>
                <w:rFonts w:ascii="Times New Roman" w:hAnsi="Times New Roman" w:cs="Times New Roman"/>
                <w:sz w:val="22"/>
                <w:szCs w:val="22"/>
              </w:rPr>
            </w:pPr>
            <w:r w:rsidRPr="001F76A5">
              <w:rPr>
                <w:rFonts w:ascii="Times New Roman" w:hAnsi="Times New Roman" w:cs="Times New Roman"/>
              </w:rPr>
              <w:t>334,4</w:t>
            </w:r>
          </w:p>
        </w:tc>
        <w:tc>
          <w:tcPr>
            <w:tcW w:w="993" w:type="dxa"/>
            <w:tcBorders>
              <w:top w:val="single" w:sz="8" w:space="0" w:color="auto"/>
              <w:left w:val="nil"/>
              <w:bottom w:val="single" w:sz="8" w:space="0" w:color="auto"/>
              <w:right w:val="single" w:sz="8" w:space="0" w:color="auto"/>
            </w:tcBorders>
            <w:shd w:val="clear" w:color="auto" w:fill="auto"/>
          </w:tcPr>
          <w:p w:rsidR="00CF41E8" w:rsidRPr="001F76A5" w:rsidRDefault="00CF41E8" w:rsidP="00CF41E8">
            <w:pPr>
              <w:pStyle w:val="ConsPlusNormal"/>
              <w:jc w:val="center"/>
              <w:rPr>
                <w:rFonts w:ascii="Times New Roman" w:hAnsi="Times New Roman" w:cs="Times New Roman"/>
                <w:sz w:val="22"/>
                <w:szCs w:val="22"/>
              </w:rPr>
            </w:pPr>
            <w:r w:rsidRPr="001F76A5">
              <w:rPr>
                <w:rFonts w:ascii="Times New Roman" w:hAnsi="Times New Roman" w:cs="Times New Roman"/>
              </w:rPr>
              <w:t>263,1</w:t>
            </w:r>
          </w:p>
        </w:tc>
        <w:tc>
          <w:tcPr>
            <w:tcW w:w="992" w:type="dxa"/>
            <w:tcBorders>
              <w:top w:val="single" w:sz="8" w:space="0" w:color="auto"/>
              <w:left w:val="nil"/>
              <w:bottom w:val="single" w:sz="8" w:space="0" w:color="auto"/>
              <w:right w:val="single" w:sz="8" w:space="0" w:color="auto"/>
            </w:tcBorders>
            <w:shd w:val="clear" w:color="auto" w:fill="auto"/>
          </w:tcPr>
          <w:p w:rsidR="00CF41E8" w:rsidRPr="001F76A5" w:rsidRDefault="00CF41E8" w:rsidP="00CF41E8">
            <w:pPr>
              <w:pStyle w:val="ConsPlusNormal"/>
              <w:jc w:val="center"/>
              <w:rPr>
                <w:rFonts w:ascii="Times New Roman" w:hAnsi="Times New Roman" w:cs="Times New Roman"/>
                <w:sz w:val="22"/>
                <w:szCs w:val="22"/>
              </w:rPr>
            </w:pPr>
            <w:r w:rsidRPr="001F76A5">
              <w:rPr>
                <w:rFonts w:ascii="Times New Roman" w:hAnsi="Times New Roman" w:cs="Times New Roman"/>
              </w:rPr>
              <w:t>1716</w:t>
            </w:r>
          </w:p>
        </w:tc>
        <w:tc>
          <w:tcPr>
            <w:tcW w:w="850" w:type="dxa"/>
            <w:tcBorders>
              <w:top w:val="single" w:sz="8" w:space="0" w:color="auto"/>
              <w:left w:val="nil"/>
              <w:bottom w:val="single" w:sz="8" w:space="0" w:color="auto"/>
              <w:right w:val="single" w:sz="8" w:space="0" w:color="auto"/>
            </w:tcBorders>
            <w:shd w:val="clear" w:color="auto" w:fill="auto"/>
          </w:tcPr>
          <w:p w:rsidR="00CF41E8" w:rsidRPr="001F76A5" w:rsidRDefault="00CF41E8" w:rsidP="00CF41E8">
            <w:pPr>
              <w:pStyle w:val="ConsPlusNormal"/>
              <w:jc w:val="center"/>
              <w:rPr>
                <w:rFonts w:ascii="Times New Roman" w:hAnsi="Times New Roman" w:cs="Times New Roman"/>
                <w:sz w:val="22"/>
                <w:szCs w:val="22"/>
              </w:rPr>
            </w:pPr>
            <w:r w:rsidRPr="001F76A5">
              <w:rPr>
                <w:rFonts w:ascii="Times New Roman" w:hAnsi="Times New Roman" w:cs="Times New Roman"/>
              </w:rPr>
              <w:t>53,3</w:t>
            </w:r>
          </w:p>
        </w:tc>
        <w:tc>
          <w:tcPr>
            <w:tcW w:w="851" w:type="dxa"/>
            <w:tcBorders>
              <w:top w:val="single" w:sz="8" w:space="0" w:color="auto"/>
              <w:left w:val="nil"/>
              <w:bottom w:val="single" w:sz="8" w:space="0" w:color="auto"/>
              <w:right w:val="single" w:sz="8" w:space="0" w:color="auto"/>
            </w:tcBorders>
            <w:shd w:val="clear" w:color="auto" w:fill="auto"/>
          </w:tcPr>
          <w:p w:rsidR="00CF41E8" w:rsidRPr="001F76A5" w:rsidRDefault="00CF41E8" w:rsidP="00CF41E8">
            <w:pPr>
              <w:pStyle w:val="ConsPlusNormal"/>
              <w:jc w:val="center"/>
              <w:rPr>
                <w:rFonts w:ascii="Times New Roman" w:hAnsi="Times New Roman" w:cs="Times New Roman"/>
                <w:sz w:val="22"/>
                <w:szCs w:val="22"/>
              </w:rPr>
            </w:pPr>
            <w:r w:rsidRPr="001F76A5">
              <w:rPr>
                <w:rFonts w:ascii="Times New Roman" w:hAnsi="Times New Roman" w:cs="Times New Roman"/>
              </w:rPr>
              <w:t>39,8</w:t>
            </w:r>
          </w:p>
        </w:tc>
        <w:tc>
          <w:tcPr>
            <w:tcW w:w="985" w:type="dxa"/>
            <w:tcBorders>
              <w:top w:val="single" w:sz="8" w:space="0" w:color="auto"/>
              <w:left w:val="nil"/>
              <w:bottom w:val="single" w:sz="8" w:space="0" w:color="auto"/>
              <w:right w:val="single" w:sz="8" w:space="0" w:color="auto"/>
            </w:tcBorders>
            <w:shd w:val="clear" w:color="auto" w:fill="auto"/>
          </w:tcPr>
          <w:p w:rsidR="00CF41E8" w:rsidRPr="001F76A5" w:rsidRDefault="00CF41E8" w:rsidP="00CF41E8">
            <w:pPr>
              <w:pStyle w:val="ConsPlusNormal"/>
              <w:jc w:val="center"/>
              <w:rPr>
                <w:rFonts w:ascii="Times New Roman" w:hAnsi="Times New Roman" w:cs="Times New Roman"/>
                <w:sz w:val="22"/>
                <w:szCs w:val="22"/>
                <w:highlight w:val="yellow"/>
              </w:rPr>
            </w:pPr>
            <w:r w:rsidRPr="001F76A5">
              <w:rPr>
                <w:rFonts w:ascii="Times New Roman" w:hAnsi="Times New Roman" w:cs="Times New Roman"/>
              </w:rPr>
              <w:t>124,56</w:t>
            </w:r>
          </w:p>
        </w:tc>
        <w:tc>
          <w:tcPr>
            <w:tcW w:w="853" w:type="dxa"/>
            <w:tcBorders>
              <w:top w:val="single" w:sz="8" w:space="0" w:color="auto"/>
              <w:left w:val="nil"/>
              <w:bottom w:val="single" w:sz="8" w:space="0" w:color="auto"/>
              <w:right w:val="single" w:sz="8" w:space="0" w:color="auto"/>
            </w:tcBorders>
            <w:shd w:val="clear" w:color="auto" w:fill="auto"/>
          </w:tcPr>
          <w:p w:rsidR="00CF41E8" w:rsidRPr="001F76A5" w:rsidRDefault="00CF41E8" w:rsidP="00CF41E8">
            <w:pPr>
              <w:pStyle w:val="ConsPlusNormal"/>
              <w:jc w:val="center"/>
              <w:rPr>
                <w:rFonts w:ascii="Times New Roman" w:hAnsi="Times New Roman" w:cs="Times New Roman"/>
                <w:sz w:val="22"/>
                <w:szCs w:val="22"/>
                <w:highlight w:val="yellow"/>
              </w:rPr>
            </w:pPr>
            <w:r w:rsidRPr="001F76A5">
              <w:rPr>
                <w:rFonts w:ascii="Times New Roman" w:hAnsi="Times New Roman" w:cs="Times New Roman"/>
              </w:rPr>
              <w:t>2,34</w:t>
            </w:r>
          </w:p>
        </w:tc>
        <w:tc>
          <w:tcPr>
            <w:tcW w:w="879" w:type="dxa"/>
            <w:tcBorders>
              <w:top w:val="single" w:sz="8" w:space="0" w:color="auto"/>
              <w:left w:val="nil"/>
              <w:bottom w:val="single" w:sz="8" w:space="0" w:color="auto"/>
              <w:right w:val="single" w:sz="8" w:space="0" w:color="auto"/>
            </w:tcBorders>
            <w:shd w:val="clear" w:color="auto" w:fill="auto"/>
          </w:tcPr>
          <w:p w:rsidR="00CF41E8" w:rsidRPr="001F76A5" w:rsidRDefault="00CF41E8" w:rsidP="00CF41E8">
            <w:pPr>
              <w:pStyle w:val="ConsPlusNormal"/>
              <w:jc w:val="center"/>
              <w:rPr>
                <w:rFonts w:ascii="Times New Roman" w:hAnsi="Times New Roman" w:cs="Times New Roman"/>
                <w:sz w:val="22"/>
                <w:szCs w:val="22"/>
                <w:highlight w:val="yellow"/>
              </w:rPr>
            </w:pPr>
            <w:r w:rsidRPr="001F76A5">
              <w:rPr>
                <w:rFonts w:ascii="Times New Roman" w:hAnsi="Times New Roman" w:cs="Times New Roman"/>
              </w:rPr>
              <w:t>1,23</w:t>
            </w:r>
          </w:p>
        </w:tc>
        <w:tc>
          <w:tcPr>
            <w:tcW w:w="968" w:type="dxa"/>
            <w:tcBorders>
              <w:top w:val="single" w:sz="8" w:space="0" w:color="auto"/>
              <w:left w:val="nil"/>
              <w:bottom w:val="single" w:sz="8" w:space="0" w:color="auto"/>
              <w:right w:val="single" w:sz="8" w:space="0" w:color="auto"/>
            </w:tcBorders>
            <w:shd w:val="clear" w:color="auto" w:fill="auto"/>
          </w:tcPr>
          <w:p w:rsidR="00CF41E8" w:rsidRPr="001F76A5" w:rsidRDefault="00CF41E8" w:rsidP="00CF41E8">
            <w:pPr>
              <w:pStyle w:val="ConsPlusNormal"/>
              <w:jc w:val="center"/>
              <w:rPr>
                <w:rFonts w:ascii="Times New Roman" w:hAnsi="Times New Roman" w:cs="Times New Roman"/>
                <w:sz w:val="22"/>
                <w:szCs w:val="22"/>
              </w:rPr>
            </w:pPr>
            <w:r w:rsidRPr="001F76A5">
              <w:rPr>
                <w:rFonts w:ascii="Times New Roman" w:hAnsi="Times New Roman" w:cs="Times New Roman"/>
              </w:rPr>
              <w:t>49,7</w:t>
            </w:r>
          </w:p>
        </w:tc>
        <w:tc>
          <w:tcPr>
            <w:tcW w:w="851" w:type="dxa"/>
            <w:tcBorders>
              <w:top w:val="single" w:sz="8" w:space="0" w:color="auto"/>
              <w:left w:val="nil"/>
              <w:bottom w:val="single" w:sz="8" w:space="0" w:color="auto"/>
              <w:right w:val="single" w:sz="8" w:space="0" w:color="auto"/>
            </w:tcBorders>
            <w:shd w:val="clear" w:color="auto" w:fill="auto"/>
          </w:tcPr>
          <w:p w:rsidR="00CF41E8" w:rsidRPr="001F76A5" w:rsidRDefault="00CF41E8" w:rsidP="00CF41E8">
            <w:pPr>
              <w:pStyle w:val="ConsPlusNormal"/>
              <w:jc w:val="center"/>
              <w:rPr>
                <w:rFonts w:ascii="Times New Roman" w:hAnsi="Times New Roman" w:cs="Times New Roman"/>
                <w:sz w:val="22"/>
                <w:szCs w:val="22"/>
              </w:rPr>
            </w:pPr>
            <w:r w:rsidRPr="001F76A5">
              <w:rPr>
                <w:rFonts w:ascii="Times New Roman" w:hAnsi="Times New Roman" w:cs="Times New Roman"/>
              </w:rPr>
              <w:t>1,5</w:t>
            </w:r>
          </w:p>
        </w:tc>
        <w:tc>
          <w:tcPr>
            <w:tcW w:w="850" w:type="dxa"/>
            <w:tcBorders>
              <w:top w:val="single" w:sz="8" w:space="0" w:color="auto"/>
              <w:left w:val="nil"/>
              <w:bottom w:val="single" w:sz="8" w:space="0" w:color="auto"/>
              <w:right w:val="single" w:sz="8" w:space="0" w:color="auto"/>
            </w:tcBorders>
            <w:shd w:val="clear" w:color="auto" w:fill="auto"/>
          </w:tcPr>
          <w:p w:rsidR="00CF41E8" w:rsidRPr="001F76A5" w:rsidRDefault="00CF41E8" w:rsidP="00CF41E8">
            <w:pPr>
              <w:pStyle w:val="ConsPlusNormal"/>
              <w:jc w:val="center"/>
              <w:rPr>
                <w:rFonts w:ascii="Times New Roman" w:hAnsi="Times New Roman" w:cs="Times New Roman"/>
                <w:sz w:val="22"/>
                <w:szCs w:val="22"/>
              </w:rPr>
            </w:pPr>
            <w:r w:rsidRPr="001F76A5">
              <w:rPr>
                <w:rFonts w:ascii="Times New Roman" w:hAnsi="Times New Roman" w:cs="Times New Roman"/>
              </w:rPr>
              <w:t>0,2</w:t>
            </w:r>
          </w:p>
        </w:tc>
        <w:tc>
          <w:tcPr>
            <w:tcW w:w="970" w:type="dxa"/>
            <w:tcBorders>
              <w:top w:val="nil"/>
              <w:left w:val="nil"/>
              <w:bottom w:val="single" w:sz="8" w:space="0" w:color="auto"/>
              <w:right w:val="single" w:sz="8" w:space="0" w:color="auto"/>
            </w:tcBorders>
            <w:shd w:val="clear" w:color="auto" w:fill="auto"/>
          </w:tcPr>
          <w:p w:rsidR="00CF41E8" w:rsidRPr="001F76A5" w:rsidRDefault="00CF41E8" w:rsidP="00CF41E8">
            <w:pPr>
              <w:pStyle w:val="ConsPlusNormal"/>
              <w:jc w:val="center"/>
              <w:rPr>
                <w:rFonts w:ascii="Times New Roman" w:hAnsi="Times New Roman" w:cs="Times New Roman"/>
                <w:sz w:val="22"/>
                <w:szCs w:val="22"/>
              </w:rPr>
            </w:pPr>
            <w:r w:rsidRPr="001F76A5">
              <w:rPr>
                <w:rFonts w:ascii="Times New Roman" w:hAnsi="Times New Roman" w:cs="Times New Roman"/>
              </w:rPr>
              <w:t>3977,26</w:t>
            </w:r>
          </w:p>
        </w:tc>
        <w:tc>
          <w:tcPr>
            <w:tcW w:w="938" w:type="dxa"/>
            <w:tcBorders>
              <w:top w:val="nil"/>
              <w:left w:val="nil"/>
              <w:bottom w:val="single" w:sz="8" w:space="0" w:color="auto"/>
              <w:right w:val="single" w:sz="8" w:space="0" w:color="auto"/>
            </w:tcBorders>
            <w:shd w:val="clear" w:color="auto" w:fill="auto"/>
          </w:tcPr>
          <w:p w:rsidR="00CF41E8" w:rsidRPr="001F76A5" w:rsidRDefault="00CF41E8" w:rsidP="00CF41E8">
            <w:pPr>
              <w:pStyle w:val="ConsPlusNormal"/>
              <w:jc w:val="center"/>
              <w:rPr>
                <w:rFonts w:ascii="Times New Roman" w:hAnsi="Times New Roman" w:cs="Times New Roman"/>
                <w:sz w:val="22"/>
                <w:szCs w:val="22"/>
              </w:rPr>
            </w:pPr>
            <w:r w:rsidRPr="001F76A5">
              <w:rPr>
                <w:rFonts w:ascii="Times New Roman" w:hAnsi="Times New Roman" w:cs="Times New Roman"/>
              </w:rPr>
              <w:t>391,54</w:t>
            </w:r>
          </w:p>
        </w:tc>
        <w:tc>
          <w:tcPr>
            <w:tcW w:w="879" w:type="dxa"/>
            <w:tcBorders>
              <w:top w:val="nil"/>
              <w:left w:val="nil"/>
              <w:bottom w:val="single" w:sz="8" w:space="0" w:color="auto"/>
              <w:right w:val="single" w:sz="8" w:space="0" w:color="auto"/>
            </w:tcBorders>
            <w:shd w:val="clear" w:color="auto" w:fill="auto"/>
          </w:tcPr>
          <w:p w:rsidR="00CF41E8" w:rsidRPr="001F76A5" w:rsidRDefault="00CF41E8" w:rsidP="00CF41E8">
            <w:pPr>
              <w:pStyle w:val="ConsPlusNormal"/>
              <w:jc w:val="center"/>
              <w:rPr>
                <w:rFonts w:ascii="Times New Roman" w:hAnsi="Times New Roman" w:cs="Times New Roman"/>
                <w:sz w:val="22"/>
                <w:szCs w:val="22"/>
              </w:rPr>
            </w:pPr>
            <w:r w:rsidRPr="001F76A5">
              <w:rPr>
                <w:rFonts w:ascii="Times New Roman" w:hAnsi="Times New Roman" w:cs="Times New Roman"/>
              </w:rPr>
              <w:t>304,33</w:t>
            </w:r>
          </w:p>
        </w:tc>
      </w:tr>
      <w:tr w:rsidR="00CF41E8" w:rsidRPr="001F76A5" w:rsidTr="00CF41E8">
        <w:tc>
          <w:tcPr>
            <w:tcW w:w="2127"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Твердолиственные</w:t>
            </w:r>
          </w:p>
        </w:tc>
        <w:tc>
          <w:tcPr>
            <w:tcW w:w="992" w:type="dxa"/>
            <w:tcBorders>
              <w:top w:val="nil"/>
              <w:left w:val="single" w:sz="8" w:space="0" w:color="auto"/>
              <w:bottom w:val="single" w:sz="8" w:space="0" w:color="auto"/>
              <w:right w:val="single" w:sz="8" w:space="0" w:color="auto"/>
            </w:tcBorders>
            <w:shd w:val="clear" w:color="auto" w:fill="auto"/>
          </w:tcPr>
          <w:p w:rsidR="00CF41E8" w:rsidRPr="001F76A5" w:rsidRDefault="00CF41E8" w:rsidP="00CF41E8">
            <w:pPr>
              <w:pStyle w:val="ConsPlusNormal"/>
              <w:rPr>
                <w:rFonts w:ascii="Times New Roman" w:hAnsi="Times New Roman" w:cs="Times New Roman"/>
                <w:sz w:val="22"/>
                <w:szCs w:val="22"/>
              </w:rPr>
            </w:pPr>
          </w:p>
        </w:tc>
        <w:tc>
          <w:tcPr>
            <w:tcW w:w="850" w:type="dxa"/>
            <w:tcBorders>
              <w:top w:val="nil"/>
              <w:left w:val="nil"/>
              <w:bottom w:val="single" w:sz="8" w:space="0" w:color="auto"/>
              <w:right w:val="single" w:sz="8" w:space="0" w:color="auto"/>
            </w:tcBorders>
            <w:shd w:val="clear" w:color="auto" w:fill="auto"/>
          </w:tcPr>
          <w:p w:rsidR="00CF41E8" w:rsidRPr="001F76A5" w:rsidRDefault="00CF41E8" w:rsidP="00CF41E8">
            <w:pPr>
              <w:pStyle w:val="ConsPlusNormal"/>
              <w:rPr>
                <w:rFonts w:ascii="Times New Roman" w:hAnsi="Times New Roman" w:cs="Times New Roman"/>
                <w:sz w:val="22"/>
                <w:szCs w:val="22"/>
              </w:rPr>
            </w:pPr>
          </w:p>
        </w:tc>
        <w:tc>
          <w:tcPr>
            <w:tcW w:w="993" w:type="dxa"/>
            <w:tcBorders>
              <w:top w:val="nil"/>
              <w:left w:val="nil"/>
              <w:bottom w:val="single" w:sz="8" w:space="0" w:color="auto"/>
              <w:right w:val="single" w:sz="8" w:space="0" w:color="auto"/>
            </w:tcBorders>
            <w:shd w:val="clear" w:color="auto" w:fill="auto"/>
          </w:tcPr>
          <w:p w:rsidR="00CF41E8" w:rsidRPr="001F76A5" w:rsidRDefault="00CF41E8" w:rsidP="00CF41E8">
            <w:pPr>
              <w:pStyle w:val="ConsPlusNormal"/>
              <w:rPr>
                <w:rFonts w:ascii="Times New Roman" w:hAnsi="Times New Roman" w:cs="Times New Roman"/>
                <w:sz w:val="22"/>
                <w:szCs w:val="22"/>
              </w:rPr>
            </w:pPr>
          </w:p>
        </w:tc>
        <w:tc>
          <w:tcPr>
            <w:tcW w:w="992" w:type="dxa"/>
            <w:tcBorders>
              <w:top w:val="nil"/>
              <w:left w:val="nil"/>
              <w:bottom w:val="single" w:sz="8" w:space="0" w:color="auto"/>
              <w:right w:val="single" w:sz="8" w:space="0" w:color="auto"/>
            </w:tcBorders>
            <w:shd w:val="clear" w:color="auto" w:fill="auto"/>
          </w:tcPr>
          <w:p w:rsidR="00CF41E8" w:rsidRPr="001F76A5" w:rsidRDefault="00CF41E8" w:rsidP="00CF41E8">
            <w:pPr>
              <w:pStyle w:val="ConsPlusNormal"/>
              <w:rPr>
                <w:rFonts w:ascii="Times New Roman" w:hAnsi="Times New Roman" w:cs="Times New Roman"/>
                <w:sz w:val="22"/>
                <w:szCs w:val="22"/>
              </w:rPr>
            </w:pPr>
          </w:p>
        </w:tc>
        <w:tc>
          <w:tcPr>
            <w:tcW w:w="850" w:type="dxa"/>
            <w:tcBorders>
              <w:top w:val="nil"/>
              <w:left w:val="nil"/>
              <w:bottom w:val="single" w:sz="8" w:space="0" w:color="auto"/>
              <w:right w:val="single" w:sz="8" w:space="0" w:color="auto"/>
            </w:tcBorders>
            <w:shd w:val="clear" w:color="auto" w:fill="auto"/>
          </w:tcPr>
          <w:p w:rsidR="00CF41E8" w:rsidRPr="001F76A5" w:rsidRDefault="00CF41E8" w:rsidP="00CF41E8">
            <w:pPr>
              <w:pStyle w:val="ConsPlusNormal"/>
              <w:rPr>
                <w:rFonts w:ascii="Times New Roman" w:hAnsi="Times New Roman" w:cs="Times New Roman"/>
                <w:sz w:val="22"/>
                <w:szCs w:val="22"/>
              </w:rPr>
            </w:pPr>
          </w:p>
        </w:tc>
        <w:tc>
          <w:tcPr>
            <w:tcW w:w="851" w:type="dxa"/>
            <w:tcBorders>
              <w:top w:val="nil"/>
              <w:left w:val="nil"/>
              <w:bottom w:val="single" w:sz="8" w:space="0" w:color="auto"/>
              <w:right w:val="single" w:sz="8" w:space="0" w:color="auto"/>
            </w:tcBorders>
            <w:shd w:val="clear" w:color="auto" w:fill="auto"/>
          </w:tcPr>
          <w:p w:rsidR="00CF41E8" w:rsidRPr="001F76A5" w:rsidRDefault="00CF41E8" w:rsidP="00CF41E8">
            <w:pPr>
              <w:pStyle w:val="ConsPlusNormal"/>
              <w:rPr>
                <w:rFonts w:ascii="Times New Roman" w:hAnsi="Times New Roman" w:cs="Times New Roman"/>
                <w:sz w:val="22"/>
                <w:szCs w:val="22"/>
              </w:rPr>
            </w:pPr>
          </w:p>
        </w:tc>
        <w:tc>
          <w:tcPr>
            <w:tcW w:w="985" w:type="dxa"/>
            <w:tcBorders>
              <w:top w:val="nil"/>
              <w:left w:val="nil"/>
              <w:bottom w:val="single" w:sz="8" w:space="0" w:color="auto"/>
              <w:right w:val="single" w:sz="8" w:space="0" w:color="auto"/>
            </w:tcBorders>
            <w:shd w:val="clear" w:color="auto" w:fill="auto"/>
          </w:tcPr>
          <w:p w:rsidR="00CF41E8" w:rsidRPr="001F76A5" w:rsidRDefault="00CF41E8" w:rsidP="00CF41E8">
            <w:pPr>
              <w:pStyle w:val="ConsPlusNormal"/>
              <w:rPr>
                <w:rFonts w:ascii="Times New Roman" w:hAnsi="Times New Roman" w:cs="Times New Roman"/>
                <w:sz w:val="22"/>
                <w:szCs w:val="22"/>
                <w:highlight w:val="yellow"/>
              </w:rPr>
            </w:pPr>
          </w:p>
        </w:tc>
        <w:tc>
          <w:tcPr>
            <w:tcW w:w="853" w:type="dxa"/>
            <w:tcBorders>
              <w:top w:val="nil"/>
              <w:left w:val="nil"/>
              <w:bottom w:val="single" w:sz="8" w:space="0" w:color="auto"/>
              <w:right w:val="single" w:sz="8" w:space="0" w:color="auto"/>
            </w:tcBorders>
            <w:shd w:val="clear" w:color="auto" w:fill="auto"/>
          </w:tcPr>
          <w:p w:rsidR="00CF41E8" w:rsidRPr="001F76A5" w:rsidRDefault="00CF41E8" w:rsidP="00CF41E8">
            <w:pPr>
              <w:pStyle w:val="ConsPlusNormal"/>
              <w:rPr>
                <w:rFonts w:ascii="Times New Roman" w:hAnsi="Times New Roman" w:cs="Times New Roman"/>
                <w:sz w:val="22"/>
                <w:szCs w:val="22"/>
                <w:highlight w:val="yellow"/>
              </w:rPr>
            </w:pPr>
          </w:p>
        </w:tc>
        <w:tc>
          <w:tcPr>
            <w:tcW w:w="879" w:type="dxa"/>
            <w:tcBorders>
              <w:top w:val="nil"/>
              <w:left w:val="nil"/>
              <w:bottom w:val="single" w:sz="8" w:space="0" w:color="auto"/>
              <w:right w:val="single" w:sz="8" w:space="0" w:color="auto"/>
            </w:tcBorders>
            <w:shd w:val="clear" w:color="auto" w:fill="auto"/>
          </w:tcPr>
          <w:p w:rsidR="00CF41E8" w:rsidRPr="001F76A5" w:rsidRDefault="00CF41E8" w:rsidP="00CF41E8">
            <w:pPr>
              <w:pStyle w:val="ConsPlusNormal"/>
              <w:rPr>
                <w:rFonts w:ascii="Times New Roman" w:hAnsi="Times New Roman" w:cs="Times New Roman"/>
                <w:sz w:val="22"/>
                <w:szCs w:val="22"/>
                <w:highlight w:val="yellow"/>
              </w:rPr>
            </w:pPr>
          </w:p>
        </w:tc>
        <w:tc>
          <w:tcPr>
            <w:tcW w:w="968" w:type="dxa"/>
            <w:tcBorders>
              <w:top w:val="nil"/>
              <w:left w:val="nil"/>
              <w:bottom w:val="single" w:sz="8" w:space="0" w:color="auto"/>
              <w:right w:val="single" w:sz="8" w:space="0" w:color="auto"/>
            </w:tcBorders>
            <w:shd w:val="clear" w:color="auto" w:fill="auto"/>
          </w:tcPr>
          <w:p w:rsidR="00CF41E8" w:rsidRPr="001F76A5" w:rsidRDefault="00CF41E8" w:rsidP="00CF41E8">
            <w:pPr>
              <w:pStyle w:val="ConsPlusNormal"/>
              <w:rPr>
                <w:rFonts w:ascii="Times New Roman" w:hAnsi="Times New Roman" w:cs="Times New Roman"/>
                <w:sz w:val="22"/>
                <w:szCs w:val="22"/>
              </w:rPr>
            </w:pPr>
          </w:p>
        </w:tc>
        <w:tc>
          <w:tcPr>
            <w:tcW w:w="851" w:type="dxa"/>
            <w:tcBorders>
              <w:top w:val="nil"/>
              <w:left w:val="nil"/>
              <w:bottom w:val="single" w:sz="8" w:space="0" w:color="auto"/>
              <w:right w:val="single" w:sz="8" w:space="0" w:color="auto"/>
            </w:tcBorders>
            <w:shd w:val="clear" w:color="auto" w:fill="auto"/>
          </w:tcPr>
          <w:p w:rsidR="00CF41E8" w:rsidRPr="001F76A5" w:rsidRDefault="00CF41E8" w:rsidP="00CF41E8">
            <w:pPr>
              <w:pStyle w:val="ConsPlusNormal"/>
              <w:rPr>
                <w:rFonts w:ascii="Times New Roman" w:hAnsi="Times New Roman" w:cs="Times New Roman"/>
                <w:sz w:val="22"/>
                <w:szCs w:val="22"/>
              </w:rPr>
            </w:pPr>
          </w:p>
        </w:tc>
        <w:tc>
          <w:tcPr>
            <w:tcW w:w="850" w:type="dxa"/>
            <w:tcBorders>
              <w:top w:val="nil"/>
              <w:left w:val="nil"/>
              <w:bottom w:val="single" w:sz="8" w:space="0" w:color="auto"/>
              <w:right w:val="single" w:sz="8" w:space="0" w:color="auto"/>
            </w:tcBorders>
            <w:shd w:val="clear" w:color="auto" w:fill="auto"/>
          </w:tcPr>
          <w:p w:rsidR="00CF41E8" w:rsidRPr="001F76A5" w:rsidRDefault="00CF41E8" w:rsidP="00CF41E8">
            <w:pPr>
              <w:pStyle w:val="ConsPlusNormal"/>
              <w:rPr>
                <w:rFonts w:ascii="Times New Roman" w:hAnsi="Times New Roman" w:cs="Times New Roman"/>
                <w:sz w:val="22"/>
                <w:szCs w:val="22"/>
              </w:rPr>
            </w:pPr>
          </w:p>
        </w:tc>
        <w:tc>
          <w:tcPr>
            <w:tcW w:w="970" w:type="dxa"/>
            <w:tcBorders>
              <w:top w:val="nil"/>
              <w:left w:val="nil"/>
              <w:bottom w:val="single" w:sz="8" w:space="0" w:color="auto"/>
              <w:right w:val="single" w:sz="8" w:space="0" w:color="auto"/>
            </w:tcBorders>
            <w:shd w:val="clear" w:color="auto" w:fill="auto"/>
          </w:tcPr>
          <w:p w:rsidR="00CF41E8" w:rsidRPr="001F76A5" w:rsidRDefault="00CF41E8" w:rsidP="00CF41E8">
            <w:pPr>
              <w:pStyle w:val="ConsPlusNormal"/>
              <w:rPr>
                <w:rFonts w:ascii="Times New Roman" w:hAnsi="Times New Roman" w:cs="Times New Roman"/>
                <w:sz w:val="22"/>
                <w:szCs w:val="22"/>
              </w:rPr>
            </w:pPr>
          </w:p>
        </w:tc>
        <w:tc>
          <w:tcPr>
            <w:tcW w:w="938" w:type="dxa"/>
            <w:tcBorders>
              <w:top w:val="nil"/>
              <w:left w:val="nil"/>
              <w:bottom w:val="single" w:sz="8" w:space="0" w:color="auto"/>
              <w:right w:val="single" w:sz="8" w:space="0" w:color="auto"/>
            </w:tcBorders>
            <w:shd w:val="clear" w:color="auto" w:fill="auto"/>
          </w:tcPr>
          <w:p w:rsidR="00CF41E8" w:rsidRPr="001F76A5" w:rsidRDefault="00CF41E8" w:rsidP="00CF41E8">
            <w:pPr>
              <w:pStyle w:val="ConsPlusNormal"/>
              <w:rPr>
                <w:rFonts w:ascii="Times New Roman" w:hAnsi="Times New Roman" w:cs="Times New Roman"/>
                <w:sz w:val="22"/>
                <w:szCs w:val="22"/>
              </w:rPr>
            </w:pPr>
          </w:p>
        </w:tc>
        <w:tc>
          <w:tcPr>
            <w:tcW w:w="879" w:type="dxa"/>
            <w:tcBorders>
              <w:top w:val="nil"/>
              <w:left w:val="nil"/>
              <w:bottom w:val="single" w:sz="8" w:space="0" w:color="auto"/>
              <w:right w:val="single" w:sz="8" w:space="0" w:color="auto"/>
            </w:tcBorders>
            <w:shd w:val="clear" w:color="auto" w:fill="auto"/>
          </w:tcPr>
          <w:p w:rsidR="00CF41E8" w:rsidRPr="001F76A5" w:rsidRDefault="00CF41E8" w:rsidP="00CF41E8">
            <w:pPr>
              <w:pStyle w:val="ConsPlusNormal"/>
              <w:rPr>
                <w:rFonts w:ascii="Times New Roman" w:hAnsi="Times New Roman" w:cs="Times New Roman"/>
                <w:sz w:val="22"/>
                <w:szCs w:val="22"/>
              </w:rPr>
            </w:pPr>
          </w:p>
        </w:tc>
      </w:tr>
      <w:tr w:rsidR="00CF41E8" w:rsidRPr="001F76A5" w:rsidTr="00CF41E8">
        <w:tc>
          <w:tcPr>
            <w:tcW w:w="2127"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Мягколиственные</w:t>
            </w:r>
          </w:p>
        </w:tc>
        <w:tc>
          <w:tcPr>
            <w:tcW w:w="992" w:type="dxa"/>
            <w:tcBorders>
              <w:top w:val="nil"/>
              <w:left w:val="single" w:sz="8" w:space="0" w:color="auto"/>
              <w:bottom w:val="single" w:sz="8" w:space="0" w:color="auto"/>
              <w:right w:val="single" w:sz="8" w:space="0" w:color="auto"/>
            </w:tcBorders>
            <w:shd w:val="clear" w:color="auto" w:fill="auto"/>
          </w:tcPr>
          <w:p w:rsidR="00CF41E8" w:rsidRPr="001F76A5" w:rsidRDefault="00CF41E8" w:rsidP="00CF41E8">
            <w:pPr>
              <w:pStyle w:val="ConsPlusNormal"/>
              <w:jc w:val="center"/>
              <w:rPr>
                <w:rFonts w:ascii="Times New Roman" w:hAnsi="Times New Roman" w:cs="Times New Roman"/>
                <w:sz w:val="22"/>
                <w:szCs w:val="22"/>
              </w:rPr>
            </w:pPr>
            <w:r w:rsidRPr="001F76A5">
              <w:rPr>
                <w:rFonts w:ascii="Times New Roman" w:hAnsi="Times New Roman" w:cs="Times New Roman"/>
              </w:rPr>
              <w:t>2744</w:t>
            </w:r>
          </w:p>
        </w:tc>
        <w:tc>
          <w:tcPr>
            <w:tcW w:w="850" w:type="dxa"/>
            <w:tcBorders>
              <w:top w:val="nil"/>
              <w:left w:val="nil"/>
              <w:bottom w:val="single" w:sz="8" w:space="0" w:color="auto"/>
              <w:right w:val="single" w:sz="8" w:space="0" w:color="auto"/>
            </w:tcBorders>
            <w:shd w:val="clear" w:color="auto" w:fill="auto"/>
          </w:tcPr>
          <w:p w:rsidR="00CF41E8" w:rsidRPr="001F76A5" w:rsidRDefault="00CF41E8" w:rsidP="00CF41E8">
            <w:pPr>
              <w:pStyle w:val="ConsPlusNormal"/>
              <w:jc w:val="center"/>
              <w:rPr>
                <w:rFonts w:ascii="Times New Roman" w:hAnsi="Times New Roman" w:cs="Times New Roman"/>
                <w:sz w:val="22"/>
                <w:szCs w:val="22"/>
              </w:rPr>
            </w:pPr>
            <w:r w:rsidRPr="001F76A5">
              <w:rPr>
                <w:rFonts w:ascii="Times New Roman" w:hAnsi="Times New Roman" w:cs="Times New Roman"/>
              </w:rPr>
              <w:t>369,7</w:t>
            </w:r>
          </w:p>
        </w:tc>
        <w:tc>
          <w:tcPr>
            <w:tcW w:w="993" w:type="dxa"/>
            <w:tcBorders>
              <w:top w:val="nil"/>
              <w:left w:val="nil"/>
              <w:bottom w:val="single" w:sz="8" w:space="0" w:color="auto"/>
              <w:right w:val="single" w:sz="8" w:space="0" w:color="auto"/>
            </w:tcBorders>
            <w:shd w:val="clear" w:color="auto" w:fill="auto"/>
          </w:tcPr>
          <w:p w:rsidR="00CF41E8" w:rsidRPr="001F76A5" w:rsidRDefault="00CF41E8" w:rsidP="00CF41E8">
            <w:pPr>
              <w:pStyle w:val="ConsPlusNormal"/>
              <w:jc w:val="center"/>
              <w:rPr>
                <w:rFonts w:ascii="Times New Roman" w:hAnsi="Times New Roman" w:cs="Times New Roman"/>
                <w:sz w:val="22"/>
                <w:szCs w:val="22"/>
              </w:rPr>
            </w:pPr>
            <w:r w:rsidRPr="001F76A5">
              <w:rPr>
                <w:rFonts w:ascii="Times New Roman" w:hAnsi="Times New Roman" w:cs="Times New Roman"/>
              </w:rPr>
              <w:t>217,3</w:t>
            </w:r>
          </w:p>
        </w:tc>
        <w:tc>
          <w:tcPr>
            <w:tcW w:w="992" w:type="dxa"/>
            <w:tcBorders>
              <w:top w:val="nil"/>
              <w:left w:val="nil"/>
              <w:bottom w:val="single" w:sz="8" w:space="0" w:color="auto"/>
              <w:right w:val="single" w:sz="8" w:space="0" w:color="auto"/>
            </w:tcBorders>
            <w:shd w:val="clear" w:color="auto" w:fill="auto"/>
          </w:tcPr>
          <w:p w:rsidR="00CF41E8" w:rsidRPr="001F76A5" w:rsidRDefault="00CF41E8" w:rsidP="00CF41E8">
            <w:pPr>
              <w:pStyle w:val="ConsPlusNormal"/>
              <w:jc w:val="center"/>
              <w:rPr>
                <w:rFonts w:ascii="Times New Roman" w:hAnsi="Times New Roman" w:cs="Times New Roman"/>
                <w:sz w:val="22"/>
                <w:szCs w:val="22"/>
              </w:rPr>
            </w:pPr>
            <w:r w:rsidRPr="001F76A5">
              <w:rPr>
                <w:rFonts w:ascii="Times New Roman" w:hAnsi="Times New Roman" w:cs="Times New Roman"/>
              </w:rPr>
              <w:t>892</w:t>
            </w:r>
          </w:p>
        </w:tc>
        <w:tc>
          <w:tcPr>
            <w:tcW w:w="850" w:type="dxa"/>
            <w:tcBorders>
              <w:top w:val="nil"/>
              <w:left w:val="nil"/>
              <w:bottom w:val="single" w:sz="8" w:space="0" w:color="auto"/>
              <w:right w:val="single" w:sz="8" w:space="0" w:color="auto"/>
            </w:tcBorders>
            <w:shd w:val="clear" w:color="auto" w:fill="auto"/>
          </w:tcPr>
          <w:p w:rsidR="00CF41E8" w:rsidRPr="001F76A5" w:rsidRDefault="00CF41E8" w:rsidP="00CF41E8">
            <w:pPr>
              <w:pStyle w:val="ConsPlusNormal"/>
              <w:jc w:val="center"/>
              <w:rPr>
                <w:rFonts w:ascii="Times New Roman" w:hAnsi="Times New Roman" w:cs="Times New Roman"/>
                <w:sz w:val="22"/>
                <w:szCs w:val="22"/>
              </w:rPr>
            </w:pPr>
            <w:r w:rsidRPr="001F76A5">
              <w:rPr>
                <w:rFonts w:ascii="Times New Roman" w:hAnsi="Times New Roman" w:cs="Times New Roman"/>
              </w:rPr>
              <w:t>28,3</w:t>
            </w:r>
          </w:p>
        </w:tc>
        <w:tc>
          <w:tcPr>
            <w:tcW w:w="851" w:type="dxa"/>
            <w:tcBorders>
              <w:top w:val="nil"/>
              <w:left w:val="nil"/>
              <w:bottom w:val="single" w:sz="8" w:space="0" w:color="auto"/>
              <w:right w:val="single" w:sz="8" w:space="0" w:color="auto"/>
            </w:tcBorders>
            <w:shd w:val="clear" w:color="auto" w:fill="auto"/>
          </w:tcPr>
          <w:p w:rsidR="00CF41E8" w:rsidRPr="001F76A5" w:rsidRDefault="00CF41E8" w:rsidP="00CF41E8">
            <w:pPr>
              <w:pStyle w:val="ConsPlusNormal"/>
              <w:jc w:val="center"/>
              <w:rPr>
                <w:rFonts w:ascii="Times New Roman" w:hAnsi="Times New Roman" w:cs="Times New Roman"/>
                <w:sz w:val="22"/>
                <w:szCs w:val="22"/>
              </w:rPr>
            </w:pPr>
            <w:r w:rsidRPr="001F76A5">
              <w:rPr>
                <w:rFonts w:ascii="Times New Roman" w:hAnsi="Times New Roman" w:cs="Times New Roman"/>
              </w:rPr>
              <w:t>12,1</w:t>
            </w:r>
          </w:p>
        </w:tc>
        <w:tc>
          <w:tcPr>
            <w:tcW w:w="985" w:type="dxa"/>
            <w:tcBorders>
              <w:top w:val="nil"/>
              <w:left w:val="nil"/>
              <w:bottom w:val="single" w:sz="8" w:space="0" w:color="auto"/>
              <w:right w:val="single" w:sz="8" w:space="0" w:color="auto"/>
            </w:tcBorders>
            <w:shd w:val="clear" w:color="auto" w:fill="auto"/>
          </w:tcPr>
          <w:p w:rsidR="00CF41E8" w:rsidRPr="001F76A5" w:rsidRDefault="00CF41E8" w:rsidP="00CF41E8">
            <w:pPr>
              <w:pStyle w:val="ConsPlusNormal"/>
              <w:jc w:val="center"/>
              <w:rPr>
                <w:rFonts w:ascii="Times New Roman" w:hAnsi="Times New Roman" w:cs="Times New Roman"/>
                <w:sz w:val="22"/>
                <w:szCs w:val="22"/>
                <w:highlight w:val="yellow"/>
              </w:rPr>
            </w:pPr>
            <w:r w:rsidRPr="001F76A5">
              <w:rPr>
                <w:rFonts w:ascii="Times New Roman" w:hAnsi="Times New Roman" w:cs="Times New Roman"/>
              </w:rPr>
              <w:t>18,45</w:t>
            </w:r>
          </w:p>
        </w:tc>
        <w:tc>
          <w:tcPr>
            <w:tcW w:w="853" w:type="dxa"/>
            <w:tcBorders>
              <w:top w:val="nil"/>
              <w:left w:val="nil"/>
              <w:bottom w:val="single" w:sz="8" w:space="0" w:color="auto"/>
              <w:right w:val="single" w:sz="8" w:space="0" w:color="auto"/>
            </w:tcBorders>
            <w:shd w:val="clear" w:color="auto" w:fill="auto"/>
          </w:tcPr>
          <w:p w:rsidR="00CF41E8" w:rsidRPr="001F76A5" w:rsidRDefault="00CF41E8" w:rsidP="00CF41E8">
            <w:pPr>
              <w:pStyle w:val="ConsPlusNormal"/>
              <w:jc w:val="center"/>
              <w:rPr>
                <w:rFonts w:ascii="Times New Roman" w:hAnsi="Times New Roman" w:cs="Times New Roman"/>
                <w:sz w:val="22"/>
                <w:szCs w:val="22"/>
                <w:highlight w:val="yellow"/>
              </w:rPr>
            </w:pPr>
            <w:r w:rsidRPr="001F76A5">
              <w:rPr>
                <w:rFonts w:ascii="Times New Roman" w:hAnsi="Times New Roman" w:cs="Times New Roman"/>
              </w:rPr>
              <w:t>0,72</w:t>
            </w:r>
          </w:p>
        </w:tc>
        <w:tc>
          <w:tcPr>
            <w:tcW w:w="879" w:type="dxa"/>
            <w:tcBorders>
              <w:top w:val="nil"/>
              <w:left w:val="nil"/>
              <w:bottom w:val="single" w:sz="8" w:space="0" w:color="auto"/>
              <w:right w:val="single" w:sz="8" w:space="0" w:color="auto"/>
            </w:tcBorders>
            <w:shd w:val="clear" w:color="auto" w:fill="auto"/>
          </w:tcPr>
          <w:p w:rsidR="00CF41E8" w:rsidRPr="001F76A5" w:rsidRDefault="00CF41E8" w:rsidP="00CF41E8">
            <w:pPr>
              <w:pStyle w:val="ConsPlusNormal"/>
              <w:jc w:val="center"/>
              <w:rPr>
                <w:rFonts w:ascii="Times New Roman" w:hAnsi="Times New Roman" w:cs="Times New Roman"/>
                <w:sz w:val="22"/>
                <w:szCs w:val="22"/>
                <w:highlight w:val="yellow"/>
              </w:rPr>
            </w:pPr>
            <w:r w:rsidRPr="001F76A5">
              <w:rPr>
                <w:rFonts w:ascii="Times New Roman" w:hAnsi="Times New Roman" w:cs="Times New Roman"/>
              </w:rPr>
              <w:t>1,38</w:t>
            </w:r>
          </w:p>
        </w:tc>
        <w:tc>
          <w:tcPr>
            <w:tcW w:w="968" w:type="dxa"/>
            <w:tcBorders>
              <w:top w:val="nil"/>
              <w:left w:val="nil"/>
              <w:bottom w:val="single" w:sz="8" w:space="0" w:color="auto"/>
              <w:right w:val="single" w:sz="8" w:space="0" w:color="auto"/>
            </w:tcBorders>
            <w:shd w:val="clear" w:color="auto" w:fill="auto"/>
          </w:tcPr>
          <w:p w:rsidR="00CF41E8" w:rsidRPr="001F76A5" w:rsidRDefault="00CF41E8" w:rsidP="00CF41E8">
            <w:pPr>
              <w:pStyle w:val="ConsPlusNormal"/>
              <w:jc w:val="center"/>
              <w:rPr>
                <w:rFonts w:ascii="Times New Roman" w:hAnsi="Times New Roman" w:cs="Times New Roman"/>
                <w:sz w:val="22"/>
                <w:szCs w:val="22"/>
              </w:rPr>
            </w:pPr>
            <w:r w:rsidRPr="001F76A5">
              <w:rPr>
                <w:rFonts w:ascii="Times New Roman" w:hAnsi="Times New Roman" w:cs="Times New Roman"/>
              </w:rPr>
              <w:t>46,9</w:t>
            </w:r>
          </w:p>
        </w:tc>
        <w:tc>
          <w:tcPr>
            <w:tcW w:w="851" w:type="dxa"/>
            <w:tcBorders>
              <w:top w:val="nil"/>
              <w:left w:val="nil"/>
              <w:bottom w:val="single" w:sz="8" w:space="0" w:color="auto"/>
              <w:right w:val="single" w:sz="8" w:space="0" w:color="auto"/>
            </w:tcBorders>
            <w:shd w:val="clear" w:color="auto" w:fill="auto"/>
          </w:tcPr>
          <w:p w:rsidR="00CF41E8" w:rsidRPr="001F76A5" w:rsidRDefault="00CF41E8" w:rsidP="00CF41E8">
            <w:pPr>
              <w:pStyle w:val="ConsPlusNormal"/>
              <w:jc w:val="center"/>
              <w:rPr>
                <w:rFonts w:ascii="Times New Roman" w:hAnsi="Times New Roman" w:cs="Times New Roman"/>
                <w:sz w:val="22"/>
                <w:szCs w:val="22"/>
              </w:rPr>
            </w:pPr>
            <w:r w:rsidRPr="001F76A5">
              <w:rPr>
                <w:rFonts w:ascii="Times New Roman" w:hAnsi="Times New Roman" w:cs="Times New Roman"/>
              </w:rPr>
              <w:t>1,3</w:t>
            </w:r>
          </w:p>
        </w:tc>
        <w:tc>
          <w:tcPr>
            <w:tcW w:w="850" w:type="dxa"/>
            <w:tcBorders>
              <w:top w:val="nil"/>
              <w:left w:val="nil"/>
              <w:bottom w:val="single" w:sz="8" w:space="0" w:color="auto"/>
              <w:right w:val="single" w:sz="8" w:space="0" w:color="auto"/>
            </w:tcBorders>
            <w:shd w:val="clear" w:color="auto" w:fill="auto"/>
          </w:tcPr>
          <w:p w:rsidR="00CF41E8" w:rsidRPr="001F76A5" w:rsidRDefault="00CF41E8" w:rsidP="00CF41E8">
            <w:pPr>
              <w:pStyle w:val="ConsPlusNormal"/>
              <w:jc w:val="center"/>
              <w:rPr>
                <w:rFonts w:ascii="Times New Roman" w:hAnsi="Times New Roman" w:cs="Times New Roman"/>
                <w:sz w:val="22"/>
                <w:szCs w:val="22"/>
              </w:rPr>
            </w:pPr>
            <w:r w:rsidRPr="001F76A5">
              <w:rPr>
                <w:rFonts w:ascii="Times New Roman" w:hAnsi="Times New Roman" w:cs="Times New Roman"/>
              </w:rPr>
              <w:t>0,1</w:t>
            </w:r>
          </w:p>
        </w:tc>
        <w:tc>
          <w:tcPr>
            <w:tcW w:w="970" w:type="dxa"/>
            <w:tcBorders>
              <w:top w:val="nil"/>
              <w:left w:val="nil"/>
              <w:bottom w:val="single" w:sz="8" w:space="0" w:color="auto"/>
              <w:right w:val="single" w:sz="8" w:space="0" w:color="auto"/>
            </w:tcBorders>
            <w:shd w:val="clear" w:color="auto" w:fill="auto"/>
          </w:tcPr>
          <w:p w:rsidR="00CF41E8" w:rsidRPr="001F76A5" w:rsidRDefault="00CF41E8" w:rsidP="00CF41E8">
            <w:pPr>
              <w:pStyle w:val="ConsPlusNormal"/>
              <w:jc w:val="center"/>
              <w:rPr>
                <w:rFonts w:ascii="Times New Roman" w:hAnsi="Times New Roman" w:cs="Times New Roman"/>
                <w:sz w:val="22"/>
                <w:szCs w:val="22"/>
              </w:rPr>
            </w:pPr>
            <w:r w:rsidRPr="001F76A5">
              <w:rPr>
                <w:rFonts w:ascii="Times New Roman" w:hAnsi="Times New Roman" w:cs="Times New Roman"/>
              </w:rPr>
              <w:t>3701,35</w:t>
            </w:r>
          </w:p>
        </w:tc>
        <w:tc>
          <w:tcPr>
            <w:tcW w:w="938" w:type="dxa"/>
            <w:tcBorders>
              <w:top w:val="nil"/>
              <w:left w:val="nil"/>
              <w:bottom w:val="single" w:sz="8" w:space="0" w:color="auto"/>
              <w:right w:val="single" w:sz="8" w:space="0" w:color="auto"/>
            </w:tcBorders>
            <w:shd w:val="clear" w:color="auto" w:fill="auto"/>
          </w:tcPr>
          <w:p w:rsidR="00CF41E8" w:rsidRPr="001F76A5" w:rsidRDefault="00CF41E8" w:rsidP="00CF41E8">
            <w:pPr>
              <w:pStyle w:val="ConsPlusNormal"/>
              <w:jc w:val="center"/>
              <w:rPr>
                <w:rFonts w:ascii="Times New Roman" w:hAnsi="Times New Roman" w:cs="Times New Roman"/>
                <w:sz w:val="22"/>
                <w:szCs w:val="22"/>
              </w:rPr>
            </w:pPr>
            <w:r w:rsidRPr="001F76A5">
              <w:rPr>
                <w:rFonts w:ascii="Times New Roman" w:hAnsi="Times New Roman" w:cs="Times New Roman"/>
              </w:rPr>
              <w:t>400,02</w:t>
            </w:r>
          </w:p>
        </w:tc>
        <w:tc>
          <w:tcPr>
            <w:tcW w:w="879" w:type="dxa"/>
            <w:tcBorders>
              <w:top w:val="nil"/>
              <w:left w:val="nil"/>
              <w:bottom w:val="single" w:sz="8" w:space="0" w:color="auto"/>
              <w:right w:val="single" w:sz="8" w:space="0" w:color="auto"/>
            </w:tcBorders>
            <w:shd w:val="clear" w:color="auto" w:fill="auto"/>
          </w:tcPr>
          <w:p w:rsidR="00CF41E8" w:rsidRPr="001F76A5" w:rsidRDefault="00CF41E8" w:rsidP="00CF41E8">
            <w:pPr>
              <w:pStyle w:val="ConsPlusNormal"/>
              <w:jc w:val="center"/>
              <w:rPr>
                <w:rFonts w:ascii="Times New Roman" w:hAnsi="Times New Roman" w:cs="Times New Roman"/>
                <w:sz w:val="22"/>
                <w:szCs w:val="22"/>
              </w:rPr>
            </w:pPr>
            <w:r w:rsidRPr="001F76A5">
              <w:rPr>
                <w:rFonts w:ascii="Times New Roman" w:hAnsi="Times New Roman" w:cs="Times New Roman"/>
              </w:rPr>
              <w:t>230,88</w:t>
            </w:r>
          </w:p>
        </w:tc>
      </w:tr>
      <w:tr w:rsidR="00CF41E8" w:rsidRPr="001F76A5" w:rsidTr="00CF41E8">
        <w:tc>
          <w:tcPr>
            <w:tcW w:w="2127"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Итого</w:t>
            </w:r>
          </w:p>
        </w:tc>
        <w:tc>
          <w:tcPr>
            <w:tcW w:w="992" w:type="dxa"/>
            <w:tcBorders>
              <w:top w:val="nil"/>
              <w:left w:val="nil"/>
              <w:bottom w:val="single" w:sz="8" w:space="0" w:color="auto"/>
              <w:right w:val="single" w:sz="8" w:space="0" w:color="auto"/>
            </w:tcBorders>
            <w:shd w:val="clear" w:color="auto" w:fill="auto"/>
          </w:tcPr>
          <w:p w:rsidR="00CF41E8" w:rsidRPr="001F76A5" w:rsidRDefault="00CF41E8" w:rsidP="00CF41E8">
            <w:pPr>
              <w:pStyle w:val="ConsPlusNormal"/>
              <w:jc w:val="center"/>
              <w:rPr>
                <w:rFonts w:ascii="Times New Roman" w:hAnsi="Times New Roman" w:cs="Times New Roman"/>
                <w:sz w:val="22"/>
                <w:szCs w:val="22"/>
              </w:rPr>
            </w:pPr>
            <w:r w:rsidRPr="001F76A5">
              <w:rPr>
                <w:rFonts w:ascii="Times New Roman" w:hAnsi="Times New Roman" w:cs="Times New Roman"/>
              </w:rPr>
              <w:t>4831</w:t>
            </w:r>
          </w:p>
        </w:tc>
        <w:tc>
          <w:tcPr>
            <w:tcW w:w="850" w:type="dxa"/>
            <w:tcBorders>
              <w:top w:val="nil"/>
              <w:left w:val="nil"/>
              <w:bottom w:val="single" w:sz="8" w:space="0" w:color="auto"/>
              <w:right w:val="single" w:sz="8" w:space="0" w:color="auto"/>
            </w:tcBorders>
            <w:shd w:val="clear" w:color="auto" w:fill="auto"/>
          </w:tcPr>
          <w:p w:rsidR="00CF41E8" w:rsidRPr="001F76A5" w:rsidRDefault="00CF41E8" w:rsidP="00CF41E8">
            <w:pPr>
              <w:pStyle w:val="ConsPlusNormal"/>
              <w:jc w:val="center"/>
              <w:rPr>
                <w:rFonts w:ascii="Times New Roman" w:hAnsi="Times New Roman" w:cs="Times New Roman"/>
                <w:sz w:val="22"/>
                <w:szCs w:val="22"/>
              </w:rPr>
            </w:pPr>
            <w:r w:rsidRPr="001F76A5">
              <w:rPr>
                <w:rFonts w:ascii="Times New Roman" w:hAnsi="Times New Roman" w:cs="Times New Roman"/>
              </w:rPr>
              <w:t>704,1</w:t>
            </w:r>
          </w:p>
        </w:tc>
        <w:tc>
          <w:tcPr>
            <w:tcW w:w="993" w:type="dxa"/>
            <w:tcBorders>
              <w:top w:val="nil"/>
              <w:left w:val="nil"/>
              <w:bottom w:val="single" w:sz="8" w:space="0" w:color="auto"/>
              <w:right w:val="single" w:sz="8" w:space="0" w:color="auto"/>
            </w:tcBorders>
            <w:shd w:val="clear" w:color="auto" w:fill="auto"/>
          </w:tcPr>
          <w:p w:rsidR="00CF41E8" w:rsidRPr="001F76A5" w:rsidRDefault="00CF41E8" w:rsidP="00CF41E8">
            <w:pPr>
              <w:pStyle w:val="ConsPlusNormal"/>
              <w:jc w:val="center"/>
              <w:rPr>
                <w:rFonts w:ascii="Times New Roman" w:hAnsi="Times New Roman" w:cs="Times New Roman"/>
                <w:sz w:val="22"/>
                <w:szCs w:val="22"/>
              </w:rPr>
            </w:pPr>
            <w:r w:rsidRPr="001F76A5">
              <w:rPr>
                <w:rFonts w:ascii="Times New Roman" w:hAnsi="Times New Roman" w:cs="Times New Roman"/>
              </w:rPr>
              <w:t>480,4</w:t>
            </w:r>
          </w:p>
        </w:tc>
        <w:tc>
          <w:tcPr>
            <w:tcW w:w="992" w:type="dxa"/>
            <w:tcBorders>
              <w:top w:val="nil"/>
              <w:left w:val="nil"/>
              <w:bottom w:val="single" w:sz="8" w:space="0" w:color="auto"/>
              <w:right w:val="single" w:sz="8" w:space="0" w:color="auto"/>
            </w:tcBorders>
            <w:shd w:val="clear" w:color="auto" w:fill="auto"/>
          </w:tcPr>
          <w:p w:rsidR="00CF41E8" w:rsidRPr="001F76A5" w:rsidRDefault="00CF41E8" w:rsidP="00CF41E8">
            <w:pPr>
              <w:pStyle w:val="ConsPlusNormal"/>
              <w:jc w:val="center"/>
              <w:rPr>
                <w:rFonts w:ascii="Times New Roman" w:hAnsi="Times New Roman" w:cs="Times New Roman"/>
                <w:sz w:val="22"/>
                <w:szCs w:val="22"/>
              </w:rPr>
            </w:pPr>
            <w:r w:rsidRPr="001F76A5">
              <w:rPr>
                <w:rFonts w:ascii="Times New Roman" w:hAnsi="Times New Roman" w:cs="Times New Roman"/>
              </w:rPr>
              <w:t>2608</w:t>
            </w:r>
          </w:p>
        </w:tc>
        <w:tc>
          <w:tcPr>
            <w:tcW w:w="850" w:type="dxa"/>
            <w:tcBorders>
              <w:top w:val="nil"/>
              <w:left w:val="nil"/>
              <w:bottom w:val="single" w:sz="8" w:space="0" w:color="auto"/>
              <w:right w:val="single" w:sz="8" w:space="0" w:color="auto"/>
            </w:tcBorders>
            <w:shd w:val="clear" w:color="auto" w:fill="auto"/>
          </w:tcPr>
          <w:p w:rsidR="00CF41E8" w:rsidRPr="001F76A5" w:rsidRDefault="00CF41E8" w:rsidP="00CF41E8">
            <w:pPr>
              <w:pStyle w:val="ConsPlusNormal"/>
              <w:jc w:val="center"/>
              <w:rPr>
                <w:rFonts w:ascii="Times New Roman" w:hAnsi="Times New Roman" w:cs="Times New Roman"/>
                <w:sz w:val="22"/>
                <w:szCs w:val="22"/>
              </w:rPr>
            </w:pPr>
            <w:r w:rsidRPr="001F76A5">
              <w:rPr>
                <w:rFonts w:ascii="Times New Roman" w:hAnsi="Times New Roman" w:cs="Times New Roman"/>
              </w:rPr>
              <w:t>81,6</w:t>
            </w:r>
          </w:p>
        </w:tc>
        <w:tc>
          <w:tcPr>
            <w:tcW w:w="851" w:type="dxa"/>
            <w:tcBorders>
              <w:top w:val="nil"/>
              <w:left w:val="nil"/>
              <w:bottom w:val="single" w:sz="8" w:space="0" w:color="auto"/>
              <w:right w:val="single" w:sz="8" w:space="0" w:color="auto"/>
            </w:tcBorders>
            <w:shd w:val="clear" w:color="auto" w:fill="auto"/>
          </w:tcPr>
          <w:p w:rsidR="00CF41E8" w:rsidRPr="001F76A5" w:rsidRDefault="00CF41E8" w:rsidP="00CF41E8">
            <w:pPr>
              <w:pStyle w:val="ConsPlusNormal"/>
              <w:jc w:val="center"/>
              <w:rPr>
                <w:rFonts w:ascii="Times New Roman" w:hAnsi="Times New Roman" w:cs="Times New Roman"/>
                <w:sz w:val="22"/>
                <w:szCs w:val="22"/>
              </w:rPr>
            </w:pPr>
            <w:r w:rsidRPr="001F76A5">
              <w:rPr>
                <w:rFonts w:ascii="Times New Roman" w:hAnsi="Times New Roman" w:cs="Times New Roman"/>
              </w:rPr>
              <w:t>51,9</w:t>
            </w:r>
          </w:p>
        </w:tc>
        <w:tc>
          <w:tcPr>
            <w:tcW w:w="985" w:type="dxa"/>
            <w:tcBorders>
              <w:top w:val="nil"/>
              <w:left w:val="nil"/>
              <w:bottom w:val="single" w:sz="8" w:space="0" w:color="auto"/>
              <w:right w:val="single" w:sz="8" w:space="0" w:color="auto"/>
            </w:tcBorders>
            <w:shd w:val="clear" w:color="auto" w:fill="auto"/>
          </w:tcPr>
          <w:p w:rsidR="00CF41E8" w:rsidRPr="001F76A5" w:rsidRDefault="00CF41E8" w:rsidP="00CF41E8">
            <w:pPr>
              <w:pStyle w:val="ConsPlusNormal"/>
              <w:jc w:val="center"/>
              <w:rPr>
                <w:rFonts w:ascii="Times New Roman" w:hAnsi="Times New Roman" w:cs="Times New Roman"/>
                <w:sz w:val="22"/>
                <w:szCs w:val="22"/>
                <w:highlight w:val="yellow"/>
              </w:rPr>
            </w:pPr>
            <w:r w:rsidRPr="001F76A5">
              <w:rPr>
                <w:rFonts w:ascii="Times New Roman" w:hAnsi="Times New Roman" w:cs="Times New Roman"/>
              </w:rPr>
              <w:t>143,01</w:t>
            </w:r>
          </w:p>
        </w:tc>
        <w:tc>
          <w:tcPr>
            <w:tcW w:w="853" w:type="dxa"/>
            <w:tcBorders>
              <w:top w:val="nil"/>
              <w:left w:val="nil"/>
              <w:bottom w:val="single" w:sz="8" w:space="0" w:color="auto"/>
              <w:right w:val="single" w:sz="8" w:space="0" w:color="auto"/>
            </w:tcBorders>
            <w:shd w:val="clear" w:color="auto" w:fill="auto"/>
          </w:tcPr>
          <w:p w:rsidR="00CF41E8" w:rsidRPr="001F76A5" w:rsidRDefault="00CF41E8" w:rsidP="00CF41E8">
            <w:pPr>
              <w:pStyle w:val="ConsPlusNormal"/>
              <w:jc w:val="center"/>
              <w:rPr>
                <w:rFonts w:ascii="Times New Roman" w:hAnsi="Times New Roman" w:cs="Times New Roman"/>
                <w:sz w:val="22"/>
                <w:szCs w:val="22"/>
                <w:highlight w:val="yellow"/>
              </w:rPr>
            </w:pPr>
            <w:r w:rsidRPr="001F76A5">
              <w:rPr>
                <w:rFonts w:ascii="Times New Roman" w:hAnsi="Times New Roman" w:cs="Times New Roman"/>
              </w:rPr>
              <w:t>3,06</w:t>
            </w:r>
          </w:p>
        </w:tc>
        <w:tc>
          <w:tcPr>
            <w:tcW w:w="879" w:type="dxa"/>
            <w:tcBorders>
              <w:top w:val="nil"/>
              <w:left w:val="nil"/>
              <w:bottom w:val="single" w:sz="8" w:space="0" w:color="auto"/>
              <w:right w:val="single" w:sz="8" w:space="0" w:color="auto"/>
            </w:tcBorders>
            <w:shd w:val="clear" w:color="auto" w:fill="auto"/>
          </w:tcPr>
          <w:p w:rsidR="00CF41E8" w:rsidRPr="001F76A5" w:rsidRDefault="00CF41E8" w:rsidP="00CF41E8">
            <w:pPr>
              <w:pStyle w:val="ConsPlusNormal"/>
              <w:jc w:val="center"/>
              <w:rPr>
                <w:rFonts w:ascii="Times New Roman" w:hAnsi="Times New Roman" w:cs="Times New Roman"/>
                <w:sz w:val="22"/>
                <w:szCs w:val="22"/>
                <w:highlight w:val="yellow"/>
              </w:rPr>
            </w:pPr>
            <w:r w:rsidRPr="001F76A5">
              <w:rPr>
                <w:rFonts w:ascii="Times New Roman" w:hAnsi="Times New Roman" w:cs="Times New Roman"/>
              </w:rPr>
              <w:t>2,61</w:t>
            </w:r>
          </w:p>
        </w:tc>
        <w:tc>
          <w:tcPr>
            <w:tcW w:w="968" w:type="dxa"/>
            <w:tcBorders>
              <w:top w:val="nil"/>
              <w:left w:val="nil"/>
              <w:bottom w:val="single" w:sz="8" w:space="0" w:color="auto"/>
              <w:right w:val="single" w:sz="8" w:space="0" w:color="auto"/>
            </w:tcBorders>
            <w:shd w:val="clear" w:color="auto" w:fill="auto"/>
          </w:tcPr>
          <w:p w:rsidR="00CF41E8" w:rsidRPr="001F76A5" w:rsidRDefault="00CF41E8" w:rsidP="00CF41E8">
            <w:pPr>
              <w:pStyle w:val="ConsPlusNormal"/>
              <w:jc w:val="center"/>
              <w:rPr>
                <w:rFonts w:ascii="Times New Roman" w:hAnsi="Times New Roman" w:cs="Times New Roman"/>
                <w:sz w:val="22"/>
                <w:szCs w:val="22"/>
              </w:rPr>
            </w:pPr>
            <w:r w:rsidRPr="001F76A5">
              <w:rPr>
                <w:rFonts w:ascii="Times New Roman" w:hAnsi="Times New Roman" w:cs="Times New Roman"/>
              </w:rPr>
              <w:t>96,6</w:t>
            </w:r>
          </w:p>
        </w:tc>
        <w:tc>
          <w:tcPr>
            <w:tcW w:w="851" w:type="dxa"/>
            <w:tcBorders>
              <w:top w:val="nil"/>
              <w:left w:val="nil"/>
              <w:bottom w:val="single" w:sz="8" w:space="0" w:color="auto"/>
              <w:right w:val="single" w:sz="8" w:space="0" w:color="auto"/>
            </w:tcBorders>
            <w:shd w:val="clear" w:color="auto" w:fill="auto"/>
          </w:tcPr>
          <w:p w:rsidR="00CF41E8" w:rsidRPr="001F76A5" w:rsidRDefault="00CF41E8" w:rsidP="00CF41E8">
            <w:pPr>
              <w:pStyle w:val="ConsPlusNormal"/>
              <w:jc w:val="center"/>
              <w:rPr>
                <w:rFonts w:ascii="Times New Roman" w:hAnsi="Times New Roman" w:cs="Times New Roman"/>
                <w:sz w:val="22"/>
                <w:szCs w:val="22"/>
              </w:rPr>
            </w:pPr>
            <w:r w:rsidRPr="001F76A5">
              <w:rPr>
                <w:rFonts w:ascii="Times New Roman" w:hAnsi="Times New Roman" w:cs="Times New Roman"/>
              </w:rPr>
              <w:t>2,8</w:t>
            </w:r>
          </w:p>
        </w:tc>
        <w:tc>
          <w:tcPr>
            <w:tcW w:w="850" w:type="dxa"/>
            <w:tcBorders>
              <w:top w:val="nil"/>
              <w:left w:val="nil"/>
              <w:bottom w:val="single" w:sz="8" w:space="0" w:color="auto"/>
              <w:right w:val="single" w:sz="8" w:space="0" w:color="auto"/>
            </w:tcBorders>
            <w:shd w:val="clear" w:color="auto" w:fill="auto"/>
          </w:tcPr>
          <w:p w:rsidR="00CF41E8" w:rsidRPr="001F76A5" w:rsidRDefault="00CF41E8" w:rsidP="00CF41E8">
            <w:pPr>
              <w:pStyle w:val="ConsPlusNormal"/>
              <w:jc w:val="center"/>
              <w:rPr>
                <w:rFonts w:ascii="Times New Roman" w:hAnsi="Times New Roman" w:cs="Times New Roman"/>
                <w:sz w:val="22"/>
                <w:szCs w:val="22"/>
              </w:rPr>
            </w:pPr>
            <w:r w:rsidRPr="001F76A5">
              <w:rPr>
                <w:rFonts w:ascii="Times New Roman" w:hAnsi="Times New Roman" w:cs="Times New Roman"/>
              </w:rPr>
              <w:t>0,3</w:t>
            </w:r>
          </w:p>
        </w:tc>
        <w:tc>
          <w:tcPr>
            <w:tcW w:w="970" w:type="dxa"/>
            <w:tcBorders>
              <w:top w:val="nil"/>
              <w:left w:val="nil"/>
              <w:bottom w:val="single" w:sz="8" w:space="0" w:color="auto"/>
              <w:right w:val="single" w:sz="8" w:space="0" w:color="auto"/>
            </w:tcBorders>
            <w:shd w:val="clear" w:color="auto" w:fill="auto"/>
          </w:tcPr>
          <w:p w:rsidR="00CF41E8" w:rsidRPr="001F76A5" w:rsidRDefault="00CF41E8" w:rsidP="00CF41E8">
            <w:pPr>
              <w:pStyle w:val="ConsPlusNormal"/>
              <w:jc w:val="center"/>
              <w:rPr>
                <w:rFonts w:ascii="Times New Roman" w:hAnsi="Times New Roman" w:cs="Times New Roman"/>
                <w:sz w:val="22"/>
                <w:szCs w:val="22"/>
              </w:rPr>
            </w:pPr>
            <w:r w:rsidRPr="001F76A5">
              <w:rPr>
                <w:rFonts w:ascii="Times New Roman" w:hAnsi="Times New Roman" w:cs="Times New Roman"/>
              </w:rPr>
              <w:t>7678,61</w:t>
            </w:r>
          </w:p>
        </w:tc>
        <w:tc>
          <w:tcPr>
            <w:tcW w:w="938" w:type="dxa"/>
            <w:tcBorders>
              <w:top w:val="nil"/>
              <w:left w:val="nil"/>
              <w:bottom w:val="single" w:sz="8" w:space="0" w:color="auto"/>
              <w:right w:val="single" w:sz="8" w:space="0" w:color="auto"/>
            </w:tcBorders>
            <w:shd w:val="clear" w:color="auto" w:fill="auto"/>
          </w:tcPr>
          <w:p w:rsidR="00CF41E8" w:rsidRPr="001F76A5" w:rsidRDefault="00CF41E8" w:rsidP="00CF41E8">
            <w:pPr>
              <w:pStyle w:val="ConsPlusNormal"/>
              <w:jc w:val="center"/>
              <w:rPr>
                <w:rFonts w:ascii="Times New Roman" w:hAnsi="Times New Roman" w:cs="Times New Roman"/>
                <w:sz w:val="22"/>
                <w:szCs w:val="22"/>
              </w:rPr>
            </w:pPr>
            <w:r w:rsidRPr="001F76A5">
              <w:rPr>
                <w:rFonts w:ascii="Times New Roman" w:hAnsi="Times New Roman" w:cs="Times New Roman"/>
              </w:rPr>
              <w:t>791,56</w:t>
            </w:r>
          </w:p>
        </w:tc>
        <w:tc>
          <w:tcPr>
            <w:tcW w:w="879" w:type="dxa"/>
            <w:tcBorders>
              <w:top w:val="nil"/>
              <w:left w:val="nil"/>
              <w:bottom w:val="single" w:sz="8" w:space="0" w:color="auto"/>
              <w:right w:val="single" w:sz="8" w:space="0" w:color="auto"/>
            </w:tcBorders>
            <w:shd w:val="clear" w:color="auto" w:fill="auto"/>
          </w:tcPr>
          <w:p w:rsidR="00CF41E8" w:rsidRPr="001F76A5" w:rsidRDefault="00CF41E8" w:rsidP="00CF41E8">
            <w:pPr>
              <w:pStyle w:val="ConsPlusNormal"/>
              <w:jc w:val="center"/>
              <w:rPr>
                <w:rFonts w:ascii="Times New Roman" w:hAnsi="Times New Roman" w:cs="Times New Roman"/>
                <w:sz w:val="22"/>
                <w:szCs w:val="22"/>
              </w:rPr>
            </w:pPr>
            <w:r w:rsidRPr="001F76A5">
              <w:rPr>
                <w:rFonts w:ascii="Times New Roman" w:hAnsi="Times New Roman" w:cs="Times New Roman"/>
              </w:rPr>
              <w:t>535,21</w:t>
            </w:r>
          </w:p>
        </w:tc>
      </w:tr>
    </w:tbl>
    <w:p w:rsidR="00AF538A" w:rsidRPr="001F76A5" w:rsidRDefault="00AF538A">
      <w:pPr>
        <w:pStyle w:val="ConsPlusNormal"/>
        <w:jc w:val="right"/>
        <w:rPr>
          <w:rFonts w:ascii="Times New Roman" w:hAnsi="Times New Roman" w:cs="Times New Roman"/>
          <w:sz w:val="24"/>
          <w:szCs w:val="24"/>
        </w:rPr>
        <w:sectPr w:rsidR="00AF538A" w:rsidRPr="001F76A5" w:rsidSect="00AF538A">
          <w:pgSz w:w="16838" w:h="11906" w:orient="landscape" w:code="9"/>
          <w:pgMar w:top="1134" w:right="567" w:bottom="567" w:left="567" w:header="397" w:footer="397" w:gutter="0"/>
          <w:cols w:space="720"/>
          <w:noEndnote/>
        </w:sectPr>
      </w:pPr>
    </w:p>
    <w:p w:rsidR="008152B2" w:rsidRPr="001F76A5" w:rsidRDefault="008152B2" w:rsidP="0068511D">
      <w:pPr>
        <w:pStyle w:val="03"/>
      </w:pPr>
      <w:bookmarkStart w:id="146" w:name="_Toc510097794"/>
      <w:bookmarkStart w:id="147" w:name="_Toc519949733"/>
      <w:bookmarkStart w:id="148" w:name="_Toc521861413"/>
      <w:r w:rsidRPr="001F76A5">
        <w:t>Возрасты рубок</w:t>
      </w:r>
      <w:bookmarkEnd w:id="146"/>
      <w:bookmarkEnd w:id="147"/>
      <w:bookmarkEnd w:id="148"/>
    </w:p>
    <w:p w:rsidR="008152B2" w:rsidRPr="001F76A5" w:rsidRDefault="008152B2" w:rsidP="008152B2">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Возрасты рубок спелых и перестойных лесных насаждений по Лузскому лесничеству установлены в соответствии с приказом Рослесхоза от 09.04.2015 № 105 и отражены в таблице</w:t>
      </w:r>
      <w:r w:rsidR="003A41E4" w:rsidRPr="001F76A5">
        <w:rPr>
          <w:rFonts w:ascii="Times New Roman" w:hAnsi="Times New Roman" w:cs="Times New Roman"/>
          <w:sz w:val="24"/>
          <w:szCs w:val="24"/>
        </w:rPr>
        <w:t xml:space="preserve"> 1</w:t>
      </w:r>
      <w:r w:rsidR="001F76A5" w:rsidRPr="001F76A5">
        <w:rPr>
          <w:rFonts w:ascii="Times New Roman" w:hAnsi="Times New Roman" w:cs="Times New Roman"/>
          <w:sz w:val="24"/>
          <w:szCs w:val="24"/>
        </w:rPr>
        <w:t>0</w:t>
      </w:r>
      <w:r w:rsidR="003A41E4" w:rsidRPr="001F76A5">
        <w:rPr>
          <w:rFonts w:ascii="Times New Roman" w:hAnsi="Times New Roman" w:cs="Times New Roman"/>
          <w:sz w:val="24"/>
          <w:szCs w:val="24"/>
        </w:rPr>
        <w:t>.</w:t>
      </w:r>
    </w:p>
    <w:p w:rsidR="003A41E4" w:rsidRPr="001F76A5" w:rsidRDefault="003A41E4" w:rsidP="003A41E4">
      <w:pPr>
        <w:widowControl w:val="0"/>
        <w:autoSpaceDE w:val="0"/>
        <w:autoSpaceDN w:val="0"/>
        <w:adjustRightInd w:val="0"/>
        <w:spacing w:after="0" w:line="240" w:lineRule="auto"/>
        <w:ind w:firstLine="540"/>
        <w:jc w:val="right"/>
        <w:rPr>
          <w:rFonts w:ascii="Times New Roman" w:hAnsi="Times New Roman"/>
          <w:sz w:val="24"/>
          <w:szCs w:val="24"/>
        </w:rPr>
      </w:pPr>
    </w:p>
    <w:p w:rsidR="003A41E4" w:rsidRPr="001F76A5" w:rsidRDefault="003A41E4" w:rsidP="003A41E4">
      <w:pPr>
        <w:widowControl w:val="0"/>
        <w:autoSpaceDE w:val="0"/>
        <w:autoSpaceDN w:val="0"/>
        <w:adjustRightInd w:val="0"/>
        <w:spacing w:after="0" w:line="240" w:lineRule="auto"/>
        <w:ind w:firstLine="540"/>
        <w:jc w:val="right"/>
        <w:rPr>
          <w:rFonts w:ascii="Times New Roman" w:hAnsi="Times New Roman"/>
          <w:sz w:val="24"/>
          <w:szCs w:val="24"/>
        </w:rPr>
      </w:pPr>
      <w:r w:rsidRPr="001F76A5">
        <w:rPr>
          <w:rFonts w:ascii="Times New Roman" w:hAnsi="Times New Roman"/>
          <w:sz w:val="24"/>
          <w:szCs w:val="24"/>
        </w:rPr>
        <w:t>Таблица 1</w:t>
      </w:r>
      <w:r w:rsidR="001F76A5" w:rsidRPr="001F76A5">
        <w:rPr>
          <w:rFonts w:ascii="Times New Roman" w:hAnsi="Times New Roman"/>
          <w:sz w:val="24"/>
          <w:szCs w:val="24"/>
        </w:rPr>
        <w:t>0</w:t>
      </w:r>
      <w:r w:rsidRPr="001F76A5">
        <w:rPr>
          <w:rFonts w:ascii="Times New Roman" w:hAnsi="Times New Roman"/>
          <w:sz w:val="24"/>
          <w:szCs w:val="24"/>
        </w:rPr>
        <w:t xml:space="preserve"> </w:t>
      </w:r>
    </w:p>
    <w:p w:rsidR="00CF41E8" w:rsidRPr="001F76A5" w:rsidRDefault="00CF41E8" w:rsidP="00CF41E8">
      <w:pPr>
        <w:widowControl w:val="0"/>
        <w:autoSpaceDE w:val="0"/>
        <w:autoSpaceDN w:val="0"/>
        <w:adjustRightInd w:val="0"/>
        <w:spacing w:after="0" w:line="240" w:lineRule="auto"/>
        <w:jc w:val="center"/>
        <w:outlineLvl w:val="4"/>
        <w:rPr>
          <w:rFonts w:ascii="Times New Roman" w:hAnsi="Times New Roman"/>
          <w:sz w:val="24"/>
          <w:szCs w:val="24"/>
        </w:rPr>
      </w:pPr>
      <w:r w:rsidRPr="001F76A5">
        <w:rPr>
          <w:rFonts w:ascii="Times New Roman" w:hAnsi="Times New Roman"/>
          <w:sz w:val="24"/>
          <w:szCs w:val="20"/>
        </w:rPr>
        <w:t xml:space="preserve">Возрасты рубок </w:t>
      </w:r>
    </w:p>
    <w:p w:rsidR="00CF41E8" w:rsidRPr="001F76A5" w:rsidRDefault="00CF41E8" w:rsidP="00CF41E8">
      <w:pPr>
        <w:widowControl w:val="0"/>
        <w:autoSpaceDE w:val="0"/>
        <w:autoSpaceDN w:val="0"/>
        <w:adjustRightInd w:val="0"/>
        <w:spacing w:after="0" w:line="240" w:lineRule="auto"/>
        <w:ind w:firstLine="540"/>
        <w:jc w:val="right"/>
        <w:rPr>
          <w:rFonts w:ascii="Times New Roman" w:hAnsi="Times New Roman"/>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828"/>
        <w:gridCol w:w="1701"/>
        <w:gridCol w:w="2126"/>
        <w:gridCol w:w="1276"/>
        <w:gridCol w:w="1275"/>
      </w:tblGrid>
      <w:tr w:rsidR="00CF41E8" w:rsidRPr="001F76A5" w:rsidTr="00CF41E8">
        <w:trPr>
          <w:tblHeader/>
        </w:trPr>
        <w:tc>
          <w:tcPr>
            <w:tcW w:w="3828" w:type="dxa"/>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rPr>
            </w:pPr>
            <w:r w:rsidRPr="001F76A5">
              <w:rPr>
                <w:rFonts w:ascii="Times New Roman" w:hAnsi="Times New Roman"/>
              </w:rPr>
              <w:t>Виды целевого назначения лесов, в том числе категории защитных лесов</w:t>
            </w:r>
          </w:p>
        </w:tc>
        <w:tc>
          <w:tcPr>
            <w:tcW w:w="1701" w:type="dxa"/>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rPr>
            </w:pPr>
            <w:r w:rsidRPr="001F76A5">
              <w:rPr>
                <w:rFonts w:ascii="Times New Roman" w:hAnsi="Times New Roman"/>
              </w:rPr>
              <w:t>Хозсекция</w:t>
            </w:r>
          </w:p>
        </w:tc>
        <w:tc>
          <w:tcPr>
            <w:tcW w:w="2126" w:type="dxa"/>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rPr>
            </w:pPr>
            <w:r w:rsidRPr="001F76A5">
              <w:rPr>
                <w:rFonts w:ascii="Times New Roman" w:hAnsi="Times New Roman"/>
              </w:rPr>
              <w:t>Преобладающие породы, входящие в хозсекцию</w:t>
            </w:r>
          </w:p>
        </w:tc>
        <w:tc>
          <w:tcPr>
            <w:tcW w:w="1276" w:type="dxa"/>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Классы бонитета</w:t>
            </w:r>
          </w:p>
        </w:tc>
        <w:tc>
          <w:tcPr>
            <w:tcW w:w="1275" w:type="dxa"/>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Возрасты рубок, лет</w:t>
            </w:r>
          </w:p>
        </w:tc>
      </w:tr>
      <w:tr w:rsidR="00CF41E8" w:rsidRPr="001F76A5" w:rsidTr="00CF41E8">
        <w:tc>
          <w:tcPr>
            <w:tcW w:w="3828" w:type="dxa"/>
            <w:vMerge w:val="restart"/>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rPr>
            </w:pPr>
            <w:r w:rsidRPr="001F76A5">
              <w:rPr>
                <w:rFonts w:ascii="Times New Roman" w:hAnsi="Times New Roman"/>
              </w:rPr>
              <w:t>Защитные леса:</w:t>
            </w:r>
          </w:p>
          <w:p w:rsidR="00CF41E8" w:rsidRPr="001F76A5" w:rsidRDefault="00CF41E8" w:rsidP="00CF41E8">
            <w:pPr>
              <w:widowControl w:val="0"/>
              <w:autoSpaceDE w:val="0"/>
              <w:autoSpaceDN w:val="0"/>
              <w:adjustRightInd w:val="0"/>
              <w:spacing w:after="0" w:line="240" w:lineRule="auto"/>
              <w:jc w:val="center"/>
              <w:rPr>
                <w:rFonts w:ascii="Times New Roman" w:hAnsi="Times New Roman"/>
              </w:rPr>
            </w:pPr>
            <w:r w:rsidRPr="001F76A5">
              <w:rPr>
                <w:rFonts w:ascii="Times New Roman" w:hAnsi="Times New Roman"/>
              </w:rPr>
              <w:t>- леса, расположенные в водоохранных зонах;</w:t>
            </w:r>
          </w:p>
          <w:p w:rsidR="00CF41E8" w:rsidRPr="001F76A5" w:rsidRDefault="00CF41E8" w:rsidP="00CF41E8">
            <w:pPr>
              <w:widowControl w:val="0"/>
              <w:autoSpaceDE w:val="0"/>
              <w:autoSpaceDN w:val="0"/>
              <w:adjustRightInd w:val="0"/>
              <w:spacing w:after="0" w:line="240" w:lineRule="auto"/>
              <w:jc w:val="center"/>
              <w:rPr>
                <w:rFonts w:ascii="Times New Roman" w:hAnsi="Times New Roman"/>
              </w:rPr>
            </w:pPr>
            <w:r w:rsidRPr="001F76A5">
              <w:rPr>
                <w:rFonts w:ascii="Times New Roman" w:hAnsi="Times New Roman"/>
              </w:rPr>
              <w:t>- леса, выполняющие функции защиты природных и иных объектов:</w:t>
            </w:r>
          </w:p>
          <w:p w:rsidR="00CF41E8" w:rsidRPr="001F76A5" w:rsidRDefault="00CF41E8" w:rsidP="00CF41E8">
            <w:pPr>
              <w:widowControl w:val="0"/>
              <w:autoSpaceDE w:val="0"/>
              <w:autoSpaceDN w:val="0"/>
              <w:adjustRightInd w:val="0"/>
              <w:spacing w:after="0" w:line="240" w:lineRule="auto"/>
              <w:jc w:val="center"/>
              <w:rPr>
                <w:rFonts w:ascii="Times New Roman" w:hAnsi="Times New Roman"/>
              </w:rPr>
            </w:pPr>
            <w:r w:rsidRPr="001F76A5">
              <w:rPr>
                <w:rFonts w:ascii="Times New Roman" w:hAnsi="Times New Roman"/>
              </w:rPr>
              <w:t>а)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CF41E8" w:rsidRPr="001F76A5" w:rsidRDefault="00CF41E8" w:rsidP="00CF41E8">
            <w:pPr>
              <w:widowControl w:val="0"/>
              <w:autoSpaceDE w:val="0"/>
              <w:autoSpaceDN w:val="0"/>
              <w:adjustRightInd w:val="0"/>
              <w:spacing w:after="0" w:line="240" w:lineRule="auto"/>
              <w:jc w:val="center"/>
              <w:rPr>
                <w:rFonts w:ascii="Times New Roman" w:hAnsi="Times New Roman"/>
              </w:rPr>
            </w:pPr>
            <w:r w:rsidRPr="001F76A5">
              <w:rPr>
                <w:rFonts w:ascii="Times New Roman" w:hAnsi="Times New Roman"/>
              </w:rPr>
              <w:t>б) зеленые зоны, лесопарки;</w:t>
            </w:r>
          </w:p>
          <w:p w:rsidR="00CF41E8" w:rsidRPr="001F76A5" w:rsidRDefault="00CF41E8" w:rsidP="00CF41E8">
            <w:pPr>
              <w:widowControl w:val="0"/>
              <w:autoSpaceDE w:val="0"/>
              <w:autoSpaceDN w:val="0"/>
              <w:adjustRightInd w:val="0"/>
              <w:spacing w:after="0" w:line="240" w:lineRule="auto"/>
              <w:jc w:val="center"/>
              <w:rPr>
                <w:rFonts w:ascii="Times New Roman" w:hAnsi="Times New Roman"/>
              </w:rPr>
            </w:pPr>
            <w:r w:rsidRPr="001F76A5">
              <w:rPr>
                <w:rFonts w:ascii="Times New Roman" w:hAnsi="Times New Roman"/>
              </w:rPr>
              <w:t>- ценные леса:</w:t>
            </w:r>
          </w:p>
          <w:p w:rsidR="00CF41E8" w:rsidRPr="001F76A5" w:rsidRDefault="00CF41E8" w:rsidP="00CF41E8">
            <w:pPr>
              <w:widowControl w:val="0"/>
              <w:autoSpaceDE w:val="0"/>
              <w:autoSpaceDN w:val="0"/>
              <w:adjustRightInd w:val="0"/>
              <w:spacing w:after="0" w:line="240" w:lineRule="auto"/>
              <w:jc w:val="center"/>
              <w:rPr>
                <w:rFonts w:ascii="Times New Roman" w:hAnsi="Times New Roman"/>
              </w:rPr>
            </w:pPr>
            <w:r w:rsidRPr="001F76A5">
              <w:rPr>
                <w:rFonts w:ascii="Times New Roman" w:hAnsi="Times New Roman"/>
              </w:rPr>
              <w:t>а) нерестоохранные полосы лесов</w:t>
            </w:r>
          </w:p>
        </w:tc>
        <w:tc>
          <w:tcPr>
            <w:tcW w:w="1701" w:type="dxa"/>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rPr>
            </w:pPr>
            <w:r w:rsidRPr="001F76A5">
              <w:rPr>
                <w:rFonts w:ascii="Times New Roman" w:hAnsi="Times New Roman"/>
              </w:rPr>
              <w:t>Сосновая 1-я</w:t>
            </w:r>
          </w:p>
        </w:tc>
        <w:tc>
          <w:tcPr>
            <w:tcW w:w="2126" w:type="dxa"/>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rPr>
            </w:pPr>
            <w:r w:rsidRPr="001F76A5">
              <w:rPr>
                <w:rFonts w:ascii="Times New Roman" w:hAnsi="Times New Roman"/>
              </w:rPr>
              <w:t>Сосна</w:t>
            </w:r>
          </w:p>
        </w:tc>
        <w:tc>
          <w:tcPr>
            <w:tcW w:w="1276" w:type="dxa"/>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2-й и выше</w:t>
            </w:r>
          </w:p>
        </w:tc>
        <w:tc>
          <w:tcPr>
            <w:tcW w:w="1275" w:type="dxa"/>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101 - 120</w:t>
            </w:r>
          </w:p>
        </w:tc>
      </w:tr>
      <w:tr w:rsidR="00CF41E8" w:rsidRPr="001F76A5" w:rsidTr="00CF41E8">
        <w:tc>
          <w:tcPr>
            <w:tcW w:w="3828" w:type="dxa"/>
            <w:vMerge/>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ind w:firstLine="540"/>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rPr>
            </w:pPr>
            <w:r w:rsidRPr="001F76A5">
              <w:rPr>
                <w:rFonts w:ascii="Times New Roman" w:hAnsi="Times New Roman"/>
              </w:rPr>
              <w:t>Сосновая 2-я</w:t>
            </w:r>
          </w:p>
        </w:tc>
        <w:tc>
          <w:tcPr>
            <w:tcW w:w="2126" w:type="dxa"/>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rPr>
            </w:pPr>
            <w:r w:rsidRPr="001F76A5">
              <w:rPr>
                <w:rFonts w:ascii="Times New Roman" w:hAnsi="Times New Roman"/>
              </w:rPr>
              <w:t>Сосна</w:t>
            </w:r>
          </w:p>
        </w:tc>
        <w:tc>
          <w:tcPr>
            <w:tcW w:w="1276" w:type="dxa"/>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3-й и ниже</w:t>
            </w:r>
          </w:p>
        </w:tc>
        <w:tc>
          <w:tcPr>
            <w:tcW w:w="1275" w:type="dxa"/>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121 - 140</w:t>
            </w:r>
          </w:p>
        </w:tc>
      </w:tr>
      <w:tr w:rsidR="00CF41E8" w:rsidRPr="001F76A5" w:rsidTr="00CF41E8">
        <w:tc>
          <w:tcPr>
            <w:tcW w:w="3828" w:type="dxa"/>
            <w:vMerge/>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ind w:firstLine="540"/>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rPr>
            </w:pPr>
            <w:r w:rsidRPr="001F76A5">
              <w:rPr>
                <w:rFonts w:ascii="Times New Roman" w:hAnsi="Times New Roman"/>
              </w:rPr>
              <w:t>Еловая 1-я</w:t>
            </w:r>
          </w:p>
        </w:tc>
        <w:tc>
          <w:tcPr>
            <w:tcW w:w="2126" w:type="dxa"/>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rPr>
            </w:pPr>
            <w:r w:rsidRPr="001F76A5">
              <w:rPr>
                <w:rFonts w:ascii="Times New Roman" w:hAnsi="Times New Roman"/>
              </w:rPr>
              <w:t>Ель, пихта</w:t>
            </w:r>
          </w:p>
        </w:tc>
        <w:tc>
          <w:tcPr>
            <w:tcW w:w="1276" w:type="dxa"/>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3-й и выше</w:t>
            </w:r>
          </w:p>
        </w:tc>
        <w:tc>
          <w:tcPr>
            <w:tcW w:w="1275" w:type="dxa"/>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101 - 120</w:t>
            </w:r>
          </w:p>
        </w:tc>
      </w:tr>
      <w:tr w:rsidR="00CF41E8" w:rsidRPr="001F76A5" w:rsidTr="00CF41E8">
        <w:tc>
          <w:tcPr>
            <w:tcW w:w="3828" w:type="dxa"/>
            <w:vMerge/>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ind w:firstLine="540"/>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rPr>
            </w:pPr>
            <w:r w:rsidRPr="001F76A5">
              <w:rPr>
                <w:rFonts w:ascii="Times New Roman" w:hAnsi="Times New Roman"/>
              </w:rPr>
              <w:t>Еловая 2-я</w:t>
            </w:r>
          </w:p>
        </w:tc>
        <w:tc>
          <w:tcPr>
            <w:tcW w:w="2126" w:type="dxa"/>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rPr>
            </w:pPr>
            <w:r w:rsidRPr="001F76A5">
              <w:rPr>
                <w:rFonts w:ascii="Times New Roman" w:hAnsi="Times New Roman"/>
              </w:rPr>
              <w:t>Ель, пихта</w:t>
            </w:r>
          </w:p>
        </w:tc>
        <w:tc>
          <w:tcPr>
            <w:tcW w:w="1276" w:type="dxa"/>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4-й и ниже</w:t>
            </w:r>
          </w:p>
        </w:tc>
        <w:tc>
          <w:tcPr>
            <w:tcW w:w="1275" w:type="dxa"/>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121 - 140</w:t>
            </w:r>
          </w:p>
        </w:tc>
      </w:tr>
      <w:tr w:rsidR="00CF41E8" w:rsidRPr="001F76A5" w:rsidTr="00CF41E8">
        <w:tc>
          <w:tcPr>
            <w:tcW w:w="3828" w:type="dxa"/>
            <w:vMerge/>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ind w:firstLine="540"/>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rPr>
            </w:pPr>
            <w:r w:rsidRPr="001F76A5">
              <w:rPr>
                <w:rFonts w:ascii="Times New Roman" w:hAnsi="Times New Roman"/>
              </w:rPr>
              <w:t>Березовая</w:t>
            </w:r>
          </w:p>
        </w:tc>
        <w:tc>
          <w:tcPr>
            <w:tcW w:w="2126" w:type="dxa"/>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rPr>
            </w:pPr>
            <w:r w:rsidRPr="001F76A5">
              <w:rPr>
                <w:rFonts w:ascii="Times New Roman" w:hAnsi="Times New Roman"/>
              </w:rPr>
              <w:t>Береза, ольха (ч.), липа</w:t>
            </w:r>
          </w:p>
        </w:tc>
        <w:tc>
          <w:tcPr>
            <w:tcW w:w="1276" w:type="dxa"/>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Все бонитеты</w:t>
            </w:r>
          </w:p>
        </w:tc>
        <w:tc>
          <w:tcPr>
            <w:tcW w:w="1275" w:type="dxa"/>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71 - 80</w:t>
            </w:r>
          </w:p>
        </w:tc>
      </w:tr>
      <w:tr w:rsidR="00CF41E8" w:rsidRPr="001F76A5" w:rsidTr="00CF41E8">
        <w:tc>
          <w:tcPr>
            <w:tcW w:w="3828" w:type="dxa"/>
            <w:vMerge/>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ind w:firstLine="540"/>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rPr>
            </w:pPr>
            <w:r w:rsidRPr="001F76A5">
              <w:rPr>
                <w:rFonts w:ascii="Times New Roman" w:hAnsi="Times New Roman"/>
              </w:rPr>
              <w:t>Осиновая</w:t>
            </w:r>
          </w:p>
        </w:tc>
        <w:tc>
          <w:tcPr>
            <w:tcW w:w="2126" w:type="dxa"/>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rPr>
            </w:pPr>
            <w:r w:rsidRPr="001F76A5">
              <w:rPr>
                <w:rFonts w:ascii="Times New Roman" w:hAnsi="Times New Roman"/>
              </w:rPr>
              <w:t>Осина, ольха (с.), тополя, ива древовидная</w:t>
            </w:r>
          </w:p>
        </w:tc>
        <w:tc>
          <w:tcPr>
            <w:tcW w:w="1276" w:type="dxa"/>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Все бонитеты</w:t>
            </w:r>
          </w:p>
        </w:tc>
        <w:tc>
          <w:tcPr>
            <w:tcW w:w="1275" w:type="dxa"/>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51 - 60</w:t>
            </w:r>
          </w:p>
        </w:tc>
      </w:tr>
      <w:tr w:rsidR="00CF41E8" w:rsidRPr="001F76A5" w:rsidTr="00CF41E8">
        <w:tc>
          <w:tcPr>
            <w:tcW w:w="3828" w:type="dxa"/>
            <w:vMerge w:val="restart"/>
            <w:tcBorders>
              <w:top w:val="single" w:sz="4" w:space="0" w:color="auto"/>
              <w:left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rPr>
            </w:pPr>
            <w:r w:rsidRPr="001F76A5">
              <w:rPr>
                <w:rFonts w:ascii="Times New Roman" w:hAnsi="Times New Roman"/>
              </w:rPr>
              <w:t>Эксплуатационные леса;</w:t>
            </w:r>
          </w:p>
          <w:p w:rsidR="00CF41E8" w:rsidRPr="001F76A5" w:rsidRDefault="00CF41E8" w:rsidP="00CF41E8">
            <w:pPr>
              <w:widowControl w:val="0"/>
              <w:autoSpaceDE w:val="0"/>
              <w:autoSpaceDN w:val="0"/>
              <w:adjustRightInd w:val="0"/>
              <w:spacing w:after="0" w:line="240" w:lineRule="auto"/>
              <w:jc w:val="center"/>
              <w:rPr>
                <w:rFonts w:ascii="Times New Roman" w:hAnsi="Times New Roman"/>
              </w:rPr>
            </w:pPr>
            <w:r w:rsidRPr="001F76A5">
              <w:rPr>
                <w:rFonts w:ascii="Times New Roman" w:hAnsi="Times New Roman"/>
              </w:rPr>
              <w:t>защитные леса:</w:t>
            </w:r>
          </w:p>
          <w:p w:rsidR="00CF41E8" w:rsidRPr="001F76A5" w:rsidRDefault="00CF41E8" w:rsidP="00CF41E8">
            <w:pPr>
              <w:widowControl w:val="0"/>
              <w:autoSpaceDE w:val="0"/>
              <w:autoSpaceDN w:val="0"/>
              <w:adjustRightInd w:val="0"/>
              <w:spacing w:after="0" w:line="240" w:lineRule="auto"/>
              <w:ind w:firstLine="540"/>
              <w:jc w:val="both"/>
              <w:rPr>
                <w:rFonts w:ascii="Times New Roman" w:hAnsi="Times New Roman"/>
              </w:rPr>
            </w:pPr>
            <w:r w:rsidRPr="001F76A5">
              <w:rPr>
                <w:rFonts w:ascii="Times New Roman" w:hAnsi="Times New Roman"/>
              </w:rPr>
              <w:t>а) запретные полосы лесов, расположенные вдоль водных объектов</w:t>
            </w:r>
          </w:p>
        </w:tc>
        <w:tc>
          <w:tcPr>
            <w:tcW w:w="1701" w:type="dxa"/>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rPr>
            </w:pPr>
            <w:r w:rsidRPr="001F76A5">
              <w:rPr>
                <w:rFonts w:ascii="Times New Roman" w:hAnsi="Times New Roman"/>
              </w:rPr>
              <w:t>Сосновая 1-я</w:t>
            </w:r>
          </w:p>
        </w:tc>
        <w:tc>
          <w:tcPr>
            <w:tcW w:w="2126" w:type="dxa"/>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rPr>
            </w:pPr>
            <w:r w:rsidRPr="001F76A5">
              <w:rPr>
                <w:rFonts w:ascii="Times New Roman" w:hAnsi="Times New Roman"/>
              </w:rPr>
              <w:t>Сосна</w:t>
            </w:r>
          </w:p>
        </w:tc>
        <w:tc>
          <w:tcPr>
            <w:tcW w:w="1276" w:type="dxa"/>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2-й и выше</w:t>
            </w:r>
          </w:p>
        </w:tc>
        <w:tc>
          <w:tcPr>
            <w:tcW w:w="1275" w:type="dxa"/>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81 - 100</w:t>
            </w:r>
          </w:p>
        </w:tc>
      </w:tr>
      <w:tr w:rsidR="00CF41E8" w:rsidRPr="001F76A5" w:rsidTr="00CF41E8">
        <w:tc>
          <w:tcPr>
            <w:tcW w:w="3828" w:type="dxa"/>
            <w:vMerge/>
            <w:tcBorders>
              <w:left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rPr>
            </w:pPr>
            <w:r w:rsidRPr="001F76A5">
              <w:rPr>
                <w:rFonts w:ascii="Times New Roman" w:hAnsi="Times New Roman"/>
              </w:rPr>
              <w:t>Сосновая 2-я</w:t>
            </w:r>
          </w:p>
        </w:tc>
        <w:tc>
          <w:tcPr>
            <w:tcW w:w="2126" w:type="dxa"/>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rPr>
            </w:pPr>
            <w:r w:rsidRPr="001F76A5">
              <w:rPr>
                <w:rFonts w:ascii="Times New Roman" w:hAnsi="Times New Roman"/>
              </w:rPr>
              <w:t>Сосна</w:t>
            </w:r>
          </w:p>
        </w:tc>
        <w:tc>
          <w:tcPr>
            <w:tcW w:w="1276" w:type="dxa"/>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3-й и ниже</w:t>
            </w:r>
          </w:p>
        </w:tc>
        <w:tc>
          <w:tcPr>
            <w:tcW w:w="1275" w:type="dxa"/>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101 - 120</w:t>
            </w:r>
          </w:p>
        </w:tc>
      </w:tr>
      <w:tr w:rsidR="00CF41E8" w:rsidRPr="001F76A5" w:rsidTr="00CF41E8">
        <w:tc>
          <w:tcPr>
            <w:tcW w:w="3828" w:type="dxa"/>
            <w:vMerge/>
            <w:tcBorders>
              <w:left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rPr>
            </w:pPr>
            <w:r w:rsidRPr="001F76A5">
              <w:rPr>
                <w:rFonts w:ascii="Times New Roman" w:hAnsi="Times New Roman"/>
              </w:rPr>
              <w:t>Еловая 1-я</w:t>
            </w:r>
          </w:p>
        </w:tc>
        <w:tc>
          <w:tcPr>
            <w:tcW w:w="2126" w:type="dxa"/>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rPr>
            </w:pPr>
            <w:r w:rsidRPr="001F76A5">
              <w:rPr>
                <w:rFonts w:ascii="Times New Roman" w:hAnsi="Times New Roman"/>
              </w:rPr>
              <w:t>Ель, пихта</w:t>
            </w:r>
          </w:p>
        </w:tc>
        <w:tc>
          <w:tcPr>
            <w:tcW w:w="1276" w:type="dxa"/>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3-й и выше</w:t>
            </w:r>
          </w:p>
        </w:tc>
        <w:tc>
          <w:tcPr>
            <w:tcW w:w="1275" w:type="dxa"/>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81 - 100</w:t>
            </w:r>
          </w:p>
        </w:tc>
      </w:tr>
      <w:tr w:rsidR="00CF41E8" w:rsidRPr="001F76A5" w:rsidTr="00CF41E8">
        <w:tc>
          <w:tcPr>
            <w:tcW w:w="3828" w:type="dxa"/>
            <w:vMerge/>
            <w:tcBorders>
              <w:left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rPr>
            </w:pPr>
            <w:r w:rsidRPr="001F76A5">
              <w:rPr>
                <w:rFonts w:ascii="Times New Roman" w:hAnsi="Times New Roman"/>
              </w:rPr>
              <w:t>Еловая 2-я</w:t>
            </w:r>
          </w:p>
        </w:tc>
        <w:tc>
          <w:tcPr>
            <w:tcW w:w="2126" w:type="dxa"/>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rPr>
            </w:pPr>
            <w:r w:rsidRPr="001F76A5">
              <w:rPr>
                <w:rFonts w:ascii="Times New Roman" w:hAnsi="Times New Roman"/>
              </w:rPr>
              <w:t>Ель, пихта</w:t>
            </w:r>
          </w:p>
        </w:tc>
        <w:tc>
          <w:tcPr>
            <w:tcW w:w="1276" w:type="dxa"/>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4-й и ниже</w:t>
            </w:r>
          </w:p>
        </w:tc>
        <w:tc>
          <w:tcPr>
            <w:tcW w:w="1275" w:type="dxa"/>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101 - 120</w:t>
            </w:r>
          </w:p>
        </w:tc>
      </w:tr>
      <w:tr w:rsidR="00CF41E8" w:rsidRPr="001F76A5" w:rsidTr="00CF41E8">
        <w:tc>
          <w:tcPr>
            <w:tcW w:w="3828" w:type="dxa"/>
            <w:vMerge/>
            <w:tcBorders>
              <w:left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rPr>
            </w:pPr>
            <w:r w:rsidRPr="001F76A5">
              <w:rPr>
                <w:rFonts w:ascii="Times New Roman" w:hAnsi="Times New Roman"/>
              </w:rPr>
              <w:t>Березовая</w:t>
            </w:r>
          </w:p>
        </w:tc>
        <w:tc>
          <w:tcPr>
            <w:tcW w:w="2126" w:type="dxa"/>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rPr>
            </w:pPr>
            <w:r w:rsidRPr="001F76A5">
              <w:rPr>
                <w:rFonts w:ascii="Times New Roman" w:hAnsi="Times New Roman"/>
              </w:rPr>
              <w:t>Береза, ольха (ч.), липа</w:t>
            </w:r>
          </w:p>
        </w:tc>
        <w:tc>
          <w:tcPr>
            <w:tcW w:w="1276" w:type="dxa"/>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Все бонитеты</w:t>
            </w:r>
          </w:p>
        </w:tc>
        <w:tc>
          <w:tcPr>
            <w:tcW w:w="1275" w:type="dxa"/>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61 - 70</w:t>
            </w:r>
          </w:p>
        </w:tc>
      </w:tr>
      <w:tr w:rsidR="00CF41E8" w:rsidRPr="001F76A5" w:rsidTr="00CF41E8">
        <w:tc>
          <w:tcPr>
            <w:tcW w:w="3828" w:type="dxa"/>
            <w:vMerge/>
            <w:tcBorders>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rPr>
            </w:pPr>
            <w:r w:rsidRPr="001F76A5">
              <w:rPr>
                <w:rFonts w:ascii="Times New Roman" w:hAnsi="Times New Roman"/>
              </w:rPr>
              <w:t>Осиновая</w:t>
            </w:r>
          </w:p>
        </w:tc>
        <w:tc>
          <w:tcPr>
            <w:tcW w:w="2126" w:type="dxa"/>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rPr>
            </w:pPr>
            <w:r w:rsidRPr="001F76A5">
              <w:rPr>
                <w:rFonts w:ascii="Times New Roman" w:hAnsi="Times New Roman"/>
              </w:rPr>
              <w:t>Осина, ольха (с.), тополя, ива древовидная</w:t>
            </w:r>
          </w:p>
        </w:tc>
        <w:tc>
          <w:tcPr>
            <w:tcW w:w="1276" w:type="dxa"/>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Все бонитеты</w:t>
            </w:r>
          </w:p>
        </w:tc>
        <w:tc>
          <w:tcPr>
            <w:tcW w:w="1275" w:type="dxa"/>
            <w:tcBorders>
              <w:top w:val="single" w:sz="4" w:space="0" w:color="auto"/>
              <w:left w:val="single" w:sz="4" w:space="0" w:color="auto"/>
              <w:bottom w:val="single" w:sz="4" w:space="0" w:color="auto"/>
              <w:right w:val="single" w:sz="4" w:space="0" w:color="auto"/>
            </w:tcBorders>
          </w:tcPr>
          <w:p w:rsidR="00CF41E8" w:rsidRPr="001F76A5" w:rsidRDefault="00CF41E8" w:rsidP="00CF41E8">
            <w:pPr>
              <w:widowControl w:val="0"/>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41 - 50</w:t>
            </w:r>
          </w:p>
        </w:tc>
      </w:tr>
    </w:tbl>
    <w:p w:rsidR="00CF41E8" w:rsidRPr="001F76A5" w:rsidRDefault="00CF41E8" w:rsidP="003A41E4">
      <w:pPr>
        <w:widowControl w:val="0"/>
        <w:autoSpaceDE w:val="0"/>
        <w:autoSpaceDN w:val="0"/>
        <w:adjustRightInd w:val="0"/>
        <w:spacing w:after="0" w:line="240" w:lineRule="auto"/>
        <w:outlineLvl w:val="4"/>
        <w:rPr>
          <w:rFonts w:ascii="Times New Roman" w:hAnsi="Times New Roman"/>
          <w:sz w:val="24"/>
          <w:szCs w:val="24"/>
        </w:rPr>
      </w:pPr>
    </w:p>
    <w:p w:rsidR="00CF41E8" w:rsidRPr="001F76A5" w:rsidRDefault="00CF41E8" w:rsidP="00CF41E8">
      <w:pPr>
        <w:pStyle w:val="ConsPlusNormal"/>
        <w:jc w:val="center"/>
        <w:outlineLvl w:val="3"/>
        <w:rPr>
          <w:rFonts w:ascii="Times New Roman" w:hAnsi="Times New Roman" w:cs="Times New Roman"/>
          <w:sz w:val="24"/>
          <w:szCs w:val="24"/>
        </w:rPr>
      </w:pPr>
      <w:r w:rsidRPr="001F76A5">
        <w:rPr>
          <w:rFonts w:ascii="Times New Roman" w:hAnsi="Times New Roman" w:cs="Times New Roman"/>
          <w:sz w:val="24"/>
          <w:szCs w:val="24"/>
        </w:rPr>
        <w:t>Предельные значения ширины и площади, сроков примыкания лесосек</w:t>
      </w:r>
    </w:p>
    <w:p w:rsidR="003A41E4" w:rsidRPr="001F76A5" w:rsidRDefault="003A41E4" w:rsidP="003A41E4">
      <w:pPr>
        <w:widowControl w:val="0"/>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 xml:space="preserve">Размеры лесосек и сроки примыкания приведены в таблицах </w:t>
      </w:r>
      <w:r w:rsidR="001F76A5" w:rsidRPr="001F76A5">
        <w:rPr>
          <w:rFonts w:ascii="Times New Roman" w:hAnsi="Times New Roman"/>
          <w:sz w:val="24"/>
          <w:szCs w:val="24"/>
          <w:lang w:val="en-US"/>
        </w:rPr>
        <w:t>II</w:t>
      </w:r>
      <w:r w:rsidR="001F76A5" w:rsidRPr="001F76A5">
        <w:rPr>
          <w:rFonts w:ascii="Times New Roman" w:hAnsi="Times New Roman"/>
          <w:sz w:val="24"/>
          <w:szCs w:val="24"/>
        </w:rPr>
        <w:t>.1.1–</w:t>
      </w:r>
      <w:r w:rsidR="001F76A5" w:rsidRPr="001F76A5">
        <w:rPr>
          <w:rFonts w:ascii="Times New Roman" w:hAnsi="Times New Roman"/>
          <w:sz w:val="24"/>
          <w:szCs w:val="24"/>
          <w:lang w:val="en-US"/>
        </w:rPr>
        <w:t>II</w:t>
      </w:r>
      <w:r w:rsidR="001F76A5" w:rsidRPr="001F76A5">
        <w:rPr>
          <w:rFonts w:ascii="Times New Roman" w:hAnsi="Times New Roman"/>
          <w:sz w:val="24"/>
          <w:szCs w:val="24"/>
        </w:rPr>
        <w:t>.1.2</w:t>
      </w:r>
      <w:r w:rsidR="00647364" w:rsidRPr="001F76A5">
        <w:rPr>
          <w:rFonts w:ascii="Times New Roman" w:hAnsi="Times New Roman"/>
          <w:sz w:val="24"/>
          <w:szCs w:val="24"/>
        </w:rPr>
        <w:t xml:space="preserve">. </w:t>
      </w:r>
    </w:p>
    <w:p w:rsidR="003A41E4" w:rsidRPr="001F76A5" w:rsidRDefault="003A41E4" w:rsidP="00CF41E8">
      <w:pPr>
        <w:pStyle w:val="ConsPlusNormal"/>
        <w:jc w:val="center"/>
        <w:outlineLvl w:val="3"/>
        <w:rPr>
          <w:rFonts w:ascii="Times New Roman" w:hAnsi="Times New Roman" w:cs="Times New Roman"/>
          <w:sz w:val="24"/>
          <w:szCs w:val="24"/>
        </w:rPr>
      </w:pPr>
    </w:p>
    <w:p w:rsidR="00CF41E8" w:rsidRPr="001F76A5" w:rsidRDefault="00647364" w:rsidP="003A41E4">
      <w:pPr>
        <w:pStyle w:val="ConsPlusNormal"/>
        <w:jc w:val="right"/>
        <w:rPr>
          <w:rFonts w:ascii="Times New Roman" w:hAnsi="Times New Roman" w:cs="Times New Roman"/>
          <w:sz w:val="24"/>
          <w:szCs w:val="24"/>
        </w:rPr>
      </w:pPr>
      <w:r w:rsidRPr="001F76A5">
        <w:rPr>
          <w:rFonts w:ascii="Times New Roman" w:hAnsi="Times New Roman" w:cs="Times New Roman"/>
          <w:sz w:val="24"/>
          <w:szCs w:val="24"/>
        </w:rPr>
        <w:t>Т</w:t>
      </w:r>
      <w:r w:rsidR="003A41E4" w:rsidRPr="001F76A5">
        <w:rPr>
          <w:rFonts w:ascii="Times New Roman" w:hAnsi="Times New Roman" w:cs="Times New Roman"/>
          <w:sz w:val="24"/>
          <w:szCs w:val="24"/>
        </w:rPr>
        <w:t xml:space="preserve">аблица </w:t>
      </w:r>
      <w:r w:rsidR="001F76A5" w:rsidRPr="001F76A5">
        <w:rPr>
          <w:rFonts w:ascii="Times New Roman" w:hAnsi="Times New Roman"/>
          <w:sz w:val="24"/>
          <w:szCs w:val="24"/>
          <w:lang w:val="en-US"/>
        </w:rPr>
        <w:t>II</w:t>
      </w:r>
      <w:r w:rsidR="001F76A5" w:rsidRPr="001F76A5">
        <w:rPr>
          <w:rFonts w:ascii="Times New Roman" w:hAnsi="Times New Roman"/>
          <w:sz w:val="24"/>
          <w:szCs w:val="24"/>
        </w:rPr>
        <w:t>.1.1</w:t>
      </w:r>
    </w:p>
    <w:p w:rsidR="003A41E4" w:rsidRPr="001F76A5" w:rsidRDefault="00CF41E8" w:rsidP="003A41E4">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Сплошные рубки спелых, перестойных лесных насаждений</w:t>
      </w:r>
      <w:r w:rsidR="003A41E4" w:rsidRPr="001F76A5">
        <w:rPr>
          <w:rFonts w:ascii="Times New Roman" w:hAnsi="Times New Roman" w:cs="Times New Roman"/>
          <w:sz w:val="24"/>
          <w:szCs w:val="24"/>
        </w:rPr>
        <w:t xml:space="preserve"> в эксплуатационных лесах</w:t>
      </w:r>
    </w:p>
    <w:p w:rsidR="00CF41E8" w:rsidRPr="001F76A5" w:rsidRDefault="00CF41E8" w:rsidP="003A41E4">
      <w:pPr>
        <w:pStyle w:val="ConsPlusNormal"/>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178"/>
        <w:gridCol w:w="2170"/>
        <w:gridCol w:w="2330"/>
        <w:gridCol w:w="2528"/>
      </w:tblGrid>
      <w:tr w:rsidR="00CF41E8" w:rsidRPr="001F76A5" w:rsidTr="00D405D6">
        <w:trPr>
          <w:tblHeader/>
        </w:trPr>
        <w:tc>
          <w:tcPr>
            <w:tcW w:w="3178"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jc w:val="center"/>
              <w:rPr>
                <w:rFonts w:ascii="Times New Roman" w:hAnsi="Times New Roman" w:cs="Times New Roman"/>
              </w:rPr>
            </w:pPr>
            <w:r w:rsidRPr="001F76A5">
              <w:rPr>
                <w:rFonts w:ascii="Times New Roman" w:hAnsi="Times New Roman" w:cs="Times New Roman"/>
              </w:rPr>
              <w:t>Состав лесных насаждений по преобладающим породам</w:t>
            </w:r>
          </w:p>
        </w:tc>
        <w:tc>
          <w:tcPr>
            <w:tcW w:w="2170"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jc w:val="center"/>
              <w:rPr>
                <w:rFonts w:ascii="Times New Roman" w:hAnsi="Times New Roman" w:cs="Times New Roman"/>
              </w:rPr>
            </w:pPr>
            <w:r w:rsidRPr="001F76A5">
              <w:rPr>
                <w:rFonts w:ascii="Times New Roman" w:hAnsi="Times New Roman" w:cs="Times New Roman"/>
              </w:rPr>
              <w:t>Предельная ширина лесосек, м</w:t>
            </w:r>
          </w:p>
        </w:tc>
        <w:tc>
          <w:tcPr>
            <w:tcW w:w="2330"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jc w:val="center"/>
              <w:rPr>
                <w:rFonts w:ascii="Times New Roman" w:hAnsi="Times New Roman" w:cs="Times New Roman"/>
              </w:rPr>
            </w:pPr>
            <w:r w:rsidRPr="001F76A5">
              <w:rPr>
                <w:rFonts w:ascii="Times New Roman" w:hAnsi="Times New Roman" w:cs="Times New Roman"/>
              </w:rPr>
              <w:t>Предельная площадь лесосек, га</w:t>
            </w:r>
          </w:p>
        </w:tc>
        <w:tc>
          <w:tcPr>
            <w:tcW w:w="2528"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jc w:val="center"/>
              <w:rPr>
                <w:rFonts w:ascii="Times New Roman" w:hAnsi="Times New Roman" w:cs="Times New Roman"/>
              </w:rPr>
            </w:pPr>
            <w:r w:rsidRPr="001F76A5">
              <w:rPr>
                <w:rFonts w:ascii="Times New Roman" w:hAnsi="Times New Roman" w:cs="Times New Roman"/>
              </w:rPr>
              <w:t>Срок примыкания, лет</w:t>
            </w:r>
          </w:p>
        </w:tc>
      </w:tr>
      <w:tr w:rsidR="00CF41E8" w:rsidRPr="001F76A5" w:rsidTr="00CF41E8">
        <w:tc>
          <w:tcPr>
            <w:tcW w:w="10206" w:type="dxa"/>
            <w:gridSpan w:val="4"/>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jc w:val="center"/>
              <w:rPr>
                <w:rFonts w:ascii="Times New Roman" w:hAnsi="Times New Roman" w:cs="Times New Roman"/>
              </w:rPr>
            </w:pPr>
            <w:r w:rsidRPr="001F76A5">
              <w:rPr>
                <w:rFonts w:ascii="Times New Roman" w:hAnsi="Times New Roman" w:cs="Times New Roman"/>
              </w:rPr>
              <w:t>1. Таежная зона</w:t>
            </w:r>
          </w:p>
        </w:tc>
      </w:tr>
      <w:tr w:rsidR="00CF41E8" w:rsidRPr="001F76A5" w:rsidTr="00CF41E8">
        <w:tc>
          <w:tcPr>
            <w:tcW w:w="10206" w:type="dxa"/>
            <w:gridSpan w:val="4"/>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jc w:val="center"/>
              <w:rPr>
                <w:rFonts w:ascii="Times New Roman" w:hAnsi="Times New Roman" w:cs="Times New Roman"/>
              </w:rPr>
            </w:pPr>
            <w:r w:rsidRPr="001F76A5">
              <w:rPr>
                <w:rFonts w:ascii="Times New Roman" w:hAnsi="Times New Roman" w:cs="Times New Roman"/>
              </w:rPr>
              <w:t xml:space="preserve">1.1. Двинско-Вычегодский таёжный лесной район </w:t>
            </w:r>
          </w:p>
        </w:tc>
      </w:tr>
      <w:tr w:rsidR="00CF41E8" w:rsidRPr="001F76A5" w:rsidTr="00CF41E8">
        <w:tc>
          <w:tcPr>
            <w:tcW w:w="3178"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rPr>
                <w:rFonts w:ascii="Times New Roman" w:hAnsi="Times New Roman" w:cs="Times New Roman"/>
              </w:rPr>
            </w:pPr>
            <w:r w:rsidRPr="001F76A5">
              <w:rPr>
                <w:rFonts w:ascii="Times New Roman" w:hAnsi="Times New Roman" w:cs="Times New Roman"/>
              </w:rPr>
              <w:t>Сосна, лиственница</w:t>
            </w:r>
          </w:p>
        </w:tc>
        <w:tc>
          <w:tcPr>
            <w:tcW w:w="2170"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jc w:val="center"/>
              <w:rPr>
                <w:rFonts w:ascii="Times New Roman" w:hAnsi="Times New Roman" w:cs="Times New Roman"/>
              </w:rPr>
            </w:pPr>
            <w:r w:rsidRPr="001F76A5">
              <w:rPr>
                <w:rFonts w:ascii="Times New Roman" w:hAnsi="Times New Roman" w:cs="Times New Roman"/>
              </w:rPr>
              <w:t>500</w:t>
            </w:r>
          </w:p>
        </w:tc>
        <w:tc>
          <w:tcPr>
            <w:tcW w:w="2330"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jc w:val="center"/>
              <w:rPr>
                <w:rFonts w:ascii="Times New Roman" w:hAnsi="Times New Roman" w:cs="Times New Roman"/>
              </w:rPr>
            </w:pPr>
            <w:r w:rsidRPr="001F76A5">
              <w:rPr>
                <w:rFonts w:ascii="Times New Roman" w:hAnsi="Times New Roman" w:cs="Times New Roman"/>
              </w:rPr>
              <w:t>50</w:t>
            </w:r>
          </w:p>
        </w:tc>
        <w:tc>
          <w:tcPr>
            <w:tcW w:w="2528"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jc w:val="center"/>
              <w:rPr>
                <w:rFonts w:ascii="Times New Roman" w:hAnsi="Times New Roman" w:cs="Times New Roman"/>
              </w:rPr>
            </w:pPr>
            <w:r w:rsidRPr="001F76A5">
              <w:rPr>
                <w:rFonts w:ascii="Times New Roman" w:hAnsi="Times New Roman" w:cs="Times New Roman"/>
              </w:rPr>
              <w:t>5</w:t>
            </w:r>
          </w:p>
        </w:tc>
      </w:tr>
      <w:tr w:rsidR="00CF41E8" w:rsidRPr="001F76A5" w:rsidTr="00CF41E8">
        <w:tc>
          <w:tcPr>
            <w:tcW w:w="3178"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rPr>
                <w:rFonts w:ascii="Times New Roman" w:hAnsi="Times New Roman" w:cs="Times New Roman"/>
              </w:rPr>
            </w:pPr>
            <w:r w:rsidRPr="001F76A5">
              <w:rPr>
                <w:rFonts w:ascii="Times New Roman" w:hAnsi="Times New Roman" w:cs="Times New Roman"/>
              </w:rPr>
              <w:t>Ель, пихта</w:t>
            </w:r>
          </w:p>
        </w:tc>
        <w:tc>
          <w:tcPr>
            <w:tcW w:w="2170"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jc w:val="center"/>
              <w:rPr>
                <w:rFonts w:ascii="Times New Roman" w:hAnsi="Times New Roman" w:cs="Times New Roman"/>
              </w:rPr>
            </w:pPr>
            <w:r w:rsidRPr="001F76A5">
              <w:rPr>
                <w:rFonts w:ascii="Times New Roman" w:hAnsi="Times New Roman" w:cs="Times New Roman"/>
              </w:rPr>
              <w:t>500</w:t>
            </w:r>
          </w:p>
        </w:tc>
        <w:tc>
          <w:tcPr>
            <w:tcW w:w="2330"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jc w:val="center"/>
              <w:rPr>
                <w:rFonts w:ascii="Times New Roman" w:hAnsi="Times New Roman" w:cs="Times New Roman"/>
              </w:rPr>
            </w:pPr>
            <w:r w:rsidRPr="001F76A5">
              <w:rPr>
                <w:rFonts w:ascii="Times New Roman" w:hAnsi="Times New Roman" w:cs="Times New Roman"/>
              </w:rPr>
              <w:t>50</w:t>
            </w:r>
          </w:p>
        </w:tc>
        <w:tc>
          <w:tcPr>
            <w:tcW w:w="2528"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jc w:val="center"/>
              <w:rPr>
                <w:rFonts w:ascii="Times New Roman" w:hAnsi="Times New Roman" w:cs="Times New Roman"/>
              </w:rPr>
            </w:pPr>
            <w:r w:rsidRPr="001F76A5">
              <w:rPr>
                <w:rFonts w:ascii="Times New Roman" w:hAnsi="Times New Roman" w:cs="Times New Roman"/>
              </w:rPr>
              <w:t>5</w:t>
            </w:r>
          </w:p>
        </w:tc>
      </w:tr>
      <w:tr w:rsidR="00CF41E8" w:rsidRPr="001F76A5" w:rsidTr="00CF41E8">
        <w:tc>
          <w:tcPr>
            <w:tcW w:w="3178"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rPr>
                <w:rFonts w:ascii="Times New Roman" w:hAnsi="Times New Roman" w:cs="Times New Roman"/>
              </w:rPr>
            </w:pPr>
            <w:r w:rsidRPr="001F76A5">
              <w:rPr>
                <w:rFonts w:ascii="Times New Roman" w:hAnsi="Times New Roman" w:cs="Times New Roman"/>
              </w:rPr>
              <w:t>Мягколиственные</w:t>
            </w:r>
          </w:p>
        </w:tc>
        <w:tc>
          <w:tcPr>
            <w:tcW w:w="2170"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jc w:val="center"/>
              <w:rPr>
                <w:rFonts w:ascii="Times New Roman" w:hAnsi="Times New Roman" w:cs="Times New Roman"/>
              </w:rPr>
            </w:pPr>
            <w:r w:rsidRPr="001F76A5">
              <w:rPr>
                <w:rFonts w:ascii="Times New Roman" w:hAnsi="Times New Roman" w:cs="Times New Roman"/>
              </w:rPr>
              <w:t>500</w:t>
            </w:r>
          </w:p>
        </w:tc>
        <w:tc>
          <w:tcPr>
            <w:tcW w:w="2330"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jc w:val="center"/>
              <w:rPr>
                <w:rFonts w:ascii="Times New Roman" w:hAnsi="Times New Roman" w:cs="Times New Roman"/>
              </w:rPr>
            </w:pPr>
            <w:r w:rsidRPr="001F76A5">
              <w:rPr>
                <w:rFonts w:ascii="Times New Roman" w:hAnsi="Times New Roman" w:cs="Times New Roman"/>
              </w:rPr>
              <w:t>50</w:t>
            </w:r>
          </w:p>
        </w:tc>
        <w:tc>
          <w:tcPr>
            <w:tcW w:w="2528"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jc w:val="center"/>
              <w:rPr>
                <w:rFonts w:ascii="Times New Roman" w:hAnsi="Times New Roman" w:cs="Times New Roman"/>
              </w:rPr>
            </w:pPr>
            <w:r w:rsidRPr="001F76A5">
              <w:rPr>
                <w:rFonts w:ascii="Times New Roman" w:hAnsi="Times New Roman" w:cs="Times New Roman"/>
              </w:rPr>
              <w:t>2</w:t>
            </w:r>
          </w:p>
        </w:tc>
      </w:tr>
    </w:tbl>
    <w:p w:rsidR="003A41E4" w:rsidRPr="001F76A5" w:rsidRDefault="003A41E4" w:rsidP="003A41E4">
      <w:pPr>
        <w:pStyle w:val="ConsPlusNormal"/>
        <w:jc w:val="right"/>
        <w:rPr>
          <w:rFonts w:ascii="Times New Roman" w:hAnsi="Times New Roman" w:cs="Times New Roman"/>
          <w:sz w:val="24"/>
          <w:szCs w:val="24"/>
        </w:rPr>
      </w:pPr>
    </w:p>
    <w:p w:rsidR="003A41E4" w:rsidRPr="001F76A5" w:rsidRDefault="00647364" w:rsidP="003A41E4">
      <w:pPr>
        <w:pStyle w:val="ConsPlusNormal"/>
        <w:jc w:val="right"/>
        <w:rPr>
          <w:rFonts w:ascii="Times New Roman" w:hAnsi="Times New Roman" w:cs="Times New Roman"/>
        </w:rPr>
      </w:pPr>
      <w:r w:rsidRPr="001F76A5">
        <w:rPr>
          <w:rFonts w:ascii="Times New Roman" w:hAnsi="Times New Roman" w:cs="Times New Roman"/>
          <w:sz w:val="24"/>
          <w:szCs w:val="24"/>
        </w:rPr>
        <w:t>Т</w:t>
      </w:r>
      <w:r w:rsidR="003A41E4" w:rsidRPr="001F76A5">
        <w:rPr>
          <w:rFonts w:ascii="Times New Roman" w:hAnsi="Times New Roman" w:cs="Times New Roman"/>
          <w:sz w:val="24"/>
          <w:szCs w:val="24"/>
        </w:rPr>
        <w:t>аблица</w:t>
      </w:r>
      <w:r w:rsidR="003A41E4" w:rsidRPr="001F76A5">
        <w:rPr>
          <w:rFonts w:ascii="Times New Roman" w:hAnsi="Times New Roman" w:cs="Times New Roman"/>
        </w:rPr>
        <w:t xml:space="preserve"> </w:t>
      </w:r>
      <w:r w:rsidR="001F76A5" w:rsidRPr="001F76A5">
        <w:rPr>
          <w:rFonts w:ascii="Times New Roman" w:hAnsi="Times New Roman"/>
          <w:sz w:val="24"/>
          <w:szCs w:val="24"/>
          <w:lang w:val="en-US"/>
        </w:rPr>
        <w:t>II</w:t>
      </w:r>
      <w:r w:rsidR="001F76A5" w:rsidRPr="001F76A5">
        <w:rPr>
          <w:rFonts w:ascii="Times New Roman" w:hAnsi="Times New Roman"/>
          <w:sz w:val="24"/>
          <w:szCs w:val="24"/>
        </w:rPr>
        <w:t>.1.2</w:t>
      </w:r>
    </w:p>
    <w:p w:rsidR="00CF41E8" w:rsidRPr="001F76A5" w:rsidRDefault="00CF41E8" w:rsidP="003A41E4">
      <w:pPr>
        <w:pStyle w:val="ConsPlusNormal"/>
        <w:ind w:left="504"/>
        <w:jc w:val="center"/>
        <w:outlineLvl w:val="4"/>
        <w:rPr>
          <w:rFonts w:ascii="Times New Roman" w:hAnsi="Times New Roman" w:cs="Times New Roman"/>
          <w:sz w:val="24"/>
          <w:szCs w:val="24"/>
        </w:rPr>
      </w:pPr>
      <w:r w:rsidRPr="001F76A5">
        <w:rPr>
          <w:rFonts w:ascii="Times New Roman" w:hAnsi="Times New Roman" w:cs="Times New Roman"/>
          <w:sz w:val="24"/>
          <w:szCs w:val="24"/>
        </w:rPr>
        <w:t>Выборочные рубки спелых, перестойных лесных насаждений</w:t>
      </w:r>
    </w:p>
    <w:p w:rsidR="00CF41E8" w:rsidRPr="001F76A5" w:rsidRDefault="00CF41E8" w:rsidP="00CF41E8">
      <w:pPr>
        <w:pStyle w:val="ConsPlusNormal"/>
        <w:jc w:val="right"/>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988"/>
        <w:gridCol w:w="1928"/>
        <w:gridCol w:w="3290"/>
      </w:tblGrid>
      <w:tr w:rsidR="00CF41E8" w:rsidRPr="001F76A5" w:rsidTr="00CF41E8">
        <w:tc>
          <w:tcPr>
            <w:tcW w:w="4988" w:type="dxa"/>
            <w:vMerge w:val="restart"/>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jc w:val="center"/>
              <w:rPr>
                <w:rFonts w:ascii="Times New Roman" w:hAnsi="Times New Roman" w:cs="Times New Roman"/>
              </w:rPr>
            </w:pPr>
            <w:r w:rsidRPr="001F76A5">
              <w:rPr>
                <w:rFonts w:ascii="Times New Roman" w:hAnsi="Times New Roman" w:cs="Times New Roman"/>
              </w:rPr>
              <w:t>Виды рубок</w:t>
            </w:r>
          </w:p>
        </w:tc>
        <w:tc>
          <w:tcPr>
            <w:tcW w:w="5218" w:type="dxa"/>
            <w:gridSpan w:val="2"/>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jc w:val="center"/>
              <w:rPr>
                <w:rFonts w:ascii="Times New Roman" w:hAnsi="Times New Roman" w:cs="Times New Roman"/>
              </w:rPr>
            </w:pPr>
            <w:r w:rsidRPr="001F76A5">
              <w:rPr>
                <w:rFonts w:ascii="Times New Roman" w:hAnsi="Times New Roman" w:cs="Times New Roman"/>
              </w:rPr>
              <w:t>Предельная площадь лесосек, га</w:t>
            </w:r>
          </w:p>
        </w:tc>
      </w:tr>
      <w:tr w:rsidR="00CF41E8" w:rsidRPr="001F76A5" w:rsidTr="00CF41E8">
        <w:tc>
          <w:tcPr>
            <w:tcW w:w="4988" w:type="dxa"/>
            <w:vMerge/>
            <w:tcBorders>
              <w:top w:val="single" w:sz="4" w:space="0" w:color="auto"/>
              <w:left w:val="single" w:sz="4" w:space="0" w:color="auto"/>
              <w:bottom w:val="single" w:sz="4" w:space="0" w:color="auto"/>
              <w:right w:val="single" w:sz="4" w:space="0" w:color="auto"/>
            </w:tcBorders>
          </w:tcPr>
          <w:p w:rsidR="00CF41E8" w:rsidRPr="001F76A5" w:rsidRDefault="00CF41E8" w:rsidP="00CF41E8">
            <w:pPr>
              <w:pStyle w:val="ConsPlusNormal"/>
              <w:jc w:val="both"/>
              <w:rPr>
                <w:rFonts w:ascii="Times New Roman" w:hAnsi="Times New Roman" w:cs="Times New Roman"/>
              </w:rPr>
            </w:pPr>
          </w:p>
        </w:tc>
        <w:tc>
          <w:tcPr>
            <w:tcW w:w="1928"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jc w:val="center"/>
              <w:rPr>
                <w:rFonts w:ascii="Times New Roman" w:hAnsi="Times New Roman" w:cs="Times New Roman"/>
              </w:rPr>
            </w:pPr>
            <w:r w:rsidRPr="001F76A5">
              <w:rPr>
                <w:rFonts w:ascii="Times New Roman" w:hAnsi="Times New Roman" w:cs="Times New Roman"/>
              </w:rPr>
              <w:t>защитные леса</w:t>
            </w:r>
          </w:p>
        </w:tc>
        <w:tc>
          <w:tcPr>
            <w:tcW w:w="3290"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jc w:val="center"/>
              <w:rPr>
                <w:rFonts w:ascii="Times New Roman" w:hAnsi="Times New Roman" w:cs="Times New Roman"/>
              </w:rPr>
            </w:pPr>
            <w:r w:rsidRPr="001F76A5">
              <w:rPr>
                <w:rFonts w:ascii="Times New Roman" w:hAnsi="Times New Roman" w:cs="Times New Roman"/>
              </w:rPr>
              <w:t>эксплуатационные леса</w:t>
            </w:r>
          </w:p>
        </w:tc>
      </w:tr>
      <w:tr w:rsidR="00CF41E8" w:rsidRPr="001F76A5" w:rsidTr="00CF41E8">
        <w:tc>
          <w:tcPr>
            <w:tcW w:w="10206" w:type="dxa"/>
            <w:gridSpan w:val="3"/>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jc w:val="center"/>
              <w:rPr>
                <w:rFonts w:ascii="Times New Roman" w:hAnsi="Times New Roman" w:cs="Times New Roman"/>
              </w:rPr>
            </w:pPr>
            <w:r w:rsidRPr="001F76A5">
              <w:rPr>
                <w:rFonts w:ascii="Times New Roman" w:hAnsi="Times New Roman" w:cs="Times New Roman"/>
              </w:rPr>
              <w:t>2. Таежная зона</w:t>
            </w:r>
          </w:p>
        </w:tc>
      </w:tr>
      <w:tr w:rsidR="00CF41E8" w:rsidRPr="001F76A5" w:rsidTr="00CF41E8">
        <w:tc>
          <w:tcPr>
            <w:tcW w:w="10206" w:type="dxa"/>
            <w:gridSpan w:val="3"/>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jc w:val="center"/>
              <w:rPr>
                <w:rFonts w:ascii="Times New Roman" w:hAnsi="Times New Roman" w:cs="Times New Roman"/>
              </w:rPr>
            </w:pPr>
            <w:r w:rsidRPr="001F76A5">
              <w:rPr>
                <w:rFonts w:ascii="Times New Roman" w:hAnsi="Times New Roman" w:cs="Times New Roman"/>
              </w:rPr>
              <w:t>2.1. Двинско-Вычегодский таежный лесной район</w:t>
            </w:r>
          </w:p>
        </w:tc>
      </w:tr>
      <w:tr w:rsidR="00CF41E8" w:rsidRPr="001F76A5" w:rsidTr="00CF41E8">
        <w:tc>
          <w:tcPr>
            <w:tcW w:w="4988"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rPr>
                <w:rFonts w:ascii="Times New Roman" w:hAnsi="Times New Roman" w:cs="Times New Roman"/>
              </w:rPr>
            </w:pPr>
            <w:r w:rsidRPr="001F76A5">
              <w:rPr>
                <w:rFonts w:ascii="Times New Roman" w:hAnsi="Times New Roman" w:cs="Times New Roman"/>
              </w:rPr>
              <w:t>Добровольно-выборочные рубки</w:t>
            </w:r>
          </w:p>
        </w:tc>
        <w:tc>
          <w:tcPr>
            <w:tcW w:w="1928"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jc w:val="center"/>
              <w:rPr>
                <w:rFonts w:ascii="Times New Roman" w:hAnsi="Times New Roman" w:cs="Times New Roman"/>
              </w:rPr>
            </w:pPr>
            <w:r w:rsidRPr="001F76A5">
              <w:rPr>
                <w:rFonts w:ascii="Times New Roman" w:hAnsi="Times New Roman" w:cs="Times New Roman"/>
              </w:rPr>
              <w:t>50</w:t>
            </w:r>
          </w:p>
        </w:tc>
        <w:tc>
          <w:tcPr>
            <w:tcW w:w="3290"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jc w:val="center"/>
              <w:rPr>
                <w:rFonts w:ascii="Times New Roman" w:hAnsi="Times New Roman" w:cs="Times New Roman"/>
              </w:rPr>
            </w:pPr>
            <w:r w:rsidRPr="001F76A5">
              <w:rPr>
                <w:rFonts w:ascii="Times New Roman" w:hAnsi="Times New Roman" w:cs="Times New Roman"/>
              </w:rPr>
              <w:t>100</w:t>
            </w:r>
          </w:p>
        </w:tc>
      </w:tr>
      <w:tr w:rsidR="00CF41E8" w:rsidRPr="001F76A5" w:rsidTr="00CF41E8">
        <w:tc>
          <w:tcPr>
            <w:tcW w:w="4988"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rPr>
                <w:rFonts w:ascii="Times New Roman" w:hAnsi="Times New Roman" w:cs="Times New Roman"/>
              </w:rPr>
            </w:pPr>
            <w:r w:rsidRPr="001F76A5">
              <w:rPr>
                <w:rFonts w:ascii="Times New Roman" w:hAnsi="Times New Roman" w:cs="Times New Roman"/>
              </w:rPr>
              <w:t>Длительно-постепенные рубки</w:t>
            </w:r>
          </w:p>
        </w:tc>
        <w:tc>
          <w:tcPr>
            <w:tcW w:w="1928"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jc w:val="center"/>
              <w:rPr>
                <w:rFonts w:ascii="Times New Roman" w:hAnsi="Times New Roman" w:cs="Times New Roman"/>
              </w:rPr>
            </w:pPr>
            <w:r w:rsidRPr="001F76A5">
              <w:rPr>
                <w:rFonts w:ascii="Times New Roman" w:hAnsi="Times New Roman" w:cs="Times New Roman"/>
              </w:rPr>
              <w:t>25</w:t>
            </w:r>
          </w:p>
        </w:tc>
        <w:tc>
          <w:tcPr>
            <w:tcW w:w="3290"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jc w:val="center"/>
              <w:rPr>
                <w:rFonts w:ascii="Times New Roman" w:hAnsi="Times New Roman" w:cs="Times New Roman"/>
              </w:rPr>
            </w:pPr>
            <w:r w:rsidRPr="001F76A5">
              <w:rPr>
                <w:rFonts w:ascii="Times New Roman" w:hAnsi="Times New Roman" w:cs="Times New Roman"/>
              </w:rPr>
              <w:t>50</w:t>
            </w:r>
          </w:p>
        </w:tc>
      </w:tr>
      <w:tr w:rsidR="00CF41E8" w:rsidRPr="001F76A5" w:rsidTr="00CF41E8">
        <w:tc>
          <w:tcPr>
            <w:tcW w:w="4988"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rPr>
                <w:rFonts w:ascii="Times New Roman" w:hAnsi="Times New Roman" w:cs="Times New Roman"/>
              </w:rPr>
            </w:pPr>
            <w:r w:rsidRPr="001F76A5">
              <w:rPr>
                <w:rFonts w:ascii="Times New Roman" w:hAnsi="Times New Roman" w:cs="Times New Roman"/>
              </w:rPr>
              <w:t>Равномерно-постепенные рубки</w:t>
            </w:r>
          </w:p>
        </w:tc>
        <w:tc>
          <w:tcPr>
            <w:tcW w:w="1928"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jc w:val="center"/>
              <w:rPr>
                <w:rFonts w:ascii="Times New Roman" w:hAnsi="Times New Roman" w:cs="Times New Roman"/>
              </w:rPr>
            </w:pPr>
            <w:r w:rsidRPr="001F76A5">
              <w:rPr>
                <w:rFonts w:ascii="Times New Roman" w:hAnsi="Times New Roman" w:cs="Times New Roman"/>
              </w:rPr>
              <w:t>25</w:t>
            </w:r>
          </w:p>
        </w:tc>
        <w:tc>
          <w:tcPr>
            <w:tcW w:w="3290"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jc w:val="center"/>
              <w:rPr>
                <w:rFonts w:ascii="Times New Roman" w:hAnsi="Times New Roman" w:cs="Times New Roman"/>
              </w:rPr>
            </w:pPr>
            <w:r w:rsidRPr="001F76A5">
              <w:rPr>
                <w:rFonts w:ascii="Times New Roman" w:hAnsi="Times New Roman" w:cs="Times New Roman"/>
              </w:rPr>
              <w:t>50</w:t>
            </w:r>
          </w:p>
        </w:tc>
      </w:tr>
      <w:tr w:rsidR="00CF41E8" w:rsidRPr="001F76A5" w:rsidTr="00CF41E8">
        <w:tc>
          <w:tcPr>
            <w:tcW w:w="4988"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rPr>
                <w:rFonts w:ascii="Times New Roman" w:hAnsi="Times New Roman" w:cs="Times New Roman"/>
              </w:rPr>
            </w:pPr>
            <w:r w:rsidRPr="001F76A5">
              <w:rPr>
                <w:rFonts w:ascii="Times New Roman" w:hAnsi="Times New Roman" w:cs="Times New Roman"/>
              </w:rPr>
              <w:t>Группово-постепенные рубки</w:t>
            </w:r>
          </w:p>
        </w:tc>
        <w:tc>
          <w:tcPr>
            <w:tcW w:w="1928"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jc w:val="center"/>
              <w:rPr>
                <w:rFonts w:ascii="Times New Roman" w:hAnsi="Times New Roman" w:cs="Times New Roman"/>
              </w:rPr>
            </w:pPr>
            <w:r w:rsidRPr="001F76A5">
              <w:rPr>
                <w:rFonts w:ascii="Times New Roman" w:hAnsi="Times New Roman" w:cs="Times New Roman"/>
              </w:rPr>
              <w:t>25</w:t>
            </w:r>
          </w:p>
        </w:tc>
        <w:tc>
          <w:tcPr>
            <w:tcW w:w="3290"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jc w:val="center"/>
              <w:rPr>
                <w:rFonts w:ascii="Times New Roman" w:hAnsi="Times New Roman" w:cs="Times New Roman"/>
              </w:rPr>
            </w:pPr>
            <w:r w:rsidRPr="001F76A5">
              <w:rPr>
                <w:rFonts w:ascii="Times New Roman" w:hAnsi="Times New Roman" w:cs="Times New Roman"/>
              </w:rPr>
              <w:t>50</w:t>
            </w:r>
          </w:p>
        </w:tc>
      </w:tr>
      <w:tr w:rsidR="00CF41E8" w:rsidRPr="001F76A5" w:rsidTr="00CF41E8">
        <w:tc>
          <w:tcPr>
            <w:tcW w:w="4988"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rPr>
                <w:rFonts w:ascii="Times New Roman" w:hAnsi="Times New Roman" w:cs="Times New Roman"/>
              </w:rPr>
            </w:pPr>
            <w:r w:rsidRPr="001F76A5">
              <w:rPr>
                <w:rFonts w:ascii="Times New Roman" w:hAnsi="Times New Roman" w:cs="Times New Roman"/>
              </w:rPr>
              <w:t>Чересполосные постепенные рубки</w:t>
            </w:r>
          </w:p>
        </w:tc>
        <w:tc>
          <w:tcPr>
            <w:tcW w:w="1928"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jc w:val="center"/>
              <w:rPr>
                <w:rFonts w:ascii="Times New Roman" w:hAnsi="Times New Roman" w:cs="Times New Roman"/>
              </w:rPr>
            </w:pPr>
            <w:r w:rsidRPr="001F76A5">
              <w:rPr>
                <w:rFonts w:ascii="Times New Roman" w:hAnsi="Times New Roman" w:cs="Times New Roman"/>
              </w:rPr>
              <w:t>15</w:t>
            </w:r>
          </w:p>
        </w:tc>
        <w:tc>
          <w:tcPr>
            <w:tcW w:w="3290"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jc w:val="center"/>
              <w:rPr>
                <w:rFonts w:ascii="Times New Roman" w:hAnsi="Times New Roman" w:cs="Times New Roman"/>
              </w:rPr>
            </w:pPr>
            <w:r w:rsidRPr="001F76A5">
              <w:rPr>
                <w:rFonts w:ascii="Times New Roman" w:hAnsi="Times New Roman" w:cs="Times New Roman"/>
              </w:rPr>
              <w:t>30</w:t>
            </w:r>
          </w:p>
        </w:tc>
      </w:tr>
    </w:tbl>
    <w:p w:rsidR="00CF41E8" w:rsidRPr="001F76A5" w:rsidRDefault="00CF41E8" w:rsidP="00CF41E8">
      <w:pPr>
        <w:widowControl w:val="0"/>
        <w:autoSpaceDE w:val="0"/>
        <w:autoSpaceDN w:val="0"/>
        <w:adjustRightInd w:val="0"/>
        <w:spacing w:after="0" w:line="240" w:lineRule="auto"/>
        <w:ind w:firstLine="540"/>
        <w:jc w:val="center"/>
        <w:rPr>
          <w:rFonts w:ascii="Times New Roman" w:hAnsi="Times New Roman"/>
          <w:sz w:val="24"/>
          <w:szCs w:val="24"/>
        </w:rPr>
      </w:pPr>
    </w:p>
    <w:p w:rsidR="00CF41E8" w:rsidRPr="001F76A5" w:rsidRDefault="00CF41E8" w:rsidP="00CF41E8">
      <w:pPr>
        <w:widowControl w:val="0"/>
        <w:autoSpaceDE w:val="0"/>
        <w:autoSpaceDN w:val="0"/>
        <w:adjustRightInd w:val="0"/>
        <w:spacing w:after="0" w:line="240" w:lineRule="auto"/>
        <w:ind w:firstLine="540"/>
        <w:jc w:val="center"/>
        <w:rPr>
          <w:rFonts w:ascii="Times New Roman" w:hAnsi="Times New Roman"/>
          <w:sz w:val="24"/>
          <w:szCs w:val="24"/>
        </w:rPr>
      </w:pPr>
      <w:r w:rsidRPr="001F76A5">
        <w:rPr>
          <w:rFonts w:ascii="Times New Roman" w:hAnsi="Times New Roman"/>
          <w:sz w:val="24"/>
          <w:szCs w:val="24"/>
        </w:rPr>
        <w:t>Параметры проведение рубок лесных насаждений</w:t>
      </w:r>
    </w:p>
    <w:p w:rsidR="00CF41E8" w:rsidRPr="001F76A5" w:rsidRDefault="00CF41E8" w:rsidP="00CF41E8">
      <w:pPr>
        <w:widowControl w:val="0"/>
        <w:autoSpaceDE w:val="0"/>
        <w:autoSpaceDN w:val="0"/>
        <w:adjustRightInd w:val="0"/>
        <w:spacing w:after="0" w:line="240" w:lineRule="auto"/>
        <w:ind w:firstLine="540"/>
        <w:rPr>
          <w:rFonts w:ascii="Times New Roman" w:hAnsi="Times New Roman"/>
          <w:b/>
          <w:sz w:val="24"/>
          <w:szCs w:val="24"/>
        </w:rPr>
      </w:pPr>
      <w:r w:rsidRPr="001F76A5">
        <w:rPr>
          <w:rFonts w:ascii="Times New Roman" w:hAnsi="Times New Roman"/>
          <w:b/>
          <w:sz w:val="24"/>
          <w:szCs w:val="24"/>
        </w:rPr>
        <w:t>Сплошные рубки</w:t>
      </w:r>
    </w:p>
    <w:p w:rsidR="00CF41E8" w:rsidRPr="001F76A5" w:rsidRDefault="00CF41E8" w:rsidP="00CF41E8">
      <w:pPr>
        <w:widowControl w:val="0"/>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Сплошные рубки спелых, перестойных лесных насаждений осуществляются с соблюдением параметров организационно-технических элементов рубок, к которым относятся: площадь и ширина лесосек, количество зарубов, направление рубки, направление лесосеки, сроки и способы примыкания лесосек.</w:t>
      </w:r>
    </w:p>
    <w:p w:rsidR="00CF41E8" w:rsidRPr="001F76A5" w:rsidRDefault="00CF41E8" w:rsidP="00CF41E8">
      <w:pPr>
        <w:widowControl w:val="0"/>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Лесосеки одного года рубки (зарубы) размещаются на определенном расстоянии друг от друга в зависимости от ширины лесосеки и других условий. Количество зарубов устанавливается в расчете на 1 км.</w:t>
      </w:r>
    </w:p>
    <w:p w:rsidR="00CF41E8" w:rsidRPr="001F76A5" w:rsidRDefault="00CF41E8" w:rsidP="00CF41E8">
      <w:pPr>
        <w:widowControl w:val="0"/>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Направление рубки характеризуется направлением, в котором каждая последующая лесосека примыкает к предыдущей лесосеке.</w:t>
      </w:r>
    </w:p>
    <w:p w:rsidR="00CF41E8" w:rsidRPr="001F76A5" w:rsidRDefault="00CF41E8" w:rsidP="00CF41E8">
      <w:pPr>
        <w:widowControl w:val="0"/>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Размещение лесосек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w:t>
      </w:r>
    </w:p>
    <w:p w:rsidR="00CF41E8" w:rsidRPr="001F76A5" w:rsidRDefault="00CF41E8" w:rsidP="00CF41E8">
      <w:pPr>
        <w:widowControl w:val="0"/>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Площадь лесосек при сплошных рубках спелых, перестойных лесных насаждений в эксплуатационных лесах не должна превышать предельных параметров.</w:t>
      </w:r>
    </w:p>
    <w:p w:rsidR="00CF41E8" w:rsidRPr="001F76A5" w:rsidRDefault="00CF41E8" w:rsidP="00CF41E8">
      <w:pPr>
        <w:widowControl w:val="0"/>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Лесотаксационные выделы, не превышающие по площади допустимые размеры лесосек, назначаются в рубку полностью, независимо от их фактической ширины, если они не примыкают к другим выделам со спелыми древостоями. Мелкие смежные лесотаксационные выделы могут объединяться в одну лесосеку в пределах установленных максимальных размеров лесосек.</w:t>
      </w:r>
    </w:p>
    <w:p w:rsidR="00CF41E8" w:rsidRPr="001F76A5" w:rsidRDefault="00CF41E8" w:rsidP="00CF41E8">
      <w:pPr>
        <w:widowControl w:val="0"/>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CF41E8" w:rsidRPr="001F76A5" w:rsidRDefault="00CF41E8" w:rsidP="00CF41E8">
      <w:pPr>
        <w:widowControl w:val="0"/>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(перестойные и спелые осинники, тополевники, деградирующие дубравы и другие лесные насаждения вегетативного происхождения многократных генераций, а также погибшие насаждения, требующие по своему состоянию назначения сплошной санитарной рубки), - на лесных участках, предоставленных для заготовки древесины на правах аренды или постоянного (бессрочного) пользования, площади отдельных лесосек при сплошных рубках могут быть увеличены, но не более, чем в 1,5 раза.</w:t>
      </w:r>
    </w:p>
    <w:p w:rsidR="00CF41E8" w:rsidRPr="001F76A5" w:rsidRDefault="00CF41E8" w:rsidP="00CF41E8">
      <w:pPr>
        <w:widowControl w:val="0"/>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 xml:space="preserve"> Количество зарубов в расчете на 1 км в зависимости от ширины лесосек, ветроустойчивости оставляемых полос леса устанавливается: при ширине (протяженности) лесосек до 50 м - не более 4; при ширине (протяженности) лесосек 51 - 150 м - не более 3; при ширине (протяженности) лесосек 151 - 250 м - не более 2, при ширине (протяженности) лесосек свыше 250 м - 1.</w:t>
      </w:r>
    </w:p>
    <w:p w:rsidR="00CF41E8" w:rsidRPr="001F76A5" w:rsidRDefault="00CF41E8" w:rsidP="00CF41E8">
      <w:pPr>
        <w:widowControl w:val="0"/>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Между зарубами должны оставляться участки леса, шириной, кратной ширине лесосеки, установленной для этих насаждений.</w:t>
      </w:r>
    </w:p>
    <w:p w:rsidR="00CF41E8" w:rsidRPr="001F76A5" w:rsidRDefault="00CF41E8" w:rsidP="00CF41E8">
      <w:pPr>
        <w:widowControl w:val="0"/>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Размещение лесосек при проведении сплошных рубок должно производиться длинной стороной лесосеки перпендикулярно направлению преобладающих ветров.</w:t>
      </w:r>
    </w:p>
    <w:p w:rsidR="00CF41E8" w:rsidRPr="001F76A5" w:rsidRDefault="00CF41E8" w:rsidP="00CF41E8">
      <w:pPr>
        <w:widowControl w:val="0"/>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Размещение лесосек в смежных кварталах (через просеку) в один год заготовки должно производиться с соблюдением организационно-технических параметров по ширине, длине лесосеки, и количеству зарубов. В случае, если размещение лесосек в смежных кварталах происходит в разные годы, то их размещение через просеку должно производиться с соблюдением установленных сроков примыкания, как по длинной, так и по короткой стороне лесосек.</w:t>
      </w:r>
    </w:p>
    <w:p w:rsidR="00CF41E8" w:rsidRPr="001F76A5" w:rsidRDefault="00CF41E8" w:rsidP="00CF41E8">
      <w:pPr>
        <w:widowControl w:val="0"/>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Направление рубки в равнинных лесах устанавливается против преобладающих ветров.</w:t>
      </w:r>
    </w:p>
    <w:p w:rsidR="00CF41E8" w:rsidRPr="001F76A5" w:rsidRDefault="00CF41E8" w:rsidP="00CF41E8">
      <w:pPr>
        <w:widowControl w:val="0"/>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В горных лесах направление рубки устанавливается вниз по склону, а рубка в пределах лесосеки ведется вверх по склону.</w:t>
      </w:r>
    </w:p>
    <w:p w:rsidR="00CF41E8" w:rsidRPr="001F76A5" w:rsidRDefault="00CF41E8" w:rsidP="00CF41E8">
      <w:pPr>
        <w:widowControl w:val="0"/>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При трелевке (транспортировке) древесины канатными установками и летательными аппаратами допускается размещение лесосек длинной стороной вдоль склона с направлением рубки против преобладающих ветров.</w:t>
      </w:r>
    </w:p>
    <w:p w:rsidR="00CF41E8" w:rsidRPr="001F76A5" w:rsidRDefault="00CF41E8" w:rsidP="00CF41E8">
      <w:pPr>
        <w:widowControl w:val="0"/>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В лесах, произрастающих в поймах рек, направление рубки устанавливается противоположным направлению течения реки.</w:t>
      </w:r>
    </w:p>
    <w:p w:rsidR="00CF41E8" w:rsidRPr="001F76A5" w:rsidRDefault="00CF41E8" w:rsidP="00CF41E8">
      <w:pPr>
        <w:widowControl w:val="0"/>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w:t>
      </w:r>
    </w:p>
    <w:p w:rsidR="00CF41E8" w:rsidRPr="001F76A5" w:rsidRDefault="00CF41E8" w:rsidP="00CF41E8">
      <w:pPr>
        <w:widowControl w:val="0"/>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При непосредственном примыкании очередная лесосека вырубается с учетом срока примыкания следом за предыдущей лесосекой.</w:t>
      </w:r>
    </w:p>
    <w:p w:rsidR="00CF41E8" w:rsidRPr="001F76A5" w:rsidRDefault="00CF41E8" w:rsidP="00CF41E8">
      <w:pPr>
        <w:widowControl w:val="0"/>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При чересполосном примыкании очередная лесосека размещается через полосу леса шириной, равной предельной ширине лесосек.</w:t>
      </w:r>
    </w:p>
    <w:p w:rsidR="00CF41E8" w:rsidRPr="001F76A5" w:rsidRDefault="00CF41E8" w:rsidP="00CF41E8">
      <w:pPr>
        <w:widowControl w:val="0"/>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rsidR="00CF41E8" w:rsidRPr="001F76A5" w:rsidRDefault="00CF41E8" w:rsidP="00647364">
      <w:pPr>
        <w:widowControl w:val="0"/>
        <w:autoSpaceDE w:val="0"/>
        <w:autoSpaceDN w:val="0"/>
        <w:adjustRightInd w:val="0"/>
        <w:spacing w:after="0" w:line="240" w:lineRule="auto"/>
        <w:jc w:val="both"/>
        <w:rPr>
          <w:rFonts w:ascii="Times New Roman" w:hAnsi="Times New Roman"/>
          <w:sz w:val="24"/>
          <w:szCs w:val="24"/>
        </w:rPr>
      </w:pPr>
    </w:p>
    <w:p w:rsidR="00CF41E8" w:rsidRPr="001F76A5" w:rsidRDefault="00CF41E8" w:rsidP="00647364">
      <w:pPr>
        <w:widowControl w:val="0"/>
        <w:autoSpaceDE w:val="0"/>
        <w:autoSpaceDN w:val="0"/>
        <w:adjustRightInd w:val="0"/>
        <w:spacing w:after="0" w:line="240" w:lineRule="auto"/>
        <w:jc w:val="both"/>
        <w:rPr>
          <w:rFonts w:ascii="Times New Roman" w:hAnsi="Times New Roman"/>
          <w:b/>
          <w:sz w:val="24"/>
          <w:szCs w:val="24"/>
        </w:rPr>
      </w:pPr>
      <w:r w:rsidRPr="001F76A5">
        <w:rPr>
          <w:rFonts w:ascii="Times New Roman" w:hAnsi="Times New Roman"/>
          <w:b/>
          <w:sz w:val="24"/>
          <w:szCs w:val="24"/>
        </w:rPr>
        <w:t>Выборочные рубки</w:t>
      </w:r>
      <w:bookmarkStart w:id="149" w:name="Par8789"/>
      <w:bookmarkStart w:id="150" w:name="Par8816"/>
      <w:bookmarkEnd w:id="149"/>
      <w:bookmarkEnd w:id="150"/>
    </w:p>
    <w:p w:rsidR="00CF41E8" w:rsidRPr="001F76A5" w:rsidRDefault="00CF41E8" w:rsidP="000527AC">
      <w:pPr>
        <w:widowControl w:val="0"/>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w:t>
      </w:r>
    </w:p>
    <w:p w:rsidR="00CF41E8" w:rsidRPr="001F76A5" w:rsidRDefault="00CF41E8" w:rsidP="00647364">
      <w:pPr>
        <w:widowControl w:val="0"/>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CF41E8" w:rsidRPr="001F76A5" w:rsidRDefault="00CF41E8" w:rsidP="00647364">
      <w:pPr>
        <w:widowControl w:val="0"/>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CF41E8" w:rsidRPr="001F76A5" w:rsidRDefault="00CF41E8" w:rsidP="00647364">
      <w:pPr>
        <w:widowControl w:val="0"/>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Группово-выборочные рубки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CF41E8" w:rsidRPr="001F76A5" w:rsidRDefault="00CF41E8" w:rsidP="00647364">
      <w:pPr>
        <w:widowControl w:val="0"/>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Нормативы рубок по интенсивности и повторяемости такие же, как и добровольно-выборочных рубок.</w:t>
      </w:r>
    </w:p>
    <w:p w:rsidR="00CF41E8" w:rsidRPr="001F76A5" w:rsidRDefault="00CF41E8" w:rsidP="00647364">
      <w:pPr>
        <w:widowControl w:val="0"/>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При равномерно-постепенных рубках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w:t>
      </w:r>
    </w:p>
    <w:p w:rsidR="00CF41E8" w:rsidRPr="001F76A5" w:rsidRDefault="00CF41E8" w:rsidP="00647364">
      <w:pPr>
        <w:widowControl w:val="0"/>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Равномерно-постепенные рубки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rsidR="00CF41E8" w:rsidRPr="001F76A5" w:rsidRDefault="00CF41E8" w:rsidP="00647364">
      <w:pPr>
        <w:widowControl w:val="0"/>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CF41E8" w:rsidRPr="001F76A5" w:rsidRDefault="00CF41E8" w:rsidP="00647364">
      <w:pPr>
        <w:widowControl w:val="0"/>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При группово-постепенных (котловинных) рубках 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CF41E8" w:rsidRPr="001F76A5" w:rsidRDefault="00CF41E8" w:rsidP="00647364">
      <w:pPr>
        <w:widowControl w:val="0"/>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Длительно-постепенные рубки проводятся в эксплуатационных лесах, недоступных для проведения добровольно-выборочных рубок, в разновозрастных насаждениях в два приема с оставлением на второй прием части деревьев, устойчивых в данных условиях, не достигших возраста спелости, которые вырубаются после достижения ими эксплуатационных размеров. Относительная полнота после первого приема рубки не должна быть ниже 0,5 в темнохвойных и ниже 0,4 в светлохвойных насаждениях. Период повторяемости приемов рубки - через 30 - 40 лет.</w:t>
      </w:r>
    </w:p>
    <w:p w:rsidR="00CF41E8" w:rsidRPr="001F76A5" w:rsidRDefault="00CF41E8" w:rsidP="00647364">
      <w:pPr>
        <w:widowControl w:val="0"/>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При проведении чересполосных постепенных рубок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CF41E8" w:rsidRPr="001F76A5" w:rsidRDefault="00CF41E8" w:rsidP="00647364">
      <w:pPr>
        <w:widowControl w:val="0"/>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CF41E8" w:rsidRPr="001F76A5" w:rsidRDefault="00CF41E8" w:rsidP="00647364">
      <w:pPr>
        <w:widowControl w:val="0"/>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утвержденными приказом Минприроды России от 29 июня 2016 г. N 375 (зарегистрирован Министерством юстиции Российской Федерации 15 ноября 2016 г. N 44342).</w:t>
      </w:r>
    </w:p>
    <w:p w:rsidR="00CF41E8" w:rsidRPr="001F76A5" w:rsidRDefault="00CF41E8" w:rsidP="00647364">
      <w:pPr>
        <w:widowControl w:val="0"/>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CF41E8" w:rsidRPr="001F76A5" w:rsidRDefault="00CF41E8" w:rsidP="00647364">
      <w:pPr>
        <w:widowControl w:val="0"/>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CF41E8" w:rsidRPr="001F76A5" w:rsidRDefault="00CF41E8" w:rsidP="00647364">
      <w:pPr>
        <w:widowControl w:val="0"/>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CF41E8" w:rsidRPr="001F76A5" w:rsidRDefault="00CF41E8" w:rsidP="00647364">
      <w:pPr>
        <w:widowControl w:val="0"/>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 Предельные площади лесосек, установленные для видов выборочных рубок, приведены в приложении 6 настоящего лесохозяйственного регламента.</w:t>
      </w:r>
    </w:p>
    <w:p w:rsidR="00CF41E8" w:rsidRPr="001F76A5" w:rsidRDefault="00CF41E8" w:rsidP="00647364">
      <w:pPr>
        <w:widowControl w:val="0"/>
        <w:autoSpaceDE w:val="0"/>
        <w:autoSpaceDN w:val="0"/>
        <w:adjustRightInd w:val="0"/>
        <w:spacing w:after="0" w:line="240" w:lineRule="auto"/>
        <w:ind w:firstLine="540"/>
        <w:jc w:val="both"/>
        <w:rPr>
          <w:rFonts w:ascii="Times New Roman" w:hAnsi="Times New Roman"/>
          <w:sz w:val="24"/>
          <w:szCs w:val="24"/>
        </w:rPr>
      </w:pPr>
    </w:p>
    <w:p w:rsidR="00CF41E8" w:rsidRPr="001F76A5" w:rsidRDefault="00CF41E8" w:rsidP="00647364">
      <w:pPr>
        <w:widowControl w:val="0"/>
        <w:autoSpaceDE w:val="0"/>
        <w:autoSpaceDN w:val="0"/>
        <w:adjustRightInd w:val="0"/>
        <w:spacing w:after="0" w:line="240" w:lineRule="auto"/>
        <w:jc w:val="both"/>
        <w:rPr>
          <w:rFonts w:ascii="Times New Roman" w:hAnsi="Times New Roman"/>
          <w:b/>
          <w:sz w:val="24"/>
          <w:szCs w:val="24"/>
        </w:rPr>
      </w:pPr>
      <w:r w:rsidRPr="001F76A5">
        <w:rPr>
          <w:rFonts w:ascii="Times New Roman" w:hAnsi="Times New Roman"/>
          <w:b/>
          <w:sz w:val="24"/>
          <w:szCs w:val="24"/>
        </w:rPr>
        <w:t>Рубки лесных насаждений при уходе за лесом</w:t>
      </w:r>
    </w:p>
    <w:p w:rsidR="00CF41E8" w:rsidRPr="001F76A5" w:rsidRDefault="00CF41E8" w:rsidP="00647364">
      <w:pPr>
        <w:widowControl w:val="0"/>
        <w:autoSpaceDE w:val="0"/>
        <w:autoSpaceDN w:val="0"/>
        <w:adjustRightInd w:val="0"/>
        <w:spacing w:after="0" w:line="240" w:lineRule="auto"/>
        <w:ind w:firstLine="539"/>
        <w:jc w:val="both"/>
        <w:rPr>
          <w:rFonts w:ascii="Times New Roman" w:hAnsi="Times New Roman"/>
          <w:sz w:val="24"/>
          <w:szCs w:val="24"/>
        </w:rPr>
      </w:pPr>
      <w:r w:rsidRPr="001F76A5">
        <w:rPr>
          <w:rFonts w:ascii="Times New Roman" w:hAnsi="Times New Roman"/>
          <w:sz w:val="24"/>
          <w:szCs w:val="24"/>
        </w:rPr>
        <w:t>В зависимости от возраста лесных насаждений и целей ухода осуществляются следующие виды рубок ухода за лесами:</w:t>
      </w:r>
    </w:p>
    <w:p w:rsidR="00CF41E8" w:rsidRPr="001F76A5" w:rsidRDefault="00CF41E8" w:rsidP="00647364">
      <w:pPr>
        <w:widowControl w:val="0"/>
        <w:numPr>
          <w:ilvl w:val="0"/>
          <w:numId w:val="140"/>
        </w:numPr>
        <w:autoSpaceDE w:val="0"/>
        <w:autoSpaceDN w:val="0"/>
        <w:adjustRightInd w:val="0"/>
        <w:spacing w:after="0" w:line="240" w:lineRule="auto"/>
        <w:ind w:firstLine="539"/>
        <w:jc w:val="both"/>
        <w:rPr>
          <w:rFonts w:ascii="Times New Roman" w:hAnsi="Times New Roman"/>
          <w:sz w:val="24"/>
          <w:szCs w:val="24"/>
        </w:rPr>
      </w:pPr>
      <w:r w:rsidRPr="001F76A5">
        <w:rPr>
          <w:rFonts w:ascii="Times New Roman" w:hAnsi="Times New Roman"/>
          <w:sz w:val="24"/>
          <w:szCs w:val="24"/>
        </w:rPr>
        <w:t>осветления, направленные на улучшение породного и качественного состава молодняков и условий роста деревьев главной древесной породы;</w:t>
      </w:r>
    </w:p>
    <w:p w:rsidR="00CF41E8" w:rsidRPr="001F76A5" w:rsidRDefault="00CF41E8" w:rsidP="00647364">
      <w:pPr>
        <w:widowControl w:val="0"/>
        <w:numPr>
          <w:ilvl w:val="0"/>
          <w:numId w:val="140"/>
        </w:numPr>
        <w:autoSpaceDE w:val="0"/>
        <w:autoSpaceDN w:val="0"/>
        <w:adjustRightInd w:val="0"/>
        <w:spacing w:after="0" w:line="240" w:lineRule="auto"/>
        <w:ind w:firstLine="539"/>
        <w:jc w:val="both"/>
        <w:rPr>
          <w:rFonts w:ascii="Times New Roman" w:hAnsi="Times New Roman"/>
          <w:sz w:val="24"/>
          <w:szCs w:val="24"/>
        </w:rPr>
      </w:pPr>
      <w:r w:rsidRPr="001F76A5">
        <w:rPr>
          <w:rFonts w:ascii="Times New Roman" w:hAnsi="Times New Roman"/>
          <w:sz w:val="24"/>
          <w:szCs w:val="24"/>
        </w:rPr>
        <w:t>прочистки, направленные на регулирование густоты лесных насаждений и улучшение условий роста деревьев главной древесной породы, а также на продолжение формирования породного и качественного состава лесных насаждений;</w:t>
      </w:r>
    </w:p>
    <w:p w:rsidR="00CF41E8" w:rsidRPr="001F76A5" w:rsidRDefault="00CF41E8" w:rsidP="00647364">
      <w:pPr>
        <w:widowControl w:val="0"/>
        <w:numPr>
          <w:ilvl w:val="0"/>
          <w:numId w:val="140"/>
        </w:numPr>
        <w:autoSpaceDE w:val="0"/>
        <w:autoSpaceDN w:val="0"/>
        <w:adjustRightInd w:val="0"/>
        <w:spacing w:after="0" w:line="240" w:lineRule="auto"/>
        <w:ind w:firstLine="539"/>
        <w:jc w:val="both"/>
        <w:rPr>
          <w:rFonts w:ascii="Times New Roman" w:hAnsi="Times New Roman"/>
          <w:sz w:val="24"/>
          <w:szCs w:val="24"/>
        </w:rPr>
      </w:pPr>
      <w:r w:rsidRPr="001F76A5">
        <w:rPr>
          <w:rFonts w:ascii="Times New Roman" w:hAnsi="Times New Roman"/>
          <w:sz w:val="24"/>
          <w:szCs w:val="24"/>
        </w:rPr>
        <w:t>прореживания, направленные на создание благоприятных условий для правильного формирования ствола и кроны деревьев;</w:t>
      </w:r>
    </w:p>
    <w:p w:rsidR="00CF41E8" w:rsidRPr="001F76A5" w:rsidRDefault="00CF41E8" w:rsidP="00647364">
      <w:pPr>
        <w:widowControl w:val="0"/>
        <w:numPr>
          <w:ilvl w:val="0"/>
          <w:numId w:val="140"/>
        </w:numPr>
        <w:autoSpaceDE w:val="0"/>
        <w:autoSpaceDN w:val="0"/>
        <w:adjustRightInd w:val="0"/>
        <w:spacing w:after="0" w:line="240" w:lineRule="auto"/>
        <w:ind w:firstLine="539"/>
        <w:jc w:val="both"/>
        <w:rPr>
          <w:rFonts w:ascii="Times New Roman" w:hAnsi="Times New Roman"/>
          <w:sz w:val="24"/>
          <w:szCs w:val="24"/>
        </w:rPr>
      </w:pPr>
      <w:r w:rsidRPr="001F76A5">
        <w:rPr>
          <w:rFonts w:ascii="Times New Roman" w:hAnsi="Times New Roman"/>
          <w:sz w:val="24"/>
          <w:szCs w:val="24"/>
        </w:rPr>
        <w:t>проходные рубки, направленные на создание благоприятных условий для увеличения прироста деревьев;</w:t>
      </w:r>
    </w:p>
    <w:p w:rsidR="00CF41E8" w:rsidRPr="001F76A5" w:rsidRDefault="00CF41E8" w:rsidP="00647364">
      <w:pPr>
        <w:numPr>
          <w:ilvl w:val="0"/>
          <w:numId w:val="140"/>
        </w:numPr>
        <w:autoSpaceDE w:val="0"/>
        <w:autoSpaceDN w:val="0"/>
        <w:adjustRightInd w:val="0"/>
        <w:spacing w:after="0" w:line="240" w:lineRule="auto"/>
        <w:ind w:firstLine="567"/>
        <w:jc w:val="both"/>
        <w:rPr>
          <w:rFonts w:ascii="Times New Roman" w:hAnsi="Times New Roman"/>
          <w:sz w:val="24"/>
          <w:szCs w:val="24"/>
        </w:rPr>
      </w:pPr>
      <w:r w:rsidRPr="001F76A5">
        <w:rPr>
          <w:rFonts w:ascii="Times New Roman" w:hAnsi="Times New Roman"/>
          <w:sz w:val="24"/>
          <w:szCs w:val="24"/>
        </w:rPr>
        <w:t>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CF41E8" w:rsidRPr="001F76A5" w:rsidRDefault="00CF41E8" w:rsidP="00647364">
      <w:pPr>
        <w:numPr>
          <w:ilvl w:val="0"/>
          <w:numId w:val="140"/>
        </w:numPr>
        <w:autoSpaceDE w:val="0"/>
        <w:autoSpaceDN w:val="0"/>
        <w:adjustRightInd w:val="0"/>
        <w:spacing w:after="0" w:line="240" w:lineRule="auto"/>
        <w:ind w:firstLine="567"/>
        <w:jc w:val="both"/>
        <w:rPr>
          <w:rFonts w:ascii="Times New Roman" w:hAnsi="Times New Roman"/>
          <w:sz w:val="24"/>
          <w:szCs w:val="24"/>
        </w:rPr>
      </w:pPr>
      <w:r w:rsidRPr="001F76A5">
        <w:rPr>
          <w:rFonts w:ascii="Times New Roman" w:hAnsi="Times New Roman"/>
          <w:sz w:val="24"/>
          <w:szCs w:val="24"/>
        </w:rPr>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CF41E8" w:rsidRPr="001F76A5" w:rsidRDefault="00CF41E8" w:rsidP="00647364">
      <w:pPr>
        <w:numPr>
          <w:ilvl w:val="0"/>
          <w:numId w:val="140"/>
        </w:numPr>
        <w:autoSpaceDE w:val="0"/>
        <w:autoSpaceDN w:val="0"/>
        <w:adjustRightInd w:val="0"/>
        <w:spacing w:after="0" w:line="240" w:lineRule="auto"/>
        <w:ind w:firstLine="567"/>
        <w:jc w:val="both"/>
        <w:rPr>
          <w:rFonts w:ascii="Times New Roman" w:hAnsi="Times New Roman"/>
          <w:sz w:val="24"/>
          <w:szCs w:val="24"/>
        </w:rPr>
      </w:pPr>
      <w:r w:rsidRPr="001F76A5">
        <w:rPr>
          <w:rFonts w:ascii="Times New Roman" w:hAnsi="Times New Roman"/>
          <w:sz w:val="24"/>
          <w:szCs w:val="24"/>
        </w:rPr>
        <w:t>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CF41E8" w:rsidRPr="001F76A5" w:rsidRDefault="00CF41E8" w:rsidP="00647364">
      <w:pPr>
        <w:numPr>
          <w:ilvl w:val="0"/>
          <w:numId w:val="140"/>
        </w:numPr>
        <w:autoSpaceDE w:val="0"/>
        <w:autoSpaceDN w:val="0"/>
        <w:adjustRightInd w:val="0"/>
        <w:spacing w:after="0" w:line="240" w:lineRule="auto"/>
        <w:ind w:firstLine="567"/>
        <w:jc w:val="both"/>
        <w:rPr>
          <w:rFonts w:ascii="Times New Roman" w:hAnsi="Times New Roman"/>
          <w:sz w:val="24"/>
          <w:szCs w:val="24"/>
        </w:rPr>
      </w:pPr>
      <w:r w:rsidRPr="001F76A5">
        <w:rPr>
          <w:rFonts w:ascii="Times New Roman" w:hAnsi="Times New Roman"/>
          <w:sz w:val="24"/>
          <w:szCs w:val="24"/>
        </w:rPr>
        <w:t>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CF41E8" w:rsidRPr="001F76A5" w:rsidRDefault="00CF41E8" w:rsidP="00647364">
      <w:pPr>
        <w:numPr>
          <w:ilvl w:val="0"/>
          <w:numId w:val="140"/>
        </w:numPr>
        <w:autoSpaceDE w:val="0"/>
        <w:autoSpaceDN w:val="0"/>
        <w:adjustRightInd w:val="0"/>
        <w:spacing w:after="0" w:line="240" w:lineRule="auto"/>
        <w:ind w:firstLine="567"/>
        <w:jc w:val="both"/>
        <w:rPr>
          <w:rFonts w:ascii="Times New Roman" w:hAnsi="Times New Roman"/>
          <w:sz w:val="24"/>
          <w:szCs w:val="24"/>
        </w:rPr>
      </w:pPr>
      <w:r w:rsidRPr="001F76A5">
        <w:rPr>
          <w:rFonts w:ascii="Times New Roman" w:hAnsi="Times New Roman"/>
          <w:sz w:val="24"/>
          <w:szCs w:val="24"/>
        </w:rPr>
        <w:t>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CF41E8" w:rsidRPr="001F76A5" w:rsidRDefault="00CF41E8" w:rsidP="00647364">
      <w:pPr>
        <w:numPr>
          <w:ilvl w:val="0"/>
          <w:numId w:val="140"/>
        </w:numPr>
        <w:autoSpaceDE w:val="0"/>
        <w:autoSpaceDN w:val="0"/>
        <w:adjustRightInd w:val="0"/>
        <w:spacing w:after="0" w:line="240" w:lineRule="auto"/>
        <w:ind w:firstLine="567"/>
        <w:jc w:val="both"/>
        <w:rPr>
          <w:rFonts w:ascii="Times New Roman" w:hAnsi="Times New Roman"/>
          <w:sz w:val="24"/>
          <w:szCs w:val="24"/>
        </w:rPr>
      </w:pPr>
      <w:r w:rsidRPr="001F76A5">
        <w:rPr>
          <w:rFonts w:ascii="Times New Roman" w:hAnsi="Times New Roman"/>
          <w:sz w:val="24"/>
          <w:szCs w:val="24"/>
        </w:rPr>
        <w:t>рубки единичных деревьев, в том числе семенников, выполнивших свою функцию, должна осуществляться при рубках осветления, рубках прочистки, а также выполняться как отдельное мероприятие, если она не проводилась в процессе рубок осветления, рубок прочистки.</w:t>
      </w:r>
    </w:p>
    <w:p w:rsidR="00CF41E8" w:rsidRPr="001F76A5" w:rsidRDefault="00CF41E8" w:rsidP="00647364">
      <w:pPr>
        <w:widowControl w:val="0"/>
        <w:autoSpaceDE w:val="0"/>
        <w:autoSpaceDN w:val="0"/>
        <w:adjustRightInd w:val="0"/>
        <w:spacing w:after="0" w:line="240" w:lineRule="auto"/>
        <w:jc w:val="both"/>
        <w:rPr>
          <w:rFonts w:ascii="Times New Roman" w:hAnsi="Times New Roman"/>
          <w:b/>
          <w:sz w:val="24"/>
          <w:szCs w:val="24"/>
        </w:rPr>
      </w:pPr>
    </w:p>
    <w:p w:rsidR="00CF41E8" w:rsidRPr="001F76A5" w:rsidRDefault="00CF41E8" w:rsidP="00647364">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Рубки, проводимые в целях ухода за лесными насаждениями, подразделяются по интенсивности: очень слабая - до 10%; слабая - 11 - 20%; умеренная - 21 - 30%, умеренно-высокая - 31 - 40%; высокая - 41 - 50%; очень высокая - 51 - 70%; исключительно высокая - 71 - 90% с уходом за целевыми деревьями под пологом (доля деревьев целевых пород в насаждении может быть менее 10% при достаточном количестве жизнеспособных растений).</w:t>
      </w:r>
    </w:p>
    <w:p w:rsidR="00CF41E8" w:rsidRPr="001F76A5" w:rsidRDefault="00CF41E8" w:rsidP="00647364">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При определении интенсивности рубок, проводимых в целях ухода за лесными насаждениями, не должна учитываться вырубаемая древесина сухостойных деревьев.</w:t>
      </w:r>
    </w:p>
    <w:p w:rsidR="00CF41E8" w:rsidRPr="001F76A5" w:rsidRDefault="00CF41E8" w:rsidP="00647364">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охлестываются экземплярами второстепенной древесной породы, а также в молодняках, неоднородных по происхождению, допускается снижение сомкнутости крон после рубки до 0,4.</w:t>
      </w:r>
    </w:p>
    <w:p w:rsidR="00CF41E8" w:rsidRPr="001F76A5" w:rsidRDefault="00CF41E8" w:rsidP="00647364">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В лесных культурах и в молодняках естественного происхождения, в которых целевые древесные породы находятся под пологом малоценных мягколиственных пород, допускается полная вырубка верхнего полога малоценных древесных пород.</w:t>
      </w:r>
    </w:p>
    <w:p w:rsidR="00CF41E8" w:rsidRPr="001F76A5" w:rsidRDefault="00CF41E8" w:rsidP="00647364">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При рубках прореживания и проходных рубках в лесных насаждениях, состоящих из одной древесной породы или с незначительной примесью сопутствующих пород, полнота после рубки не должна снижаться ниже 0,7 в смешанных, а сложных по структуре - ниже 0,5.</w:t>
      </w:r>
    </w:p>
    <w:p w:rsidR="00CF41E8" w:rsidRPr="001F76A5" w:rsidRDefault="00CF41E8" w:rsidP="00647364">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Рубки сохранения лесных насаждений в целях поддержания на стадии зрелости (приспевающие, спелые, целевые устойчивые перестойные насаждения) в состоянии эффективного функционирования, накопления ресурсного и экологического потенциала должны проводиться слабой и очень слабой интенсивности (до 10 - 15% по запасу) путем удаления деревьев неудовлетворительного санитарного состояния, других нежелательных деревьев, оказывающих отрицательное влияние на лучшие, перспективные деревья. Период повторения рубок сохранения лесных насаждений должен составлять не менее 10 лет. Рубки сохранения лесных насаждений должны проводиться по нормативам, указанным в лесохозяйственном регламенте лесничества (лесопарка) для территории лесного района.</w:t>
      </w:r>
    </w:p>
    <w:p w:rsidR="00CF41E8" w:rsidRPr="001F76A5" w:rsidRDefault="00CF41E8" w:rsidP="00647364">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В горных лесах рубки, проводимые в целях ухода за лесными насаждениями, направлены на усиление их противоэрозионной функции и водоохранной роли, на улучшение качественного состояния насаждений. На склонах крутизной до 10 градусов рубки, проводимые в целях ухода за лесными насаждениями, должны вестись так же, как в аналогичных насаждениях равнинных лесов. На склонах крутизной более 30 градусов рубки лесных насаждений не проводятся.</w:t>
      </w:r>
    </w:p>
    <w:p w:rsidR="00CF41E8" w:rsidRPr="001F76A5" w:rsidRDefault="00CF41E8" w:rsidP="00647364">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Полнота лесных насаждений (а в молодняках - сомкнутость крон) после рубки на склонах крутизной до 20 градусов северных экспозиций не должна быть ниже 0,6, на склонах южных экспозиций - 0,7, на склонах крутизной более 20 градусов - соответственно 0,7 и 0,8. В смешанных молодняках при заглушении целевых древесных пород второстепенными допустимо снижение сомкнутости крон до 0,5 - 0,4.</w:t>
      </w:r>
    </w:p>
    <w:p w:rsidR="00CF41E8" w:rsidRPr="001F76A5" w:rsidRDefault="00CF41E8" w:rsidP="00647364">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Проходные рубки в чистых древостоях на склонах крутизной более 20 градусов не проводятся.</w:t>
      </w:r>
    </w:p>
    <w:p w:rsidR="00EF3F34" w:rsidRPr="001F76A5" w:rsidRDefault="00EF3F34" w:rsidP="003A41E4">
      <w:pPr>
        <w:autoSpaceDE w:val="0"/>
        <w:autoSpaceDN w:val="0"/>
        <w:adjustRightInd w:val="0"/>
        <w:spacing w:after="0" w:line="240" w:lineRule="auto"/>
        <w:jc w:val="both"/>
        <w:rPr>
          <w:rFonts w:ascii="Times New Roman" w:hAnsi="Times New Roman"/>
          <w:sz w:val="24"/>
          <w:szCs w:val="24"/>
        </w:rPr>
      </w:pPr>
    </w:p>
    <w:p w:rsidR="00EF3F34" w:rsidRPr="001F76A5" w:rsidRDefault="00EF3F34" w:rsidP="00EF3F34">
      <w:pPr>
        <w:pStyle w:val="ConsPlusNormal"/>
        <w:ind w:firstLine="539"/>
        <w:jc w:val="both"/>
        <w:rPr>
          <w:rFonts w:ascii="Times New Roman" w:hAnsi="Times New Roman" w:cs="Times New Roman"/>
          <w:sz w:val="24"/>
          <w:szCs w:val="24"/>
        </w:rPr>
      </w:pPr>
      <w:r w:rsidRPr="001F76A5">
        <w:rPr>
          <w:rFonts w:ascii="Times New Roman" w:hAnsi="Times New Roman" w:cs="Times New Roman"/>
          <w:sz w:val="24"/>
          <w:szCs w:val="24"/>
        </w:rPr>
        <w:t>Возрастные периоды проведения рубок ухода за лесом представлены в таблице</w:t>
      </w:r>
      <w:r w:rsidR="003A41E4" w:rsidRPr="001F76A5">
        <w:rPr>
          <w:rFonts w:ascii="Times New Roman" w:hAnsi="Times New Roman" w:cs="Times New Roman"/>
          <w:sz w:val="24"/>
          <w:szCs w:val="24"/>
        </w:rPr>
        <w:t xml:space="preserve"> </w:t>
      </w:r>
      <w:r w:rsidR="001F76A5" w:rsidRPr="001F76A5">
        <w:rPr>
          <w:rFonts w:ascii="Times New Roman" w:hAnsi="Times New Roman"/>
          <w:sz w:val="24"/>
          <w:szCs w:val="24"/>
          <w:lang w:val="en-US"/>
        </w:rPr>
        <w:t>II</w:t>
      </w:r>
      <w:r w:rsidR="001F76A5" w:rsidRPr="001F76A5">
        <w:rPr>
          <w:rFonts w:ascii="Times New Roman" w:hAnsi="Times New Roman"/>
          <w:sz w:val="24"/>
          <w:szCs w:val="24"/>
        </w:rPr>
        <w:t>.1.3</w:t>
      </w:r>
      <w:r w:rsidR="003A41E4" w:rsidRPr="001F76A5">
        <w:rPr>
          <w:rFonts w:ascii="Times New Roman" w:hAnsi="Times New Roman" w:cs="Times New Roman"/>
          <w:sz w:val="24"/>
          <w:szCs w:val="24"/>
        </w:rPr>
        <w:t>.</w:t>
      </w:r>
    </w:p>
    <w:p w:rsidR="003A41E4" w:rsidRPr="001F76A5" w:rsidRDefault="003A41E4" w:rsidP="00EF3F34">
      <w:pPr>
        <w:pStyle w:val="ConsPlusNormal"/>
        <w:ind w:firstLine="539"/>
        <w:jc w:val="both"/>
        <w:rPr>
          <w:rFonts w:ascii="Times New Roman" w:hAnsi="Times New Roman" w:cs="Times New Roman"/>
          <w:sz w:val="24"/>
          <w:szCs w:val="24"/>
        </w:rPr>
      </w:pPr>
    </w:p>
    <w:p w:rsidR="003A41E4" w:rsidRPr="001F76A5" w:rsidRDefault="003A41E4" w:rsidP="003A41E4">
      <w:pPr>
        <w:pStyle w:val="ConsPlusNormal"/>
        <w:ind w:firstLine="539"/>
        <w:jc w:val="right"/>
        <w:rPr>
          <w:rFonts w:ascii="Times New Roman" w:hAnsi="Times New Roman" w:cs="Times New Roman"/>
          <w:sz w:val="24"/>
          <w:szCs w:val="24"/>
        </w:rPr>
      </w:pPr>
      <w:r w:rsidRPr="001F76A5">
        <w:rPr>
          <w:rFonts w:ascii="Times New Roman" w:hAnsi="Times New Roman" w:cs="Times New Roman"/>
          <w:sz w:val="24"/>
          <w:szCs w:val="24"/>
        </w:rPr>
        <w:t xml:space="preserve">Таблица </w:t>
      </w:r>
      <w:r w:rsidR="001F76A5" w:rsidRPr="001F76A5">
        <w:rPr>
          <w:rFonts w:ascii="Times New Roman" w:hAnsi="Times New Roman"/>
          <w:sz w:val="24"/>
          <w:szCs w:val="24"/>
          <w:lang w:val="en-US"/>
        </w:rPr>
        <w:t>II</w:t>
      </w:r>
      <w:r w:rsidR="001F76A5" w:rsidRPr="001F76A5">
        <w:rPr>
          <w:rFonts w:ascii="Times New Roman" w:hAnsi="Times New Roman"/>
          <w:sz w:val="24"/>
          <w:szCs w:val="24"/>
        </w:rPr>
        <w:t>.1.3</w:t>
      </w:r>
    </w:p>
    <w:p w:rsidR="00EF3F34" w:rsidRPr="001F76A5" w:rsidRDefault="00EF3F34" w:rsidP="003A41E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Возрастные периоды проведения различных видов рубок, проводимых в целях ухода за лесными насаждениями</w:t>
      </w:r>
    </w:p>
    <w:p w:rsidR="003A41E4" w:rsidRPr="001F76A5" w:rsidRDefault="003A41E4" w:rsidP="003A41E4">
      <w:pPr>
        <w:autoSpaceDE w:val="0"/>
        <w:autoSpaceDN w:val="0"/>
        <w:adjustRightInd w:val="0"/>
        <w:spacing w:after="0" w:line="240" w:lineRule="auto"/>
        <w:jc w:val="center"/>
        <w:rPr>
          <w:rFonts w:ascii="Times New Roman" w:hAnsi="Times New Roman"/>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694"/>
        <w:gridCol w:w="1417"/>
        <w:gridCol w:w="1701"/>
        <w:gridCol w:w="1417"/>
        <w:gridCol w:w="1417"/>
        <w:gridCol w:w="1560"/>
      </w:tblGrid>
      <w:tr w:rsidR="00EF3F34" w:rsidRPr="001F76A5" w:rsidTr="003A41E4">
        <w:tc>
          <w:tcPr>
            <w:tcW w:w="2694"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Виды рубок, проводимых в целях ухода за лесными насаждениями</w:t>
            </w:r>
          </w:p>
        </w:tc>
        <w:tc>
          <w:tcPr>
            <w:tcW w:w="7512" w:type="dxa"/>
            <w:gridSpan w:val="5"/>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Возраст лесных насаждений, лет</w:t>
            </w:r>
          </w:p>
        </w:tc>
      </w:tr>
      <w:tr w:rsidR="00EF3F34" w:rsidRPr="001F76A5" w:rsidTr="003A41E4">
        <w:tc>
          <w:tcPr>
            <w:tcW w:w="269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хвойных и твердолиственных семенного и первой генерации вегетативного происхождения древесных пород при возрасте рубки</w:t>
            </w:r>
          </w:p>
        </w:tc>
        <w:tc>
          <w:tcPr>
            <w:tcW w:w="4394" w:type="dxa"/>
            <w:gridSpan w:val="3"/>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остальных древесных пород при возрасте рубки</w:t>
            </w:r>
          </w:p>
        </w:tc>
      </w:tr>
      <w:tr w:rsidR="00EF3F34" w:rsidRPr="001F76A5" w:rsidTr="003A41E4">
        <w:tc>
          <w:tcPr>
            <w:tcW w:w="269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более 100 лет</w:t>
            </w:r>
          </w:p>
        </w:tc>
        <w:tc>
          <w:tcPr>
            <w:tcW w:w="170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менее 100 лет</w:t>
            </w:r>
          </w:p>
        </w:tc>
        <w:tc>
          <w:tcPr>
            <w:tcW w:w="1417"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более 60 лет</w:t>
            </w:r>
          </w:p>
        </w:tc>
        <w:tc>
          <w:tcPr>
            <w:tcW w:w="1417"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50 - 60 лет</w:t>
            </w:r>
          </w:p>
        </w:tc>
        <w:tc>
          <w:tcPr>
            <w:tcW w:w="1560"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менее 50 лет</w:t>
            </w:r>
          </w:p>
        </w:tc>
      </w:tr>
      <w:tr w:rsidR="00EF3F34" w:rsidRPr="001F76A5" w:rsidTr="003A41E4">
        <w:tc>
          <w:tcPr>
            <w:tcW w:w="2694"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4"/>
                <w:szCs w:val="24"/>
              </w:rPr>
            </w:pPr>
            <w:r w:rsidRPr="001F76A5">
              <w:rPr>
                <w:rFonts w:ascii="Times New Roman" w:hAnsi="Times New Roman"/>
                <w:sz w:val="24"/>
                <w:szCs w:val="24"/>
              </w:rPr>
              <w:t>Рубки осветления</w:t>
            </w:r>
          </w:p>
        </w:tc>
        <w:tc>
          <w:tcPr>
            <w:tcW w:w="1417"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до 10</w:t>
            </w:r>
          </w:p>
        </w:tc>
        <w:tc>
          <w:tcPr>
            <w:tcW w:w="170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до 10</w:t>
            </w:r>
          </w:p>
        </w:tc>
        <w:tc>
          <w:tcPr>
            <w:tcW w:w="1417"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до 10</w:t>
            </w:r>
          </w:p>
        </w:tc>
        <w:tc>
          <w:tcPr>
            <w:tcW w:w="1417"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до 10</w:t>
            </w:r>
          </w:p>
        </w:tc>
        <w:tc>
          <w:tcPr>
            <w:tcW w:w="1560"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до 5</w:t>
            </w:r>
          </w:p>
        </w:tc>
      </w:tr>
      <w:tr w:rsidR="00EF3F34" w:rsidRPr="001F76A5" w:rsidTr="003A41E4">
        <w:tc>
          <w:tcPr>
            <w:tcW w:w="2694"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4"/>
                <w:szCs w:val="24"/>
              </w:rPr>
            </w:pPr>
            <w:r w:rsidRPr="001F76A5">
              <w:rPr>
                <w:rFonts w:ascii="Times New Roman" w:hAnsi="Times New Roman"/>
                <w:sz w:val="24"/>
                <w:szCs w:val="24"/>
              </w:rPr>
              <w:t>Рубки прочистки</w:t>
            </w:r>
          </w:p>
        </w:tc>
        <w:tc>
          <w:tcPr>
            <w:tcW w:w="1417"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11 - 20</w:t>
            </w:r>
          </w:p>
        </w:tc>
        <w:tc>
          <w:tcPr>
            <w:tcW w:w="170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11 - 20</w:t>
            </w:r>
          </w:p>
        </w:tc>
        <w:tc>
          <w:tcPr>
            <w:tcW w:w="1417"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11 - 20</w:t>
            </w:r>
          </w:p>
        </w:tc>
        <w:tc>
          <w:tcPr>
            <w:tcW w:w="1417"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11 - 20</w:t>
            </w:r>
          </w:p>
        </w:tc>
        <w:tc>
          <w:tcPr>
            <w:tcW w:w="1560"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6 - 10</w:t>
            </w:r>
          </w:p>
        </w:tc>
      </w:tr>
      <w:tr w:rsidR="00EF3F34" w:rsidRPr="001F76A5" w:rsidTr="003A41E4">
        <w:tc>
          <w:tcPr>
            <w:tcW w:w="2694"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4"/>
                <w:szCs w:val="24"/>
              </w:rPr>
            </w:pPr>
            <w:r w:rsidRPr="001F76A5">
              <w:rPr>
                <w:rFonts w:ascii="Times New Roman" w:hAnsi="Times New Roman"/>
                <w:sz w:val="24"/>
                <w:szCs w:val="24"/>
              </w:rPr>
              <w:t>Рубки прореживания</w:t>
            </w:r>
          </w:p>
        </w:tc>
        <w:tc>
          <w:tcPr>
            <w:tcW w:w="1417"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21 - 60</w:t>
            </w:r>
          </w:p>
        </w:tc>
        <w:tc>
          <w:tcPr>
            <w:tcW w:w="170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21 - 40</w:t>
            </w:r>
          </w:p>
        </w:tc>
        <w:tc>
          <w:tcPr>
            <w:tcW w:w="1417"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21 - 40</w:t>
            </w:r>
          </w:p>
        </w:tc>
        <w:tc>
          <w:tcPr>
            <w:tcW w:w="1417"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21 - 30</w:t>
            </w:r>
          </w:p>
        </w:tc>
        <w:tc>
          <w:tcPr>
            <w:tcW w:w="1560"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11 - 20</w:t>
            </w:r>
          </w:p>
        </w:tc>
      </w:tr>
      <w:tr w:rsidR="00EF3F34" w:rsidRPr="001F76A5" w:rsidTr="003A41E4">
        <w:tc>
          <w:tcPr>
            <w:tcW w:w="2694"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4"/>
                <w:szCs w:val="24"/>
              </w:rPr>
            </w:pPr>
            <w:r w:rsidRPr="001F76A5">
              <w:rPr>
                <w:rFonts w:ascii="Times New Roman" w:hAnsi="Times New Roman"/>
                <w:sz w:val="24"/>
                <w:szCs w:val="24"/>
              </w:rPr>
              <w:t>Проходные рубки</w:t>
            </w:r>
          </w:p>
        </w:tc>
        <w:tc>
          <w:tcPr>
            <w:tcW w:w="1417"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более 60</w:t>
            </w:r>
          </w:p>
        </w:tc>
        <w:tc>
          <w:tcPr>
            <w:tcW w:w="170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более 40</w:t>
            </w:r>
          </w:p>
        </w:tc>
        <w:tc>
          <w:tcPr>
            <w:tcW w:w="1417"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более 40</w:t>
            </w:r>
          </w:p>
        </w:tc>
        <w:tc>
          <w:tcPr>
            <w:tcW w:w="1417"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более 30</w:t>
            </w:r>
          </w:p>
        </w:tc>
        <w:tc>
          <w:tcPr>
            <w:tcW w:w="1560"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более 20</w:t>
            </w:r>
          </w:p>
        </w:tc>
      </w:tr>
    </w:tbl>
    <w:p w:rsidR="00EF3F34" w:rsidRPr="001F76A5" w:rsidRDefault="00EF3F34" w:rsidP="00EF3F34">
      <w:pPr>
        <w:pStyle w:val="ConsPlusNormal"/>
        <w:ind w:firstLine="539"/>
        <w:jc w:val="both"/>
        <w:rPr>
          <w:rFonts w:ascii="Times New Roman" w:hAnsi="Times New Roman" w:cs="Times New Roman"/>
          <w:sz w:val="24"/>
          <w:szCs w:val="24"/>
        </w:rPr>
      </w:pPr>
    </w:p>
    <w:p w:rsidR="00EF3F34" w:rsidRPr="001F76A5" w:rsidRDefault="00EF3F34" w:rsidP="00EF3F34">
      <w:pPr>
        <w:pStyle w:val="ConsPlusNormal"/>
        <w:ind w:firstLine="539"/>
        <w:jc w:val="both"/>
        <w:rPr>
          <w:rFonts w:ascii="Times New Roman" w:hAnsi="Times New Roman" w:cs="Times New Roman"/>
          <w:sz w:val="24"/>
          <w:szCs w:val="24"/>
        </w:rPr>
      </w:pPr>
      <w:r w:rsidRPr="001F76A5">
        <w:rPr>
          <w:rFonts w:ascii="Times New Roman" w:hAnsi="Times New Roman" w:cs="Times New Roman"/>
          <w:sz w:val="24"/>
          <w:szCs w:val="24"/>
        </w:rPr>
        <w:t>Целями рубок ухода за лесом являются:</w:t>
      </w:r>
    </w:p>
    <w:p w:rsidR="00EF3F34" w:rsidRPr="001F76A5" w:rsidRDefault="00EF3F34" w:rsidP="00EF3F34">
      <w:pPr>
        <w:pStyle w:val="ConsPlusNormal"/>
        <w:numPr>
          <w:ilvl w:val="0"/>
          <w:numId w:val="23"/>
        </w:numPr>
        <w:ind w:firstLine="539"/>
        <w:jc w:val="both"/>
        <w:rPr>
          <w:rFonts w:ascii="Times New Roman" w:hAnsi="Times New Roman" w:cs="Times New Roman"/>
          <w:sz w:val="24"/>
          <w:szCs w:val="24"/>
        </w:rPr>
      </w:pPr>
      <w:r w:rsidRPr="001F76A5">
        <w:rPr>
          <w:rFonts w:ascii="Times New Roman" w:hAnsi="Times New Roman" w:cs="Times New Roman"/>
          <w:sz w:val="24"/>
          <w:szCs w:val="24"/>
        </w:rPr>
        <w:t>улучшение породного состава лесных насаждений;</w:t>
      </w:r>
    </w:p>
    <w:p w:rsidR="00EF3F34" w:rsidRPr="001F76A5" w:rsidRDefault="00EF3F34" w:rsidP="00EF3F34">
      <w:pPr>
        <w:pStyle w:val="ConsPlusNormal"/>
        <w:numPr>
          <w:ilvl w:val="0"/>
          <w:numId w:val="23"/>
        </w:numPr>
        <w:ind w:firstLine="539"/>
        <w:jc w:val="both"/>
        <w:rPr>
          <w:rFonts w:ascii="Times New Roman" w:hAnsi="Times New Roman" w:cs="Times New Roman"/>
          <w:sz w:val="24"/>
          <w:szCs w:val="24"/>
        </w:rPr>
      </w:pPr>
      <w:r w:rsidRPr="001F76A5">
        <w:rPr>
          <w:rFonts w:ascii="Times New Roman" w:hAnsi="Times New Roman" w:cs="Times New Roman"/>
          <w:sz w:val="24"/>
          <w:szCs w:val="24"/>
        </w:rPr>
        <w:t>повышение качества и устойчивости лесных насаждений;</w:t>
      </w:r>
    </w:p>
    <w:p w:rsidR="00EF3F34" w:rsidRPr="001F76A5" w:rsidRDefault="00EF3F34" w:rsidP="00EF3F34">
      <w:pPr>
        <w:pStyle w:val="ConsPlusNormal"/>
        <w:numPr>
          <w:ilvl w:val="0"/>
          <w:numId w:val="23"/>
        </w:numPr>
        <w:ind w:firstLine="539"/>
        <w:jc w:val="both"/>
        <w:rPr>
          <w:rFonts w:ascii="Times New Roman" w:hAnsi="Times New Roman" w:cs="Times New Roman"/>
          <w:sz w:val="24"/>
          <w:szCs w:val="24"/>
        </w:rPr>
      </w:pPr>
      <w:r w:rsidRPr="001F76A5">
        <w:rPr>
          <w:rFonts w:ascii="Times New Roman" w:hAnsi="Times New Roman" w:cs="Times New Roman"/>
          <w:sz w:val="24"/>
          <w:szCs w:val="24"/>
        </w:rPr>
        <w:t>сохранение и усиление защитных, водоохранных, санитарно-гигиенических и других полезных свойств леса;</w:t>
      </w:r>
    </w:p>
    <w:p w:rsidR="00EF3F34" w:rsidRPr="001F76A5" w:rsidRDefault="00EF3F34" w:rsidP="00EF3F34">
      <w:pPr>
        <w:numPr>
          <w:ilvl w:val="0"/>
          <w:numId w:val="23"/>
        </w:numPr>
        <w:autoSpaceDE w:val="0"/>
        <w:autoSpaceDN w:val="0"/>
        <w:adjustRightInd w:val="0"/>
        <w:spacing w:after="0" w:line="240" w:lineRule="auto"/>
        <w:ind w:firstLine="567"/>
        <w:jc w:val="both"/>
        <w:rPr>
          <w:rFonts w:ascii="Times New Roman" w:hAnsi="Times New Roman"/>
          <w:sz w:val="24"/>
          <w:szCs w:val="24"/>
        </w:rPr>
      </w:pPr>
      <w:r w:rsidRPr="001F76A5">
        <w:rPr>
          <w:rFonts w:ascii="Times New Roman" w:hAnsi="Times New Roman"/>
          <w:sz w:val="24"/>
          <w:szCs w:val="24"/>
        </w:rPr>
        <w:t>поддержание и восстановление биологического разнообразия лесов;</w:t>
      </w:r>
    </w:p>
    <w:p w:rsidR="00EF3F34" w:rsidRPr="001F76A5" w:rsidRDefault="00EF3F34" w:rsidP="00EF3F34">
      <w:pPr>
        <w:numPr>
          <w:ilvl w:val="0"/>
          <w:numId w:val="23"/>
        </w:numPr>
        <w:autoSpaceDE w:val="0"/>
        <w:autoSpaceDN w:val="0"/>
        <w:adjustRightInd w:val="0"/>
        <w:spacing w:after="0" w:line="240" w:lineRule="auto"/>
        <w:ind w:firstLine="567"/>
        <w:jc w:val="both"/>
        <w:rPr>
          <w:rFonts w:ascii="Times New Roman" w:hAnsi="Times New Roman"/>
          <w:sz w:val="24"/>
          <w:szCs w:val="24"/>
        </w:rPr>
      </w:pPr>
      <w:r w:rsidRPr="001F76A5">
        <w:rPr>
          <w:rFonts w:ascii="Times New Roman" w:hAnsi="Times New Roman"/>
          <w:sz w:val="24"/>
          <w:szCs w:val="24"/>
        </w:rPr>
        <w:t>повышение продуктивности насаждений (их ресурсного потенциала);</w:t>
      </w:r>
    </w:p>
    <w:p w:rsidR="00EF3F34" w:rsidRPr="001F76A5" w:rsidRDefault="00EF3F34" w:rsidP="00EF3F34">
      <w:pPr>
        <w:pStyle w:val="ConsPlusNormal"/>
        <w:numPr>
          <w:ilvl w:val="0"/>
          <w:numId w:val="23"/>
        </w:numPr>
        <w:ind w:firstLine="539"/>
        <w:jc w:val="both"/>
        <w:rPr>
          <w:rFonts w:ascii="Times New Roman" w:hAnsi="Times New Roman" w:cs="Times New Roman"/>
          <w:sz w:val="24"/>
          <w:szCs w:val="24"/>
        </w:rPr>
      </w:pPr>
      <w:r w:rsidRPr="001F76A5">
        <w:rPr>
          <w:rFonts w:ascii="Times New Roman" w:hAnsi="Times New Roman" w:cs="Times New Roman"/>
          <w:sz w:val="24"/>
          <w:szCs w:val="24"/>
        </w:rPr>
        <w:t>сокращение сроков выращивания технической спелой древесины;</w:t>
      </w:r>
    </w:p>
    <w:p w:rsidR="00EF3F34" w:rsidRPr="001F76A5" w:rsidRDefault="00EF3F34" w:rsidP="00EF3F34">
      <w:pPr>
        <w:pStyle w:val="ConsPlusNormal"/>
        <w:numPr>
          <w:ilvl w:val="0"/>
          <w:numId w:val="23"/>
        </w:numPr>
        <w:ind w:firstLine="539"/>
        <w:jc w:val="both"/>
        <w:rPr>
          <w:rFonts w:ascii="Times New Roman" w:hAnsi="Times New Roman" w:cs="Times New Roman"/>
          <w:sz w:val="24"/>
          <w:szCs w:val="24"/>
        </w:rPr>
      </w:pPr>
      <w:r w:rsidRPr="001F76A5">
        <w:rPr>
          <w:rFonts w:ascii="Times New Roman" w:hAnsi="Times New Roman" w:cs="Times New Roman"/>
          <w:sz w:val="24"/>
          <w:szCs w:val="24"/>
        </w:rPr>
        <w:t>рациональное использование ресурсов древесины.</w:t>
      </w:r>
    </w:p>
    <w:p w:rsidR="00EF3F34" w:rsidRPr="001F76A5" w:rsidRDefault="00EF3F34" w:rsidP="00EF3F34">
      <w:pPr>
        <w:autoSpaceDE w:val="0"/>
        <w:autoSpaceDN w:val="0"/>
        <w:adjustRightInd w:val="0"/>
        <w:spacing w:after="0" w:line="240" w:lineRule="auto"/>
        <w:ind w:firstLine="567"/>
        <w:jc w:val="both"/>
        <w:rPr>
          <w:rFonts w:ascii="Times New Roman" w:hAnsi="Times New Roman"/>
          <w:sz w:val="24"/>
          <w:szCs w:val="24"/>
        </w:rPr>
      </w:pPr>
      <w:r w:rsidRPr="001F76A5">
        <w:rPr>
          <w:rFonts w:ascii="Times New Roman" w:hAnsi="Times New Roman"/>
          <w:sz w:val="24"/>
          <w:szCs w:val="24"/>
        </w:rPr>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EF3F34" w:rsidRPr="001F76A5" w:rsidRDefault="00EF3F34" w:rsidP="00EF3F34">
      <w:pPr>
        <w:autoSpaceDE w:val="0"/>
        <w:autoSpaceDN w:val="0"/>
        <w:adjustRightInd w:val="0"/>
        <w:spacing w:after="0" w:line="240" w:lineRule="auto"/>
        <w:ind w:firstLine="567"/>
        <w:jc w:val="both"/>
        <w:rPr>
          <w:rFonts w:ascii="Times New Roman" w:hAnsi="Times New Roman"/>
          <w:sz w:val="24"/>
          <w:szCs w:val="24"/>
        </w:rPr>
      </w:pPr>
      <w:r w:rsidRPr="001F76A5">
        <w:rPr>
          <w:rFonts w:ascii="Times New Roman" w:hAnsi="Times New Roman"/>
          <w:sz w:val="24"/>
          <w:szCs w:val="24"/>
        </w:rP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EF3F34" w:rsidRPr="001F76A5" w:rsidRDefault="00EF3F34" w:rsidP="00EF3F34">
      <w:pPr>
        <w:autoSpaceDE w:val="0"/>
        <w:autoSpaceDN w:val="0"/>
        <w:adjustRightInd w:val="0"/>
        <w:spacing w:after="0" w:line="240" w:lineRule="auto"/>
        <w:ind w:firstLine="567"/>
        <w:jc w:val="both"/>
        <w:rPr>
          <w:rFonts w:ascii="Times New Roman" w:hAnsi="Times New Roman"/>
          <w:sz w:val="24"/>
          <w:szCs w:val="24"/>
        </w:rPr>
      </w:pPr>
      <w:r w:rsidRPr="001F76A5">
        <w:rPr>
          <w:rFonts w:ascii="Times New Roman" w:hAnsi="Times New Roman"/>
          <w:sz w:val="24"/>
          <w:szCs w:val="24"/>
        </w:rPr>
        <w:t xml:space="preserve">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w:t>
      </w:r>
    </w:p>
    <w:p w:rsidR="00EF3F34" w:rsidRPr="001F76A5" w:rsidRDefault="00EF3F34" w:rsidP="00EF3F34">
      <w:pPr>
        <w:autoSpaceDE w:val="0"/>
        <w:autoSpaceDN w:val="0"/>
        <w:adjustRightInd w:val="0"/>
        <w:spacing w:after="0" w:line="240" w:lineRule="auto"/>
        <w:ind w:firstLine="567"/>
        <w:jc w:val="both"/>
        <w:rPr>
          <w:rFonts w:ascii="Times New Roman" w:hAnsi="Times New Roman"/>
          <w:sz w:val="24"/>
          <w:szCs w:val="24"/>
        </w:rPr>
      </w:pPr>
      <w:r w:rsidRPr="001F76A5">
        <w:rPr>
          <w:rFonts w:ascii="Times New Roman" w:hAnsi="Times New Roman"/>
          <w:sz w:val="24"/>
          <w:szCs w:val="24"/>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EF3F34" w:rsidRPr="001F76A5" w:rsidRDefault="00EF3F34" w:rsidP="00EF3F34">
      <w:pPr>
        <w:autoSpaceDE w:val="0"/>
        <w:autoSpaceDN w:val="0"/>
        <w:adjustRightInd w:val="0"/>
        <w:spacing w:after="0" w:line="240" w:lineRule="auto"/>
        <w:ind w:firstLine="567"/>
        <w:jc w:val="both"/>
        <w:rPr>
          <w:rFonts w:ascii="Times New Roman" w:hAnsi="Times New Roman"/>
          <w:sz w:val="24"/>
          <w:szCs w:val="24"/>
        </w:rPr>
      </w:pPr>
      <w:r w:rsidRPr="001F76A5">
        <w:rPr>
          <w:rFonts w:ascii="Times New Roman" w:hAnsi="Times New Roman"/>
          <w:sz w:val="24"/>
          <w:szCs w:val="24"/>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EF3F34" w:rsidRPr="001F76A5" w:rsidRDefault="00EF3F34" w:rsidP="00EF3F34">
      <w:pPr>
        <w:autoSpaceDE w:val="0"/>
        <w:autoSpaceDN w:val="0"/>
        <w:adjustRightInd w:val="0"/>
        <w:spacing w:after="0" w:line="240" w:lineRule="auto"/>
        <w:ind w:firstLine="567"/>
        <w:jc w:val="both"/>
        <w:rPr>
          <w:rFonts w:ascii="Times New Roman" w:hAnsi="Times New Roman"/>
          <w:sz w:val="24"/>
          <w:szCs w:val="24"/>
        </w:rPr>
      </w:pPr>
      <w:r w:rsidRPr="001F76A5">
        <w:rPr>
          <w:rFonts w:ascii="Times New Roman" w:hAnsi="Times New Roman"/>
          <w:sz w:val="24"/>
          <w:szCs w:val="24"/>
        </w:rPr>
        <w:t>При осуществлении всех видов рубок, проводимых в целях ухода за лесными насаждениями, обеспечивается улучшение санитарного состояния лесных насаждений путем рубки усохших, сильно поврежденных и ослабленных деревьев. Исключение составляют отдельные деревья или группы деревьев, подлежащие оставлению в качестве вспомогательных для сохранения устойчивости, биоразнообразия и других экологических целей, если они не являются источниками распространения опасной патологии и объектами повышения пожарной опасности, подлежащими обязательному удалению.</w:t>
      </w:r>
    </w:p>
    <w:p w:rsidR="00EF3F34" w:rsidRPr="001F76A5" w:rsidRDefault="00EF3F34" w:rsidP="00EF3F34">
      <w:pPr>
        <w:autoSpaceDE w:val="0"/>
        <w:autoSpaceDN w:val="0"/>
        <w:adjustRightInd w:val="0"/>
        <w:spacing w:after="0" w:line="240" w:lineRule="auto"/>
        <w:ind w:firstLine="567"/>
        <w:jc w:val="both"/>
        <w:rPr>
          <w:rFonts w:ascii="Times New Roman" w:hAnsi="Times New Roman"/>
          <w:sz w:val="24"/>
          <w:szCs w:val="24"/>
        </w:rPr>
      </w:pPr>
      <w:r w:rsidRPr="001F76A5">
        <w:rPr>
          <w:rFonts w:ascii="Times New Roman" w:hAnsi="Times New Roman"/>
          <w:sz w:val="24"/>
          <w:szCs w:val="24"/>
        </w:rPr>
        <w:t>В средневозрастных лесных насаждениях при рубках прореживания и проходных рубках определяющими признаками целесообразности их осуществления являются: полнота древостоя и сомкнутость полога, густота и состав древостоев, размещение деревьев по площади и в пологе леса.</w:t>
      </w:r>
    </w:p>
    <w:p w:rsidR="00EF3F34" w:rsidRPr="001F76A5" w:rsidRDefault="00EF3F34" w:rsidP="00EF3F34">
      <w:pPr>
        <w:autoSpaceDE w:val="0"/>
        <w:autoSpaceDN w:val="0"/>
        <w:adjustRightInd w:val="0"/>
        <w:spacing w:after="0" w:line="240" w:lineRule="auto"/>
        <w:ind w:firstLine="567"/>
        <w:jc w:val="both"/>
        <w:rPr>
          <w:rFonts w:ascii="Times New Roman" w:hAnsi="Times New Roman"/>
          <w:sz w:val="24"/>
          <w:szCs w:val="24"/>
        </w:rPr>
      </w:pPr>
      <w:bookmarkStart w:id="151" w:name="Par110"/>
      <w:bookmarkEnd w:id="151"/>
      <w:r w:rsidRPr="001F76A5">
        <w:rPr>
          <w:rFonts w:ascii="Times New Roman" w:hAnsi="Times New Roman"/>
          <w:sz w:val="24"/>
          <w:szCs w:val="24"/>
        </w:rPr>
        <w:t>В лесных насаждениях, состоящих из одной древесной породы или с незначительной примесью второстепенных, рубки, проводимые в целях ухода за лесными насаждениями, назначаются в тех случаях, когда лесные насаждения имеют сомкнутость полога более 0,6 - 0,8, полноту - более 0,8 и в них проявляются признаки формирования нежелательного качества ствола лучших деревьев, угнетения крон. Рубки прореживания в лесных насаждениях, состоящих из одной древесной породы, проводятся при полноте древостоя 0,8 и выше в целях снижения их густоты.</w:t>
      </w:r>
    </w:p>
    <w:p w:rsidR="00EF3F34" w:rsidRPr="001F76A5" w:rsidRDefault="00EF3F34" w:rsidP="00EF3F34">
      <w:pPr>
        <w:autoSpaceDE w:val="0"/>
        <w:autoSpaceDN w:val="0"/>
        <w:adjustRightInd w:val="0"/>
        <w:spacing w:after="0" w:line="240" w:lineRule="auto"/>
        <w:ind w:firstLine="567"/>
        <w:jc w:val="both"/>
        <w:rPr>
          <w:rFonts w:ascii="Times New Roman" w:hAnsi="Times New Roman"/>
          <w:sz w:val="24"/>
          <w:szCs w:val="24"/>
        </w:rPr>
      </w:pPr>
      <w:r w:rsidRPr="001F76A5">
        <w:rPr>
          <w:rFonts w:ascii="Times New Roman" w:hAnsi="Times New Roman"/>
          <w:sz w:val="24"/>
          <w:szCs w:val="24"/>
        </w:rPr>
        <w:t>В средневозрастных насаждениях, устойчивых при разреживании в лесорастительных условиях местообитания, проходные рубки проводятся при полноте древостоев 0,8 и выше.</w:t>
      </w:r>
    </w:p>
    <w:p w:rsidR="00EF3F34" w:rsidRPr="001F76A5" w:rsidRDefault="00EF3F34" w:rsidP="00EF3F34">
      <w:pPr>
        <w:autoSpaceDE w:val="0"/>
        <w:autoSpaceDN w:val="0"/>
        <w:adjustRightInd w:val="0"/>
        <w:spacing w:after="0" w:line="240" w:lineRule="auto"/>
        <w:ind w:firstLine="567"/>
        <w:jc w:val="both"/>
        <w:rPr>
          <w:rFonts w:ascii="Times New Roman" w:hAnsi="Times New Roman"/>
          <w:sz w:val="24"/>
          <w:szCs w:val="24"/>
        </w:rPr>
      </w:pPr>
      <w:bookmarkStart w:id="152" w:name="Par112"/>
      <w:bookmarkEnd w:id="152"/>
      <w:r w:rsidRPr="001F76A5">
        <w:rPr>
          <w:rFonts w:ascii="Times New Roman" w:hAnsi="Times New Roman"/>
          <w:sz w:val="24"/>
          <w:szCs w:val="24"/>
        </w:rPr>
        <w:t>В смешанных насаждениях второго класса возраста и средневозрастных лесных насаждениях рубки, проводимые в целях ухода за лесными насаждениями, назначаются при полноте не ниже 0,7, при неблагоприятном влиянии второстепенных древесных пород на целевые, а также с целью вырубки деревьев недолговечных (мягколиственных) древесных пород, утрачивающих жизнеспособность, устойчивость, а в эксплуатационных лесах - достигших установленного возраста рубки (спелости), оставление которых приведет к потере качества древесины.</w:t>
      </w:r>
    </w:p>
    <w:p w:rsidR="00EF3F34" w:rsidRPr="001F76A5" w:rsidRDefault="00EF3F34" w:rsidP="00EF3F34">
      <w:pPr>
        <w:autoSpaceDE w:val="0"/>
        <w:autoSpaceDN w:val="0"/>
        <w:adjustRightInd w:val="0"/>
        <w:spacing w:after="0" w:line="240" w:lineRule="auto"/>
        <w:ind w:firstLine="567"/>
        <w:jc w:val="both"/>
        <w:rPr>
          <w:rFonts w:ascii="Times New Roman" w:hAnsi="Times New Roman"/>
          <w:sz w:val="24"/>
          <w:szCs w:val="24"/>
        </w:rPr>
      </w:pPr>
      <w:bookmarkStart w:id="153" w:name="Par115"/>
      <w:bookmarkEnd w:id="153"/>
      <w:r w:rsidRPr="001F76A5">
        <w:rPr>
          <w:rFonts w:ascii="Times New Roman" w:hAnsi="Times New Roman"/>
          <w:sz w:val="24"/>
          <w:szCs w:val="24"/>
        </w:rPr>
        <w:t>Рубки, проводимые в целях ухода за лесными насаждениями, в лесных насаждениях ягодниковых типов леса с целью их сохранения осуществляются преимущественно при промерзшей почве и снежном покрове.</w:t>
      </w:r>
    </w:p>
    <w:p w:rsidR="00EF3F34" w:rsidRPr="001F76A5" w:rsidRDefault="00EF3F34" w:rsidP="00EF3F34">
      <w:pPr>
        <w:autoSpaceDE w:val="0"/>
        <w:autoSpaceDN w:val="0"/>
        <w:adjustRightInd w:val="0"/>
        <w:spacing w:after="0" w:line="240" w:lineRule="auto"/>
        <w:ind w:firstLine="567"/>
        <w:jc w:val="both"/>
        <w:rPr>
          <w:rFonts w:ascii="Times New Roman" w:hAnsi="Times New Roman"/>
          <w:sz w:val="24"/>
          <w:szCs w:val="24"/>
        </w:rPr>
      </w:pPr>
      <w:r w:rsidRPr="001F76A5">
        <w:rPr>
          <w:rFonts w:ascii="Times New Roman" w:hAnsi="Times New Roman"/>
          <w:sz w:val="24"/>
          <w:szCs w:val="24"/>
        </w:rPr>
        <w:t>Проведение проходных рубок должно прекращаться в лесных насаждениях хвойных, твердолиственных и мягколиственных семенного и вегетативного происхождения за один класс возраста до установленного возраста рубки.</w:t>
      </w:r>
    </w:p>
    <w:p w:rsidR="00EF3F34" w:rsidRPr="001F76A5" w:rsidRDefault="00EF3F34" w:rsidP="00EF3F34">
      <w:pPr>
        <w:autoSpaceDE w:val="0"/>
        <w:autoSpaceDN w:val="0"/>
        <w:adjustRightInd w:val="0"/>
        <w:spacing w:after="0" w:line="240" w:lineRule="auto"/>
        <w:ind w:firstLine="567"/>
        <w:jc w:val="both"/>
        <w:rPr>
          <w:rFonts w:ascii="Times New Roman" w:hAnsi="Times New Roman"/>
          <w:sz w:val="24"/>
          <w:szCs w:val="24"/>
        </w:rPr>
      </w:pPr>
      <w:r w:rsidRPr="001F76A5">
        <w:rPr>
          <w:rFonts w:ascii="Times New Roman" w:hAnsi="Times New Roman"/>
          <w:sz w:val="24"/>
          <w:szCs w:val="24"/>
        </w:rPr>
        <w:t>Рубки, проводимые в целях ухода за лесными насаждениями, подразделяются по интенсивности: очень слабая - до 10%; слабая - 11 - 20%; умеренная - 21 - 30%, умеренно-высокая - 31 - 40%; высокая - 41 - 50%; очень высокая - 51 - 70%; исключительно высокая - 71 - 90% с уходом за целевыми деревьями под пологом (доля деревьев целевых пород в насаждении может быть менее 10% при достаточном количестве жизнеспособных растений).</w:t>
      </w:r>
    </w:p>
    <w:p w:rsidR="00EF3F34" w:rsidRPr="001F76A5" w:rsidRDefault="00EF3F34" w:rsidP="00EF3F34">
      <w:pPr>
        <w:autoSpaceDE w:val="0"/>
        <w:autoSpaceDN w:val="0"/>
        <w:adjustRightInd w:val="0"/>
        <w:spacing w:after="0" w:line="240" w:lineRule="auto"/>
        <w:ind w:firstLine="567"/>
        <w:jc w:val="both"/>
        <w:rPr>
          <w:rFonts w:ascii="Times New Roman" w:hAnsi="Times New Roman"/>
          <w:sz w:val="24"/>
          <w:szCs w:val="24"/>
        </w:rPr>
      </w:pPr>
      <w:r w:rsidRPr="001F76A5">
        <w:rPr>
          <w:rFonts w:ascii="Times New Roman" w:hAnsi="Times New Roman"/>
          <w:sz w:val="24"/>
          <w:szCs w:val="24"/>
        </w:rPr>
        <w:t>При определении интенсивности рубок, проводимых в целях ухода за лесными насаждениями, не должна учитываться вырубаемая древесина сухостойных деревьев.</w:t>
      </w:r>
    </w:p>
    <w:p w:rsidR="00EF3F34" w:rsidRPr="001F76A5" w:rsidRDefault="00EF3F34" w:rsidP="00EF3F34">
      <w:pPr>
        <w:autoSpaceDE w:val="0"/>
        <w:autoSpaceDN w:val="0"/>
        <w:adjustRightInd w:val="0"/>
        <w:spacing w:after="0" w:line="240" w:lineRule="auto"/>
        <w:ind w:firstLine="567"/>
        <w:jc w:val="both"/>
        <w:rPr>
          <w:rFonts w:ascii="Times New Roman" w:hAnsi="Times New Roman"/>
          <w:sz w:val="24"/>
          <w:szCs w:val="24"/>
        </w:rPr>
      </w:pPr>
      <w:bookmarkStart w:id="154" w:name="Par125"/>
      <w:bookmarkStart w:id="155" w:name="Par127"/>
      <w:bookmarkEnd w:id="154"/>
      <w:bookmarkEnd w:id="155"/>
      <w:r w:rsidRPr="001F76A5">
        <w:rPr>
          <w:rFonts w:ascii="Times New Roman" w:hAnsi="Times New Roman"/>
          <w:sz w:val="24"/>
          <w:szCs w:val="24"/>
        </w:rPr>
        <w:t>При рубках прореживания и проходных рубках в лесных насаждениях, состоящих из одной древесной породы или с незначительной примесью сопутствующих пород, полнота после рубки не должна снижаться ниже 0,7 в смешанных, а сложных по структуре - ниже 0,5.</w:t>
      </w:r>
    </w:p>
    <w:p w:rsidR="00EF3F34" w:rsidRPr="001F76A5" w:rsidRDefault="00EF3F34" w:rsidP="00EF3F34">
      <w:pPr>
        <w:autoSpaceDE w:val="0"/>
        <w:autoSpaceDN w:val="0"/>
        <w:adjustRightInd w:val="0"/>
        <w:spacing w:after="0" w:line="240" w:lineRule="auto"/>
        <w:ind w:firstLine="567"/>
        <w:jc w:val="both"/>
        <w:rPr>
          <w:rFonts w:ascii="Times New Roman" w:hAnsi="Times New Roman"/>
          <w:sz w:val="24"/>
          <w:szCs w:val="24"/>
        </w:rPr>
      </w:pPr>
      <w:r w:rsidRPr="001F76A5">
        <w:rPr>
          <w:rFonts w:ascii="Times New Roman" w:hAnsi="Times New Roman"/>
          <w:sz w:val="24"/>
          <w:szCs w:val="24"/>
        </w:rPr>
        <w:t>На склонах крутизной более 30 градусов рубки лесных насаждений не проводятся.</w:t>
      </w:r>
    </w:p>
    <w:p w:rsidR="00EF3F34" w:rsidRPr="001F76A5" w:rsidRDefault="00EF3F34" w:rsidP="00EF3F34">
      <w:pPr>
        <w:autoSpaceDE w:val="0"/>
        <w:autoSpaceDN w:val="0"/>
        <w:adjustRightInd w:val="0"/>
        <w:spacing w:after="0" w:line="240" w:lineRule="auto"/>
        <w:ind w:firstLine="567"/>
        <w:jc w:val="both"/>
        <w:rPr>
          <w:rFonts w:ascii="Times New Roman" w:hAnsi="Times New Roman"/>
          <w:sz w:val="24"/>
          <w:szCs w:val="24"/>
        </w:rPr>
      </w:pPr>
      <w:r w:rsidRPr="001F76A5">
        <w:rPr>
          <w:rFonts w:ascii="Times New Roman" w:hAnsi="Times New Roman"/>
          <w:sz w:val="24"/>
          <w:szCs w:val="24"/>
        </w:rPr>
        <w:t>Проходные рубки в чистых древостоях на склонах крутизной более 20 градусов не проводятся.</w:t>
      </w:r>
    </w:p>
    <w:p w:rsidR="00EF3F34" w:rsidRPr="001F76A5" w:rsidRDefault="00EF3F34" w:rsidP="00EF3F34">
      <w:pPr>
        <w:autoSpaceDE w:val="0"/>
        <w:autoSpaceDN w:val="0"/>
        <w:adjustRightInd w:val="0"/>
        <w:spacing w:after="0" w:line="240" w:lineRule="auto"/>
        <w:ind w:firstLine="567"/>
        <w:jc w:val="both"/>
        <w:rPr>
          <w:rFonts w:ascii="Times New Roman" w:hAnsi="Times New Roman"/>
          <w:sz w:val="24"/>
          <w:szCs w:val="24"/>
        </w:rPr>
      </w:pPr>
      <w:r w:rsidRPr="001F76A5">
        <w:rPr>
          <w:rFonts w:ascii="Times New Roman" w:hAnsi="Times New Roman"/>
          <w:sz w:val="24"/>
          <w:szCs w:val="24"/>
        </w:rPr>
        <w:t xml:space="preserve">Для осуществления рубок, проводимых в целях ухода за лесными насаждениями, за исключением рубок осветления и рубок прочистки, проводится отвод лесосеки в соответствии с </w:t>
      </w:r>
      <w:hyperlink r:id="rId18" w:history="1">
        <w:r w:rsidRPr="001F76A5">
          <w:rPr>
            <w:rFonts w:ascii="Times New Roman" w:hAnsi="Times New Roman"/>
            <w:sz w:val="24"/>
            <w:szCs w:val="24"/>
          </w:rPr>
          <w:t>Правилами</w:t>
        </w:r>
      </w:hyperlink>
      <w:r w:rsidRPr="001F76A5">
        <w:rPr>
          <w:rFonts w:ascii="Times New Roman" w:hAnsi="Times New Roman"/>
          <w:sz w:val="24"/>
          <w:szCs w:val="24"/>
        </w:rPr>
        <w:t xml:space="preserve"> заготовки древесины и </w:t>
      </w:r>
      <w:hyperlink r:id="rId19" w:history="1">
        <w:r w:rsidRPr="001F76A5">
          <w:rPr>
            <w:rFonts w:ascii="Times New Roman" w:hAnsi="Times New Roman"/>
            <w:sz w:val="24"/>
            <w:szCs w:val="24"/>
          </w:rPr>
          <w:t>Видами</w:t>
        </w:r>
      </w:hyperlink>
      <w:r w:rsidRPr="001F76A5">
        <w:rPr>
          <w:rFonts w:ascii="Times New Roman" w:hAnsi="Times New Roman"/>
          <w:sz w:val="24"/>
          <w:szCs w:val="24"/>
        </w:rPr>
        <w:t xml:space="preserve"> лесосечных работ.</w:t>
      </w:r>
    </w:p>
    <w:p w:rsidR="00EF3F34" w:rsidRPr="001F76A5" w:rsidRDefault="00EF3F34" w:rsidP="00EF3F34">
      <w:pPr>
        <w:autoSpaceDE w:val="0"/>
        <w:autoSpaceDN w:val="0"/>
        <w:adjustRightInd w:val="0"/>
        <w:spacing w:after="0" w:line="240" w:lineRule="auto"/>
        <w:ind w:firstLine="567"/>
        <w:jc w:val="both"/>
        <w:rPr>
          <w:rFonts w:ascii="Times New Roman" w:hAnsi="Times New Roman"/>
          <w:sz w:val="24"/>
          <w:szCs w:val="24"/>
        </w:rPr>
      </w:pPr>
      <w:r w:rsidRPr="001F76A5">
        <w:rPr>
          <w:rFonts w:ascii="Times New Roman" w:hAnsi="Times New Roman"/>
          <w:sz w:val="24"/>
          <w:szCs w:val="24"/>
        </w:rPr>
        <w:t>При отводе лесосеки для проведения ухода за лесами, на назначенных в рубку деревьях диаметром 8 см и более на высоте 1,3 м делается отметка (краска, яркая лента, затески).</w:t>
      </w:r>
    </w:p>
    <w:p w:rsidR="00EF3F34" w:rsidRPr="001F76A5" w:rsidRDefault="00EF3F34" w:rsidP="00EF3F34">
      <w:pPr>
        <w:autoSpaceDE w:val="0"/>
        <w:autoSpaceDN w:val="0"/>
        <w:adjustRightInd w:val="0"/>
        <w:spacing w:after="0" w:line="240" w:lineRule="auto"/>
        <w:ind w:firstLine="567"/>
        <w:jc w:val="both"/>
        <w:rPr>
          <w:rFonts w:ascii="Times New Roman" w:hAnsi="Times New Roman"/>
          <w:sz w:val="24"/>
          <w:szCs w:val="24"/>
        </w:rPr>
      </w:pPr>
      <w:r w:rsidRPr="001F76A5">
        <w:rPr>
          <w:rFonts w:ascii="Times New Roman" w:hAnsi="Times New Roman"/>
          <w:sz w:val="24"/>
          <w:szCs w:val="24"/>
        </w:rPr>
        <w:t>Запас вырубаемой древесины должен определяться на основании сплошного перечета назначенных в рубку деревьев.</w:t>
      </w:r>
    </w:p>
    <w:p w:rsidR="00EF3F34" w:rsidRPr="001F76A5" w:rsidRDefault="00EF3F34" w:rsidP="00EF3F34">
      <w:pPr>
        <w:autoSpaceDE w:val="0"/>
        <w:autoSpaceDN w:val="0"/>
        <w:adjustRightInd w:val="0"/>
        <w:spacing w:after="0" w:line="240" w:lineRule="auto"/>
        <w:ind w:firstLine="567"/>
        <w:jc w:val="both"/>
        <w:rPr>
          <w:rFonts w:ascii="Times New Roman" w:hAnsi="Times New Roman"/>
          <w:sz w:val="24"/>
          <w:szCs w:val="24"/>
        </w:rPr>
      </w:pPr>
      <w:r w:rsidRPr="001F76A5">
        <w:rPr>
          <w:rFonts w:ascii="Times New Roman" w:hAnsi="Times New Roman"/>
          <w:sz w:val="24"/>
          <w:szCs w:val="24"/>
        </w:rPr>
        <w:t>Рубки, проводимые в целях ухода за лесными насаждениями, без предварительного отбора и отметки вырубаемых деревьев осуществляются специально обученными машинистами лесозаготовительных машин и вальщиками леса.</w:t>
      </w:r>
    </w:p>
    <w:p w:rsidR="00EF3F34" w:rsidRPr="001F76A5" w:rsidRDefault="00EF3F34" w:rsidP="00EF3F34">
      <w:pPr>
        <w:autoSpaceDE w:val="0"/>
        <w:autoSpaceDN w:val="0"/>
        <w:adjustRightInd w:val="0"/>
        <w:spacing w:after="0" w:line="240" w:lineRule="auto"/>
        <w:ind w:firstLine="567"/>
        <w:jc w:val="both"/>
        <w:rPr>
          <w:rFonts w:ascii="Times New Roman" w:hAnsi="Times New Roman"/>
          <w:sz w:val="24"/>
          <w:szCs w:val="24"/>
        </w:rPr>
      </w:pPr>
      <w:r w:rsidRPr="001F76A5">
        <w:rPr>
          <w:rFonts w:ascii="Times New Roman" w:hAnsi="Times New Roman"/>
          <w:sz w:val="24"/>
          <w:szCs w:val="24"/>
        </w:rPr>
        <w:t>В лиственных лесных насаждениях отвод лесосек должен производиться в течение вегетационного периода, а в хвойных - в течение всего года.</w:t>
      </w:r>
    </w:p>
    <w:p w:rsidR="00EF3F34" w:rsidRPr="001F76A5" w:rsidRDefault="00EF3F34" w:rsidP="00EF3F34">
      <w:pPr>
        <w:autoSpaceDE w:val="0"/>
        <w:autoSpaceDN w:val="0"/>
        <w:adjustRightInd w:val="0"/>
        <w:spacing w:after="0" w:line="240" w:lineRule="auto"/>
        <w:ind w:firstLine="567"/>
        <w:jc w:val="both"/>
        <w:rPr>
          <w:rFonts w:ascii="Times New Roman" w:hAnsi="Times New Roman"/>
          <w:sz w:val="24"/>
          <w:szCs w:val="24"/>
        </w:rPr>
      </w:pPr>
      <w:r w:rsidRPr="001F76A5">
        <w:rPr>
          <w:rFonts w:ascii="Times New Roman" w:hAnsi="Times New Roman"/>
          <w:sz w:val="24"/>
          <w:szCs w:val="24"/>
        </w:rPr>
        <w:t>При проведении рубок без предварительного отбора и отметки вырубаемых деревьев отвод лесосек производится в течение всего года.</w:t>
      </w:r>
    </w:p>
    <w:p w:rsidR="00EF3F34" w:rsidRPr="001F76A5" w:rsidRDefault="00EF3F34" w:rsidP="00EF3F34">
      <w:pPr>
        <w:autoSpaceDE w:val="0"/>
        <w:autoSpaceDN w:val="0"/>
        <w:adjustRightInd w:val="0"/>
        <w:spacing w:after="0" w:line="240" w:lineRule="auto"/>
        <w:ind w:firstLine="567"/>
        <w:jc w:val="both"/>
        <w:rPr>
          <w:rFonts w:ascii="Times New Roman" w:hAnsi="Times New Roman"/>
          <w:sz w:val="24"/>
          <w:szCs w:val="24"/>
        </w:rPr>
      </w:pPr>
      <w:r w:rsidRPr="001F76A5">
        <w:rPr>
          <w:rFonts w:ascii="Times New Roman" w:hAnsi="Times New Roman"/>
          <w:sz w:val="24"/>
          <w:szCs w:val="24"/>
        </w:rPr>
        <w:t>Смежные лесотаксационные выделы, лесные насаждения которых требуют одного и того же вида рубок, проводимых в целях ухода за лесными насаждениями, при одинаковой целевой породе и однородных лесорастительных условиях, но различающиеся по составу, полноте и возрасту, должны быть объединены в один участок.</w:t>
      </w:r>
    </w:p>
    <w:p w:rsidR="00EF3F34" w:rsidRPr="001F76A5" w:rsidRDefault="00EF3F34" w:rsidP="00EF3F34">
      <w:pPr>
        <w:autoSpaceDE w:val="0"/>
        <w:autoSpaceDN w:val="0"/>
        <w:adjustRightInd w:val="0"/>
        <w:spacing w:after="0" w:line="240" w:lineRule="auto"/>
        <w:ind w:firstLine="567"/>
        <w:jc w:val="both"/>
        <w:rPr>
          <w:rFonts w:ascii="Times New Roman" w:hAnsi="Times New Roman"/>
          <w:sz w:val="24"/>
          <w:szCs w:val="24"/>
        </w:rPr>
      </w:pPr>
      <w:r w:rsidRPr="001F76A5">
        <w:rPr>
          <w:rFonts w:ascii="Times New Roman" w:hAnsi="Times New Roman"/>
          <w:sz w:val="24"/>
          <w:szCs w:val="24"/>
        </w:rPr>
        <w:t>Необходимость закладки технологических коридоров (волоков) на участке должна устанавливаться при отводе лесосеки для проведения мероприятий по уходу за лесами. Закладка сети постоянных технологических коридоров (волоков) должна осуществляться при уходе в молодняках или первом приеме рубок прореживания. Площадь постоянных волоков может составлять до 20% общей площади лесосеки.</w:t>
      </w:r>
    </w:p>
    <w:p w:rsidR="00EF3F34" w:rsidRPr="001F76A5" w:rsidRDefault="00EF3F34" w:rsidP="00EF3F34">
      <w:pPr>
        <w:autoSpaceDE w:val="0"/>
        <w:autoSpaceDN w:val="0"/>
        <w:adjustRightInd w:val="0"/>
        <w:spacing w:after="0" w:line="240" w:lineRule="auto"/>
        <w:ind w:firstLine="567"/>
        <w:jc w:val="both"/>
        <w:rPr>
          <w:rFonts w:ascii="Times New Roman" w:hAnsi="Times New Roman"/>
          <w:sz w:val="24"/>
          <w:szCs w:val="24"/>
        </w:rPr>
      </w:pPr>
      <w:r w:rsidRPr="001F76A5">
        <w:rPr>
          <w:rFonts w:ascii="Times New Roman" w:hAnsi="Times New Roman"/>
          <w:sz w:val="24"/>
          <w:szCs w:val="24"/>
        </w:rPr>
        <w:t>При разметке и прокладке волоков в целях сохранения лучших деревьев, подлежащих выращиванию, объектов биоразнообразия, допускается прокладка коридоров непрямолинейной формы.</w:t>
      </w:r>
    </w:p>
    <w:p w:rsidR="00EF3F34" w:rsidRPr="001F76A5" w:rsidRDefault="00EF3F34" w:rsidP="00EF3F34">
      <w:pPr>
        <w:autoSpaceDE w:val="0"/>
        <w:autoSpaceDN w:val="0"/>
        <w:adjustRightInd w:val="0"/>
        <w:spacing w:after="0" w:line="240" w:lineRule="auto"/>
        <w:ind w:firstLine="567"/>
        <w:jc w:val="both"/>
        <w:rPr>
          <w:rFonts w:ascii="Times New Roman" w:hAnsi="Times New Roman"/>
          <w:sz w:val="24"/>
          <w:szCs w:val="24"/>
        </w:rPr>
      </w:pPr>
      <w:r w:rsidRPr="001F76A5">
        <w:rPr>
          <w:rFonts w:ascii="Times New Roman" w:hAnsi="Times New Roman"/>
          <w:sz w:val="24"/>
          <w:szCs w:val="24"/>
        </w:rPr>
        <w:t>Объем древесины, вырубаемой при прокладке волоков и устройстве погрузочных пунктов, должен учитываться при определении общей интенсивности рубок, проводимых в целях ухода за лесными насаждениями.</w:t>
      </w:r>
    </w:p>
    <w:p w:rsidR="00EF3F34" w:rsidRPr="001F76A5" w:rsidRDefault="00EF3F34" w:rsidP="00EF3F34">
      <w:pPr>
        <w:autoSpaceDE w:val="0"/>
        <w:autoSpaceDN w:val="0"/>
        <w:adjustRightInd w:val="0"/>
        <w:spacing w:after="0" w:line="240" w:lineRule="auto"/>
        <w:ind w:firstLine="567"/>
        <w:jc w:val="both"/>
        <w:rPr>
          <w:rFonts w:ascii="Times New Roman" w:hAnsi="Times New Roman"/>
          <w:sz w:val="24"/>
          <w:szCs w:val="24"/>
        </w:rPr>
      </w:pPr>
      <w:r w:rsidRPr="001F76A5">
        <w:rPr>
          <w:rFonts w:ascii="Times New Roman" w:hAnsi="Times New Roman"/>
          <w:sz w:val="24"/>
          <w:szCs w:val="24"/>
        </w:rPr>
        <w:t>При наличии в лесном насаждении сети лесных дорог и просек, пригодных для работы техники при уходе за лесами и обеспечивающих доступность вырубаемых деревьев, волоки не прорубаются.</w:t>
      </w:r>
    </w:p>
    <w:p w:rsidR="00EF3F34" w:rsidRPr="001F76A5" w:rsidRDefault="00EF3F34" w:rsidP="00EF3F34">
      <w:pPr>
        <w:autoSpaceDE w:val="0"/>
        <w:autoSpaceDN w:val="0"/>
        <w:adjustRightInd w:val="0"/>
        <w:spacing w:after="0" w:line="240" w:lineRule="auto"/>
        <w:ind w:firstLine="567"/>
        <w:jc w:val="both"/>
        <w:rPr>
          <w:rFonts w:ascii="Times New Roman" w:hAnsi="Times New Roman"/>
          <w:sz w:val="24"/>
          <w:szCs w:val="24"/>
        </w:rPr>
      </w:pPr>
      <w:r w:rsidRPr="001F76A5">
        <w:rPr>
          <w:rFonts w:ascii="Times New Roman" w:hAnsi="Times New Roman"/>
          <w:sz w:val="24"/>
          <w:szCs w:val="24"/>
        </w:rPr>
        <w:t>Расстояние между технологическими коридорами должно устанавливаться в зависимости от возраста насаждения, других таксационных показателей, вида рубок, проводимых в целях ухода за лесными насаждениями, и планируемой технологии проведения ухода.</w:t>
      </w:r>
    </w:p>
    <w:p w:rsidR="00EF3F34" w:rsidRPr="001F76A5" w:rsidRDefault="00EF3F34" w:rsidP="00EF3F34">
      <w:pPr>
        <w:autoSpaceDE w:val="0"/>
        <w:autoSpaceDN w:val="0"/>
        <w:adjustRightInd w:val="0"/>
        <w:spacing w:after="0" w:line="240" w:lineRule="auto"/>
        <w:ind w:firstLine="567"/>
        <w:jc w:val="both"/>
        <w:rPr>
          <w:rFonts w:ascii="Times New Roman" w:hAnsi="Times New Roman"/>
          <w:sz w:val="24"/>
          <w:szCs w:val="24"/>
        </w:rPr>
      </w:pPr>
      <w:r w:rsidRPr="001F76A5">
        <w:rPr>
          <w:rFonts w:ascii="Times New Roman" w:hAnsi="Times New Roman"/>
          <w:sz w:val="24"/>
          <w:szCs w:val="24"/>
        </w:rPr>
        <w:t>Технология проведения ухода за лесами должна обеспечивать проведение работ с минимальным повреждением деревьев, оставляемых для выращивания.</w:t>
      </w:r>
    </w:p>
    <w:p w:rsidR="00EF3F34" w:rsidRPr="001F76A5" w:rsidRDefault="00EF3F34" w:rsidP="00EF3F34">
      <w:pPr>
        <w:autoSpaceDE w:val="0"/>
        <w:autoSpaceDN w:val="0"/>
        <w:adjustRightInd w:val="0"/>
        <w:spacing w:after="0" w:line="240" w:lineRule="auto"/>
        <w:ind w:firstLine="567"/>
        <w:jc w:val="both"/>
        <w:rPr>
          <w:rFonts w:ascii="Times New Roman" w:hAnsi="Times New Roman"/>
          <w:sz w:val="24"/>
          <w:szCs w:val="24"/>
        </w:rPr>
      </w:pPr>
      <w:r w:rsidRPr="001F76A5">
        <w:rPr>
          <w:rFonts w:ascii="Times New Roman" w:hAnsi="Times New Roman"/>
          <w:sz w:val="24"/>
          <w:szCs w:val="24"/>
        </w:rPr>
        <w:t>Не допускается повреждение деревьев более чем 3% от количества деревьев, оставляемых на выращивание, при проведении рубок прореживания, проходных рубок, рубок обновления и переформирования лесных насаждений.</w:t>
      </w:r>
    </w:p>
    <w:p w:rsidR="00EF3F34" w:rsidRPr="001F76A5" w:rsidRDefault="00EF3F34" w:rsidP="00EF3F34">
      <w:pPr>
        <w:autoSpaceDE w:val="0"/>
        <w:autoSpaceDN w:val="0"/>
        <w:adjustRightInd w:val="0"/>
        <w:spacing w:after="0" w:line="240" w:lineRule="auto"/>
        <w:ind w:firstLine="567"/>
        <w:jc w:val="both"/>
        <w:rPr>
          <w:rFonts w:ascii="Times New Roman" w:hAnsi="Times New Roman"/>
          <w:sz w:val="24"/>
          <w:szCs w:val="24"/>
        </w:rPr>
      </w:pPr>
      <w:r w:rsidRPr="001F76A5">
        <w:rPr>
          <w:rFonts w:ascii="Times New Roman" w:hAnsi="Times New Roman"/>
          <w:sz w:val="24"/>
          <w:szCs w:val="24"/>
        </w:rPr>
        <w:t>В защитных лесах при уходе за лесами поврежденные деревья не должны составлять более 2% от количества деревьев, оставляемых на выращивание.</w:t>
      </w:r>
    </w:p>
    <w:p w:rsidR="00EF3F34" w:rsidRPr="001F76A5" w:rsidRDefault="00EF3F34" w:rsidP="00EF3F34">
      <w:pPr>
        <w:autoSpaceDE w:val="0"/>
        <w:autoSpaceDN w:val="0"/>
        <w:adjustRightInd w:val="0"/>
        <w:spacing w:after="0" w:line="240" w:lineRule="auto"/>
        <w:ind w:firstLine="567"/>
        <w:jc w:val="both"/>
        <w:rPr>
          <w:rFonts w:ascii="Times New Roman" w:hAnsi="Times New Roman"/>
          <w:sz w:val="24"/>
          <w:szCs w:val="24"/>
        </w:rPr>
      </w:pPr>
      <w:r w:rsidRPr="001F76A5">
        <w:rPr>
          <w:rFonts w:ascii="Times New Roman" w:hAnsi="Times New Roman"/>
          <w:sz w:val="24"/>
          <w:szCs w:val="24"/>
        </w:rPr>
        <w:t>К поврежденным деревьям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окружности ствола; с обдиром и обрывом скелетных корней.</w:t>
      </w:r>
    </w:p>
    <w:p w:rsidR="00EF3F34" w:rsidRPr="001F76A5" w:rsidRDefault="00EF3F34" w:rsidP="00EF3F34">
      <w:pPr>
        <w:autoSpaceDE w:val="0"/>
        <w:autoSpaceDN w:val="0"/>
        <w:adjustRightInd w:val="0"/>
        <w:spacing w:after="0" w:line="240" w:lineRule="auto"/>
        <w:ind w:firstLine="567"/>
        <w:jc w:val="both"/>
        <w:rPr>
          <w:rFonts w:ascii="Times New Roman" w:hAnsi="Times New Roman"/>
          <w:sz w:val="24"/>
          <w:szCs w:val="24"/>
        </w:rPr>
      </w:pPr>
      <w:r w:rsidRPr="001F76A5">
        <w:rPr>
          <w:rFonts w:ascii="Times New Roman" w:hAnsi="Times New Roman"/>
          <w:sz w:val="24"/>
          <w:szCs w:val="24"/>
        </w:rPr>
        <w:t xml:space="preserve">При проведении ухода за лесами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 с </w:t>
      </w:r>
      <w:hyperlink r:id="rId20" w:history="1">
        <w:r w:rsidRPr="001F76A5">
          <w:rPr>
            <w:rFonts w:ascii="Times New Roman" w:hAnsi="Times New Roman"/>
            <w:sz w:val="24"/>
            <w:szCs w:val="24"/>
          </w:rPr>
          <w:t>Правилами</w:t>
        </w:r>
      </w:hyperlink>
      <w:r w:rsidRPr="001F76A5">
        <w:rPr>
          <w:rFonts w:ascii="Times New Roman" w:hAnsi="Times New Roman"/>
          <w:sz w:val="24"/>
          <w:szCs w:val="24"/>
        </w:rPr>
        <w:t xml:space="preserve"> лесовосстановления.</w:t>
      </w:r>
    </w:p>
    <w:p w:rsidR="00EF3F34" w:rsidRPr="001F76A5" w:rsidRDefault="00EF3F34" w:rsidP="00EF3F34">
      <w:pPr>
        <w:autoSpaceDE w:val="0"/>
        <w:autoSpaceDN w:val="0"/>
        <w:adjustRightInd w:val="0"/>
        <w:spacing w:after="0" w:line="240" w:lineRule="auto"/>
        <w:ind w:firstLine="567"/>
        <w:jc w:val="both"/>
        <w:rPr>
          <w:rFonts w:ascii="Times New Roman" w:hAnsi="Times New Roman"/>
          <w:sz w:val="24"/>
          <w:szCs w:val="24"/>
        </w:rPr>
      </w:pPr>
      <w:r w:rsidRPr="001F76A5">
        <w:rPr>
          <w:rFonts w:ascii="Times New Roman" w:hAnsi="Times New Roman"/>
          <w:sz w:val="24"/>
          <w:szCs w:val="24"/>
        </w:rPr>
        <w:t xml:space="preserve">В Двинско-Вычегодском таежном лесном районе на участках, переданных в аренду или в постоянное (бессрочное) пользование, арендатор имеет право выбора при подготовке проекта освоения лесов между применением нормативов рубок, проводимых в целях ухода за лесными насаждениями, приведенных в </w:t>
      </w:r>
      <w:hyperlink r:id="rId21" w:history="1">
        <w:r w:rsidRPr="001F76A5">
          <w:rPr>
            <w:rFonts w:ascii="Times New Roman" w:hAnsi="Times New Roman"/>
            <w:sz w:val="24"/>
            <w:szCs w:val="24"/>
          </w:rPr>
          <w:t>Приложении 2</w:t>
        </w:r>
      </w:hyperlink>
      <w:r w:rsidRPr="001F76A5">
        <w:rPr>
          <w:rFonts w:ascii="Times New Roman" w:hAnsi="Times New Roman"/>
          <w:sz w:val="24"/>
          <w:szCs w:val="24"/>
        </w:rPr>
        <w:t xml:space="preserve"> к Правилам ухода за лесами и нормативов, приведенных в </w:t>
      </w:r>
      <w:hyperlink r:id="rId22" w:history="1">
        <w:r w:rsidRPr="001F76A5">
          <w:rPr>
            <w:rFonts w:ascii="Times New Roman" w:hAnsi="Times New Roman"/>
            <w:sz w:val="24"/>
            <w:szCs w:val="24"/>
          </w:rPr>
          <w:t>Приложениях 3</w:t>
        </w:r>
      </w:hyperlink>
      <w:r w:rsidRPr="001F76A5">
        <w:rPr>
          <w:rFonts w:ascii="Times New Roman" w:hAnsi="Times New Roman"/>
          <w:sz w:val="24"/>
          <w:szCs w:val="24"/>
        </w:rPr>
        <w:t xml:space="preserve"> - </w:t>
      </w:r>
      <w:hyperlink r:id="rId23" w:history="1">
        <w:r w:rsidRPr="001F76A5">
          <w:rPr>
            <w:rFonts w:ascii="Times New Roman" w:hAnsi="Times New Roman"/>
            <w:sz w:val="24"/>
            <w:szCs w:val="24"/>
          </w:rPr>
          <w:t>6</w:t>
        </w:r>
      </w:hyperlink>
      <w:r w:rsidRPr="001F76A5">
        <w:rPr>
          <w:rFonts w:ascii="Times New Roman" w:hAnsi="Times New Roman"/>
          <w:sz w:val="24"/>
          <w:szCs w:val="24"/>
        </w:rPr>
        <w:t xml:space="preserve"> Правилам ухода за лесами.</w:t>
      </w:r>
    </w:p>
    <w:p w:rsidR="00EF3F34" w:rsidRPr="001F76A5" w:rsidRDefault="00EF3F34" w:rsidP="00EF3F34">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Выбор производится в целом для лесного участка, переданного в аренду или в постоянное (бессрочное) пользование и указывается в проекте освоения лесов.</w:t>
      </w:r>
    </w:p>
    <w:p w:rsidR="00EF3F34" w:rsidRPr="001F76A5" w:rsidRDefault="00EF3F34" w:rsidP="00EF3F34">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 xml:space="preserve">При выборе арендатором применения нормативов, приведенных в </w:t>
      </w:r>
      <w:hyperlink r:id="rId24" w:history="1">
        <w:r w:rsidRPr="001F76A5">
          <w:rPr>
            <w:rFonts w:ascii="Times New Roman" w:hAnsi="Times New Roman"/>
            <w:sz w:val="24"/>
            <w:szCs w:val="24"/>
          </w:rPr>
          <w:t>Приложении 2</w:t>
        </w:r>
      </w:hyperlink>
      <w:r w:rsidRPr="001F76A5">
        <w:rPr>
          <w:rFonts w:ascii="Times New Roman" w:hAnsi="Times New Roman"/>
          <w:sz w:val="24"/>
          <w:szCs w:val="24"/>
        </w:rPr>
        <w:t xml:space="preserve"> к Правилам ухода за лесами, </w:t>
      </w:r>
      <w:hyperlink r:id="rId25" w:history="1">
        <w:r w:rsidRPr="001F76A5">
          <w:rPr>
            <w:rFonts w:ascii="Times New Roman" w:hAnsi="Times New Roman"/>
            <w:sz w:val="24"/>
            <w:szCs w:val="24"/>
          </w:rPr>
          <w:t>пункты 107</w:t>
        </w:r>
      </w:hyperlink>
      <w:r w:rsidRPr="001F76A5">
        <w:rPr>
          <w:rFonts w:ascii="Times New Roman" w:hAnsi="Times New Roman"/>
          <w:sz w:val="24"/>
          <w:szCs w:val="24"/>
        </w:rPr>
        <w:t xml:space="preserve"> - </w:t>
      </w:r>
      <w:hyperlink r:id="rId26" w:history="1">
        <w:r w:rsidRPr="001F76A5">
          <w:rPr>
            <w:rFonts w:ascii="Times New Roman" w:hAnsi="Times New Roman"/>
            <w:sz w:val="24"/>
            <w:szCs w:val="24"/>
          </w:rPr>
          <w:t>118</w:t>
        </w:r>
      </w:hyperlink>
      <w:r w:rsidRPr="001F76A5">
        <w:rPr>
          <w:rFonts w:ascii="Times New Roman" w:hAnsi="Times New Roman"/>
          <w:sz w:val="24"/>
          <w:szCs w:val="24"/>
        </w:rPr>
        <w:t xml:space="preserve"> Правил Правилам ухода за лесами не применяются.</w:t>
      </w:r>
    </w:p>
    <w:p w:rsidR="00EF3F34" w:rsidRPr="001F76A5" w:rsidRDefault="00EF3F34" w:rsidP="00EF3F34">
      <w:pPr>
        <w:autoSpaceDE w:val="0"/>
        <w:autoSpaceDN w:val="0"/>
        <w:adjustRightInd w:val="0"/>
        <w:spacing w:after="0" w:line="240" w:lineRule="auto"/>
        <w:ind w:firstLine="567"/>
        <w:jc w:val="both"/>
        <w:rPr>
          <w:rFonts w:ascii="Times New Roman" w:hAnsi="Times New Roman"/>
          <w:sz w:val="24"/>
          <w:szCs w:val="24"/>
        </w:rPr>
      </w:pPr>
      <w:r w:rsidRPr="001F76A5">
        <w:rPr>
          <w:rFonts w:ascii="Times New Roman" w:hAnsi="Times New Roman"/>
          <w:bCs/>
          <w:sz w:val="24"/>
          <w:szCs w:val="24"/>
        </w:rPr>
        <w:t>Нормативы рубок, проводимых в целях ухода за лесными насаждениями, в сосновых насаждениях Двинско-Вычегодского таежного района</w:t>
      </w:r>
      <w:r w:rsidRPr="001F76A5">
        <w:rPr>
          <w:rFonts w:ascii="Times New Roman" w:hAnsi="Times New Roman"/>
          <w:sz w:val="24"/>
          <w:szCs w:val="24"/>
        </w:rPr>
        <w:t xml:space="preserve"> приведены в </w:t>
      </w:r>
      <w:r w:rsidR="003A41E4" w:rsidRPr="001F76A5">
        <w:rPr>
          <w:rFonts w:ascii="Times New Roman" w:hAnsi="Times New Roman"/>
          <w:sz w:val="24"/>
          <w:szCs w:val="24"/>
        </w:rPr>
        <w:t xml:space="preserve">таблице </w:t>
      </w:r>
      <w:r w:rsidR="001F76A5">
        <w:rPr>
          <w:rFonts w:ascii="Times New Roman" w:hAnsi="Times New Roman"/>
          <w:sz w:val="24"/>
          <w:szCs w:val="24"/>
          <w:lang w:val="en-US"/>
        </w:rPr>
        <w:t>II</w:t>
      </w:r>
      <w:r w:rsidR="001F76A5">
        <w:rPr>
          <w:rFonts w:ascii="Times New Roman" w:hAnsi="Times New Roman"/>
          <w:sz w:val="24"/>
          <w:szCs w:val="24"/>
        </w:rPr>
        <w:t>.1.4</w:t>
      </w:r>
      <w:r w:rsidR="003A41E4" w:rsidRPr="001F76A5">
        <w:rPr>
          <w:rFonts w:ascii="Times New Roman" w:hAnsi="Times New Roman"/>
          <w:sz w:val="24"/>
          <w:szCs w:val="24"/>
        </w:rPr>
        <w:t>.</w:t>
      </w:r>
    </w:p>
    <w:p w:rsidR="00EF3F34" w:rsidRPr="001F76A5" w:rsidRDefault="00EF3F34" w:rsidP="00EF3F34">
      <w:pPr>
        <w:autoSpaceDE w:val="0"/>
        <w:autoSpaceDN w:val="0"/>
        <w:adjustRightInd w:val="0"/>
        <w:spacing w:after="0" w:line="240" w:lineRule="auto"/>
        <w:ind w:firstLine="567"/>
        <w:jc w:val="both"/>
        <w:rPr>
          <w:rFonts w:ascii="Times New Roman" w:hAnsi="Times New Roman"/>
          <w:sz w:val="24"/>
          <w:szCs w:val="24"/>
        </w:rPr>
      </w:pPr>
      <w:r w:rsidRPr="001F76A5">
        <w:rPr>
          <w:rFonts w:ascii="Times New Roman" w:hAnsi="Times New Roman"/>
          <w:bCs/>
          <w:sz w:val="24"/>
          <w:szCs w:val="24"/>
        </w:rPr>
        <w:t>Нормативы рубок, проводимых в целях ухода за лесными насаждениями, в еловых насаждениях Двинско-Вычегодского таежного района</w:t>
      </w:r>
      <w:r w:rsidRPr="001F76A5">
        <w:rPr>
          <w:rFonts w:ascii="Times New Roman" w:hAnsi="Times New Roman"/>
          <w:sz w:val="24"/>
          <w:szCs w:val="24"/>
        </w:rPr>
        <w:t xml:space="preserve"> приведены в таблице </w:t>
      </w:r>
      <w:r w:rsidR="001F76A5">
        <w:rPr>
          <w:rFonts w:ascii="Times New Roman" w:hAnsi="Times New Roman"/>
          <w:sz w:val="24"/>
          <w:szCs w:val="24"/>
          <w:lang w:val="en-US"/>
        </w:rPr>
        <w:t>II</w:t>
      </w:r>
      <w:r w:rsidR="001F76A5">
        <w:rPr>
          <w:rFonts w:ascii="Times New Roman" w:hAnsi="Times New Roman"/>
          <w:sz w:val="24"/>
          <w:szCs w:val="24"/>
        </w:rPr>
        <w:t>.1.5</w:t>
      </w:r>
      <w:r w:rsidR="003A41E4" w:rsidRPr="001F76A5">
        <w:rPr>
          <w:rFonts w:ascii="Times New Roman" w:hAnsi="Times New Roman"/>
          <w:sz w:val="24"/>
          <w:szCs w:val="24"/>
        </w:rPr>
        <w:t>.</w:t>
      </w:r>
    </w:p>
    <w:p w:rsidR="00EF3F34" w:rsidRPr="001F76A5" w:rsidRDefault="00EF3F34" w:rsidP="00EF3F34">
      <w:pPr>
        <w:pStyle w:val="ConsPlusNormal"/>
        <w:jc w:val="both"/>
        <w:rPr>
          <w:rFonts w:ascii="Times New Roman" w:hAnsi="Times New Roman" w:cs="Times New Roman"/>
          <w:sz w:val="24"/>
          <w:szCs w:val="24"/>
        </w:rPr>
      </w:pPr>
    </w:p>
    <w:p w:rsidR="00EF3F34" w:rsidRPr="001F76A5" w:rsidRDefault="003A41E4" w:rsidP="00EF3F34">
      <w:pPr>
        <w:autoSpaceDE w:val="0"/>
        <w:autoSpaceDN w:val="0"/>
        <w:adjustRightInd w:val="0"/>
        <w:spacing w:after="0" w:line="240" w:lineRule="auto"/>
        <w:jc w:val="right"/>
        <w:outlineLvl w:val="0"/>
        <w:rPr>
          <w:rFonts w:ascii="Times New Roman" w:hAnsi="Times New Roman"/>
          <w:bCs/>
          <w:sz w:val="24"/>
          <w:szCs w:val="24"/>
        </w:rPr>
      </w:pPr>
      <w:bookmarkStart w:id="156" w:name="Par8149"/>
      <w:bookmarkStart w:id="157" w:name="_Toc519949734"/>
      <w:bookmarkEnd w:id="156"/>
      <w:r w:rsidRPr="001F76A5">
        <w:rPr>
          <w:rFonts w:ascii="Times New Roman" w:hAnsi="Times New Roman"/>
          <w:sz w:val="24"/>
          <w:szCs w:val="24"/>
        </w:rPr>
        <w:t xml:space="preserve">Таблица </w:t>
      </w:r>
      <w:bookmarkEnd w:id="157"/>
      <w:r w:rsidR="001F76A5">
        <w:rPr>
          <w:rFonts w:ascii="Times New Roman" w:hAnsi="Times New Roman"/>
          <w:sz w:val="24"/>
          <w:szCs w:val="24"/>
          <w:lang w:val="en-US"/>
        </w:rPr>
        <w:t>II</w:t>
      </w:r>
      <w:r w:rsidR="001F76A5">
        <w:rPr>
          <w:rFonts w:ascii="Times New Roman" w:hAnsi="Times New Roman"/>
          <w:sz w:val="24"/>
          <w:szCs w:val="24"/>
        </w:rPr>
        <w:t>.1.4</w:t>
      </w:r>
    </w:p>
    <w:p w:rsidR="00EF3F34" w:rsidRPr="001F76A5" w:rsidRDefault="00EF3F34" w:rsidP="00EF3F34">
      <w:pPr>
        <w:autoSpaceDE w:val="0"/>
        <w:autoSpaceDN w:val="0"/>
        <w:adjustRightInd w:val="0"/>
        <w:spacing w:after="0" w:line="240" w:lineRule="auto"/>
        <w:jc w:val="center"/>
        <w:outlineLvl w:val="0"/>
        <w:rPr>
          <w:rFonts w:ascii="Times New Roman" w:hAnsi="Times New Roman"/>
          <w:bCs/>
          <w:sz w:val="24"/>
          <w:szCs w:val="24"/>
        </w:rPr>
      </w:pPr>
      <w:bookmarkStart w:id="158" w:name="_Toc519949735"/>
      <w:r w:rsidRPr="001F76A5">
        <w:rPr>
          <w:rFonts w:ascii="Times New Roman" w:hAnsi="Times New Roman"/>
          <w:bCs/>
          <w:sz w:val="24"/>
          <w:szCs w:val="24"/>
        </w:rPr>
        <w:t>Нормативы</w:t>
      </w:r>
      <w:bookmarkEnd w:id="158"/>
    </w:p>
    <w:p w:rsidR="00EF3F34" w:rsidRPr="001F76A5" w:rsidRDefault="00EF3F34" w:rsidP="00EF3F34">
      <w:pPr>
        <w:autoSpaceDE w:val="0"/>
        <w:autoSpaceDN w:val="0"/>
        <w:adjustRightInd w:val="0"/>
        <w:spacing w:after="0" w:line="240" w:lineRule="auto"/>
        <w:jc w:val="center"/>
        <w:rPr>
          <w:rFonts w:ascii="Times New Roman" w:hAnsi="Times New Roman"/>
          <w:bCs/>
          <w:sz w:val="24"/>
          <w:szCs w:val="24"/>
        </w:rPr>
      </w:pPr>
      <w:r w:rsidRPr="001F76A5">
        <w:rPr>
          <w:rFonts w:ascii="Times New Roman" w:hAnsi="Times New Roman"/>
          <w:bCs/>
          <w:sz w:val="24"/>
          <w:szCs w:val="24"/>
        </w:rPr>
        <w:t xml:space="preserve">рубок, проводимых в целях ухода за лесными насаждениями, </w:t>
      </w:r>
    </w:p>
    <w:p w:rsidR="00EF3F34" w:rsidRPr="001F76A5" w:rsidRDefault="00EF3F34" w:rsidP="00EF3F34">
      <w:pPr>
        <w:autoSpaceDE w:val="0"/>
        <w:autoSpaceDN w:val="0"/>
        <w:adjustRightInd w:val="0"/>
        <w:spacing w:after="0" w:line="240" w:lineRule="auto"/>
        <w:jc w:val="center"/>
        <w:rPr>
          <w:rFonts w:ascii="Times New Roman" w:hAnsi="Times New Roman"/>
          <w:bCs/>
          <w:sz w:val="24"/>
          <w:szCs w:val="24"/>
        </w:rPr>
      </w:pPr>
      <w:r w:rsidRPr="001F76A5">
        <w:rPr>
          <w:rFonts w:ascii="Times New Roman" w:hAnsi="Times New Roman"/>
          <w:bCs/>
          <w:sz w:val="24"/>
          <w:szCs w:val="24"/>
        </w:rPr>
        <w:t>в сосновых насаждениях Двинско-Вычегодского таежного района</w:t>
      </w:r>
    </w:p>
    <w:p w:rsidR="00EF3F34" w:rsidRPr="001F76A5" w:rsidRDefault="00EF3F34" w:rsidP="00EF3F34">
      <w:pPr>
        <w:autoSpaceDE w:val="0"/>
        <w:autoSpaceDN w:val="0"/>
        <w:adjustRightInd w:val="0"/>
        <w:spacing w:after="0" w:line="240" w:lineRule="auto"/>
        <w:ind w:firstLine="540"/>
        <w:jc w:val="both"/>
        <w:rPr>
          <w:rFonts w:ascii="Times New Roman" w:hAnsi="Times New Roman"/>
          <w:sz w:val="24"/>
          <w:szCs w:val="24"/>
        </w:rPr>
      </w:pPr>
    </w:p>
    <w:tbl>
      <w:tblPr>
        <w:tblW w:w="10349" w:type="dxa"/>
        <w:tblInd w:w="62" w:type="dxa"/>
        <w:tblLayout w:type="fixed"/>
        <w:tblCellMar>
          <w:top w:w="102" w:type="dxa"/>
          <w:left w:w="62" w:type="dxa"/>
          <w:bottom w:w="102" w:type="dxa"/>
          <w:right w:w="62" w:type="dxa"/>
        </w:tblCellMar>
        <w:tblLook w:val="0000" w:firstRow="0" w:lastRow="0" w:firstColumn="0" w:lastColumn="0" w:noHBand="0" w:noVBand="0"/>
      </w:tblPr>
      <w:tblGrid>
        <w:gridCol w:w="1134"/>
        <w:gridCol w:w="992"/>
        <w:gridCol w:w="709"/>
        <w:gridCol w:w="851"/>
        <w:gridCol w:w="850"/>
        <w:gridCol w:w="851"/>
        <w:gridCol w:w="850"/>
        <w:gridCol w:w="709"/>
        <w:gridCol w:w="851"/>
        <w:gridCol w:w="850"/>
        <w:gridCol w:w="851"/>
        <w:gridCol w:w="851"/>
      </w:tblGrid>
      <w:tr w:rsidR="00EF3F34" w:rsidRPr="001F76A5" w:rsidTr="00647364">
        <w:trPr>
          <w:tblHeader/>
        </w:trPr>
        <w:tc>
          <w:tcPr>
            <w:tcW w:w="1134"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Состав лесных насаждений до рубки</w:t>
            </w:r>
          </w:p>
        </w:tc>
        <w:tc>
          <w:tcPr>
            <w:tcW w:w="992"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Группы типов леса (класс бонитета)</w:t>
            </w:r>
          </w:p>
        </w:tc>
        <w:tc>
          <w:tcPr>
            <w:tcW w:w="709"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Возраст начала ухода, лет</w:t>
            </w:r>
          </w:p>
        </w:tc>
        <w:tc>
          <w:tcPr>
            <w:tcW w:w="1701" w:type="dxa"/>
            <w:gridSpan w:val="2"/>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Рубки осветления</w:t>
            </w:r>
          </w:p>
        </w:tc>
        <w:tc>
          <w:tcPr>
            <w:tcW w:w="1701" w:type="dxa"/>
            <w:gridSpan w:val="2"/>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Рубки прочистки</w:t>
            </w:r>
          </w:p>
        </w:tc>
        <w:tc>
          <w:tcPr>
            <w:tcW w:w="1560" w:type="dxa"/>
            <w:gridSpan w:val="2"/>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Рубки прореживания</w:t>
            </w:r>
          </w:p>
        </w:tc>
        <w:tc>
          <w:tcPr>
            <w:tcW w:w="1701" w:type="dxa"/>
            <w:gridSpan w:val="2"/>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Проходные рубки</w:t>
            </w:r>
          </w:p>
        </w:tc>
        <w:tc>
          <w:tcPr>
            <w:tcW w:w="851"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Целевой состав к возрасту рубки (спелости)</w:t>
            </w:r>
          </w:p>
        </w:tc>
      </w:tr>
      <w:tr w:rsidR="00EF3F34" w:rsidRPr="001F76A5" w:rsidTr="00647364">
        <w:trPr>
          <w:tblHeader/>
        </w:trPr>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709"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Минимальная сомкнутость крон до ухода</w:t>
            </w:r>
          </w:p>
        </w:tc>
        <w:tc>
          <w:tcPr>
            <w:tcW w:w="850"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Интенсивность рубки, % по запасу</w:t>
            </w: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Минимальная сомкнутость крон до ухода</w:t>
            </w:r>
          </w:p>
        </w:tc>
        <w:tc>
          <w:tcPr>
            <w:tcW w:w="850"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Интенсивность рубки, % по запасу</w:t>
            </w:r>
          </w:p>
        </w:tc>
        <w:tc>
          <w:tcPr>
            <w:tcW w:w="709"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Минимальная полнота до ухода</w:t>
            </w: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Интенсивность рубки, % по запасу</w:t>
            </w:r>
          </w:p>
        </w:tc>
        <w:tc>
          <w:tcPr>
            <w:tcW w:w="850"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Минимальная полнота до ухода</w:t>
            </w: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Интенсивность рубки, % по запасу</w:t>
            </w:r>
          </w:p>
        </w:tc>
        <w:tc>
          <w:tcPr>
            <w:tcW w:w="851"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p>
        </w:tc>
      </w:tr>
      <w:tr w:rsidR="00EF3F34" w:rsidRPr="001F76A5" w:rsidTr="00647364">
        <w:trPr>
          <w:tblHeader/>
        </w:trPr>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709"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после ухода</w:t>
            </w:r>
          </w:p>
        </w:tc>
        <w:tc>
          <w:tcPr>
            <w:tcW w:w="850"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после ухода</w:t>
            </w:r>
          </w:p>
        </w:tc>
        <w:tc>
          <w:tcPr>
            <w:tcW w:w="850"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после ухода</w:t>
            </w: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повторяемость (лет)</w:t>
            </w:r>
          </w:p>
        </w:tc>
        <w:tc>
          <w:tcPr>
            <w:tcW w:w="850"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после ухода</w:t>
            </w: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повторяемость (лет)</w:t>
            </w:r>
          </w:p>
        </w:tc>
        <w:tc>
          <w:tcPr>
            <w:tcW w:w="851"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p>
        </w:tc>
      </w:tr>
      <w:tr w:rsidR="00EF3F34" w:rsidRPr="001F76A5" w:rsidTr="00647364">
        <w:trPr>
          <w:tblHeader/>
        </w:trPr>
        <w:tc>
          <w:tcPr>
            <w:tcW w:w="1134"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bookmarkStart w:id="159" w:name="Par26"/>
            <w:bookmarkEnd w:id="159"/>
            <w:r w:rsidRPr="001F76A5">
              <w:rPr>
                <w:rFonts w:ascii="Times New Roman" w:hAnsi="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3</w:t>
            </w: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4</w:t>
            </w:r>
          </w:p>
        </w:tc>
        <w:tc>
          <w:tcPr>
            <w:tcW w:w="850"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5</w:t>
            </w: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6</w:t>
            </w:r>
          </w:p>
        </w:tc>
        <w:tc>
          <w:tcPr>
            <w:tcW w:w="850"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7</w:t>
            </w:r>
          </w:p>
        </w:tc>
        <w:tc>
          <w:tcPr>
            <w:tcW w:w="709"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8</w:t>
            </w: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9</w:t>
            </w:r>
          </w:p>
        </w:tc>
        <w:tc>
          <w:tcPr>
            <w:tcW w:w="850"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10</w:t>
            </w: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11</w:t>
            </w: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12</w:t>
            </w:r>
          </w:p>
        </w:tc>
      </w:tr>
      <w:tr w:rsidR="00EF3F34" w:rsidRPr="001F76A5" w:rsidTr="00EF3F34">
        <w:tc>
          <w:tcPr>
            <w:tcW w:w="1134"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1. Чистые с примесью лиственных до 2 единиц</w:t>
            </w:r>
          </w:p>
        </w:tc>
        <w:tc>
          <w:tcPr>
            <w:tcW w:w="992"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лишайниковый</w:t>
            </w:r>
          </w:p>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(IV)</w:t>
            </w:r>
          </w:p>
        </w:tc>
        <w:tc>
          <w:tcPr>
            <w:tcW w:w="709"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20 - 25</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20 - 30</w:t>
            </w:r>
          </w:p>
        </w:tc>
        <w:tc>
          <w:tcPr>
            <w:tcW w:w="709"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0,9</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20 - 25</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0,9</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20 - 25</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(7 - 9)С</w:t>
            </w:r>
          </w:p>
        </w:tc>
      </w:tr>
      <w:tr w:rsidR="00EF3F34" w:rsidRPr="001F76A5" w:rsidTr="00EF3F34">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(2 - 3)Б</w:t>
            </w:r>
          </w:p>
        </w:tc>
      </w:tr>
      <w:tr w:rsidR="00EF3F34" w:rsidRPr="001F76A5" w:rsidTr="00EF3F34">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брусничный</w:t>
            </w:r>
          </w:p>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(IV)</w:t>
            </w:r>
          </w:p>
        </w:tc>
        <w:tc>
          <w:tcPr>
            <w:tcW w:w="709"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15 - 20</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25 - 30</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20 - 30</w:t>
            </w:r>
          </w:p>
        </w:tc>
        <w:tc>
          <w:tcPr>
            <w:tcW w:w="709"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20 - 25</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20 - 25</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9С1Б</w:t>
            </w:r>
          </w:p>
        </w:tc>
      </w:tr>
      <w:tr w:rsidR="00EF3F34" w:rsidRPr="001F76A5" w:rsidTr="00EF3F34">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0,6</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0,6</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0,6</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r>
      <w:tr w:rsidR="00EF3F34" w:rsidRPr="001F76A5" w:rsidTr="00EF3F34">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кисличный</w:t>
            </w:r>
          </w:p>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(III - II)</w:t>
            </w:r>
          </w:p>
        </w:tc>
        <w:tc>
          <w:tcPr>
            <w:tcW w:w="709"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10 - 15</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30 - 40</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30 - 40</w:t>
            </w:r>
          </w:p>
        </w:tc>
        <w:tc>
          <w:tcPr>
            <w:tcW w:w="709"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25 - 30</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25 - 30</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10С</w:t>
            </w:r>
          </w:p>
        </w:tc>
      </w:tr>
      <w:tr w:rsidR="00EF3F34" w:rsidRPr="001F76A5" w:rsidTr="00EF3F34">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0,5</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0,6</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0,6</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r>
      <w:tr w:rsidR="00EF3F34" w:rsidRPr="001F76A5" w:rsidTr="00EF3F34">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черничный</w:t>
            </w:r>
          </w:p>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(IV - III)</w:t>
            </w:r>
          </w:p>
        </w:tc>
        <w:tc>
          <w:tcPr>
            <w:tcW w:w="709"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15 - 20</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25 - 30</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20 - 30</w:t>
            </w:r>
          </w:p>
        </w:tc>
        <w:tc>
          <w:tcPr>
            <w:tcW w:w="709"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20 - 25</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20 - 25</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(8 - 9)С</w:t>
            </w:r>
          </w:p>
        </w:tc>
      </w:tr>
      <w:tr w:rsidR="00EF3F34" w:rsidRPr="001F76A5" w:rsidTr="00EF3F34">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0,6</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0,6</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(1 - 2)Б</w:t>
            </w:r>
          </w:p>
        </w:tc>
      </w:tr>
      <w:tr w:rsidR="00EF3F34" w:rsidRPr="001F76A5" w:rsidTr="00EF3F34">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долгомошный</w:t>
            </w:r>
          </w:p>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(IV)</w:t>
            </w:r>
          </w:p>
        </w:tc>
        <w:tc>
          <w:tcPr>
            <w:tcW w:w="709"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20 - 25</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20 - 30</w:t>
            </w:r>
          </w:p>
        </w:tc>
        <w:tc>
          <w:tcPr>
            <w:tcW w:w="709"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20 - 30</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20 - 25</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8С2Б</w:t>
            </w:r>
          </w:p>
        </w:tc>
      </w:tr>
      <w:tr w:rsidR="00EF3F34" w:rsidRPr="001F76A5" w:rsidTr="00EF3F34">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25</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25</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r>
      <w:tr w:rsidR="00EF3F34" w:rsidRPr="001F76A5" w:rsidTr="00EF3F34">
        <w:tc>
          <w:tcPr>
            <w:tcW w:w="1134"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2. Сосново-лиственные с преобладанием сосны в составе</w:t>
            </w:r>
          </w:p>
        </w:tc>
        <w:tc>
          <w:tcPr>
            <w:tcW w:w="992"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лишайниковый</w:t>
            </w:r>
          </w:p>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(IV)</w:t>
            </w:r>
          </w:p>
        </w:tc>
        <w:tc>
          <w:tcPr>
            <w:tcW w:w="709"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15 - 20</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25 - 30</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25 - 30</w:t>
            </w:r>
          </w:p>
        </w:tc>
        <w:tc>
          <w:tcPr>
            <w:tcW w:w="709"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25 - 30</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25 - 30</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(7 - 8)С</w:t>
            </w:r>
          </w:p>
        </w:tc>
      </w:tr>
      <w:tr w:rsidR="00EF3F34" w:rsidRPr="001F76A5" w:rsidTr="00EF3F34">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0,6</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0,6</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25</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(2 - 3)Б</w:t>
            </w:r>
          </w:p>
        </w:tc>
      </w:tr>
      <w:tr w:rsidR="00EF3F34" w:rsidRPr="001F76A5" w:rsidTr="00EF3F34">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брусничный</w:t>
            </w:r>
          </w:p>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(IV)</w:t>
            </w:r>
          </w:p>
        </w:tc>
        <w:tc>
          <w:tcPr>
            <w:tcW w:w="709"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10 - 15</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30 - 40</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20 - 40</w:t>
            </w:r>
          </w:p>
        </w:tc>
        <w:tc>
          <w:tcPr>
            <w:tcW w:w="709"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30 - 40</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25 - 30</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(8 - 9)С</w:t>
            </w:r>
          </w:p>
        </w:tc>
      </w:tr>
      <w:tr w:rsidR="00EF3F34" w:rsidRPr="001F76A5" w:rsidTr="002274B0">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0,5</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0,5</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0,5</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0,5</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25</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(1 - 2)Б</w:t>
            </w:r>
          </w:p>
        </w:tc>
      </w:tr>
      <w:tr w:rsidR="00EF3F34" w:rsidRPr="001F76A5" w:rsidTr="002274B0">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кисличный</w:t>
            </w:r>
          </w:p>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(III - II)</w:t>
            </w:r>
          </w:p>
        </w:tc>
        <w:tc>
          <w:tcPr>
            <w:tcW w:w="709"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5 - 10</w:t>
            </w: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0,6</w:t>
            </w:r>
          </w:p>
        </w:tc>
        <w:tc>
          <w:tcPr>
            <w:tcW w:w="850"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40 - 50</w:t>
            </w: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0,6</w:t>
            </w:r>
          </w:p>
        </w:tc>
        <w:tc>
          <w:tcPr>
            <w:tcW w:w="850"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30 - 40</w:t>
            </w:r>
          </w:p>
        </w:tc>
        <w:tc>
          <w:tcPr>
            <w:tcW w:w="709"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30 - 40</w:t>
            </w:r>
          </w:p>
        </w:tc>
        <w:tc>
          <w:tcPr>
            <w:tcW w:w="850"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25 - 40</w:t>
            </w: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(8 - 10)С</w:t>
            </w:r>
          </w:p>
        </w:tc>
      </w:tr>
      <w:tr w:rsidR="00EF3F34" w:rsidRPr="001F76A5" w:rsidTr="002274B0">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0,4</w:t>
            </w:r>
          </w:p>
        </w:tc>
        <w:tc>
          <w:tcPr>
            <w:tcW w:w="850"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0,4</w:t>
            </w:r>
          </w:p>
        </w:tc>
        <w:tc>
          <w:tcPr>
            <w:tcW w:w="850"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0,4</w:t>
            </w: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15</w:t>
            </w:r>
          </w:p>
        </w:tc>
        <w:tc>
          <w:tcPr>
            <w:tcW w:w="850"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0,6</w:t>
            </w: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w:t>
            </w: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(0 - 2)Б</w:t>
            </w:r>
          </w:p>
        </w:tc>
      </w:tr>
      <w:tr w:rsidR="00EF3F34" w:rsidRPr="001F76A5" w:rsidTr="00EF3F34">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черничный</w:t>
            </w:r>
          </w:p>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(IV - III)</w:t>
            </w:r>
          </w:p>
        </w:tc>
        <w:tc>
          <w:tcPr>
            <w:tcW w:w="709"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10 - 15</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30 - 50</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30 - 40</w:t>
            </w:r>
          </w:p>
        </w:tc>
        <w:tc>
          <w:tcPr>
            <w:tcW w:w="709"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30 - 40</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25 - 30</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(7 - 9)С</w:t>
            </w:r>
          </w:p>
        </w:tc>
      </w:tr>
      <w:tr w:rsidR="00EF3F34" w:rsidRPr="001F76A5" w:rsidTr="00EF3F34">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0,5</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0,5</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0,5</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0,6</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(1 - 3)Б</w:t>
            </w:r>
          </w:p>
        </w:tc>
      </w:tr>
      <w:tr w:rsidR="00EF3F34" w:rsidRPr="001F76A5" w:rsidTr="00EF3F34">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долгомошный</w:t>
            </w:r>
          </w:p>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(IV)</w:t>
            </w:r>
          </w:p>
        </w:tc>
        <w:tc>
          <w:tcPr>
            <w:tcW w:w="709"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15 - 20</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25 - 0</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20 - 30</w:t>
            </w:r>
          </w:p>
        </w:tc>
        <w:tc>
          <w:tcPr>
            <w:tcW w:w="709"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20 - 30</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20 - 25</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(6 - 8)С</w:t>
            </w:r>
          </w:p>
        </w:tc>
      </w:tr>
      <w:tr w:rsidR="00EF3F34" w:rsidRPr="001F76A5" w:rsidTr="00EF3F34">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0,5</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0,5</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0,6</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0,6</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(2 - 4)Б</w:t>
            </w:r>
          </w:p>
        </w:tc>
      </w:tr>
      <w:tr w:rsidR="00EF3F34" w:rsidRPr="001F76A5" w:rsidTr="00EF3F34">
        <w:tc>
          <w:tcPr>
            <w:tcW w:w="1134"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2.1. Сосново-лиственные с долей сосны в составе 3 - 4 единицы (и 6 - 7 лиственных)</w:t>
            </w:r>
          </w:p>
        </w:tc>
        <w:tc>
          <w:tcPr>
            <w:tcW w:w="992"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брусничный</w:t>
            </w:r>
          </w:p>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(IV)</w:t>
            </w:r>
          </w:p>
        </w:tc>
        <w:tc>
          <w:tcPr>
            <w:tcW w:w="709"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10 - 15</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40 - 50</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30 - 40</w:t>
            </w:r>
          </w:p>
        </w:tc>
        <w:tc>
          <w:tcPr>
            <w:tcW w:w="709"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30 - 40</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30 - 40</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(6 - 8)С</w:t>
            </w:r>
          </w:p>
        </w:tc>
      </w:tr>
      <w:tr w:rsidR="00EF3F34" w:rsidRPr="001F76A5" w:rsidTr="00EF3F34">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0,4</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0,4</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0,5</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15</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0,5</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(2 - 4)Б</w:t>
            </w:r>
          </w:p>
        </w:tc>
      </w:tr>
      <w:tr w:rsidR="00EF3F34" w:rsidRPr="001F76A5" w:rsidTr="00EF3F34">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кисличный</w:t>
            </w:r>
          </w:p>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(III - II)</w:t>
            </w:r>
          </w:p>
        </w:tc>
        <w:tc>
          <w:tcPr>
            <w:tcW w:w="709"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5 - 10</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0,6</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50 - 60</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0,6</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40 - 50</w:t>
            </w:r>
          </w:p>
        </w:tc>
        <w:tc>
          <w:tcPr>
            <w:tcW w:w="709"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30 - 40</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30 - 40</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(6 - 9)С</w:t>
            </w:r>
          </w:p>
        </w:tc>
      </w:tr>
      <w:tr w:rsidR="00EF3F34" w:rsidRPr="001F76A5" w:rsidTr="00EF3F34">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0,4</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0,4</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0,4</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15</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0,5</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(1 - 4)Б</w:t>
            </w:r>
          </w:p>
        </w:tc>
      </w:tr>
      <w:tr w:rsidR="00EF3F34" w:rsidRPr="001F76A5" w:rsidTr="00EF3F34">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черничный</w:t>
            </w:r>
          </w:p>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(IV - III)</w:t>
            </w:r>
          </w:p>
        </w:tc>
        <w:tc>
          <w:tcPr>
            <w:tcW w:w="709"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10 - 15</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0,6</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40 - 50</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0,6</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40 - 50</w:t>
            </w:r>
          </w:p>
        </w:tc>
        <w:tc>
          <w:tcPr>
            <w:tcW w:w="709"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30 - 40</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30 - 40</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(6 - 8)С</w:t>
            </w:r>
          </w:p>
        </w:tc>
      </w:tr>
      <w:tr w:rsidR="00EF3F34" w:rsidRPr="001F76A5" w:rsidTr="00EF3F34">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0,4</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15</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0,4</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0,5</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15</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0,6</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(2 - 4)Б</w:t>
            </w:r>
          </w:p>
        </w:tc>
      </w:tr>
      <w:tr w:rsidR="00EF3F34" w:rsidRPr="001F76A5" w:rsidTr="00EF3F34">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долгомошный</w:t>
            </w:r>
          </w:p>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(IV)</w:t>
            </w:r>
          </w:p>
        </w:tc>
        <w:tc>
          <w:tcPr>
            <w:tcW w:w="709"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15 - 20</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30 - 40</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30 - 40</w:t>
            </w:r>
          </w:p>
        </w:tc>
        <w:tc>
          <w:tcPr>
            <w:tcW w:w="709"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20 - 30</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20 - 30</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(5 - 7)С</w:t>
            </w:r>
          </w:p>
        </w:tc>
      </w:tr>
      <w:tr w:rsidR="00EF3F34" w:rsidRPr="001F76A5" w:rsidTr="002274B0">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0,5</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15</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0,5</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0,6</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0,6</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(3 - 5)Б</w:t>
            </w:r>
          </w:p>
        </w:tc>
      </w:tr>
      <w:tr w:rsidR="00EF3F34" w:rsidRPr="001F76A5" w:rsidTr="002274B0">
        <w:tc>
          <w:tcPr>
            <w:tcW w:w="1134"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3. Лиственно-сосновые (лиственных более 7 единиц, сосны менее 3 при достаточном количестве деревьев)</w:t>
            </w:r>
          </w:p>
        </w:tc>
        <w:tc>
          <w:tcPr>
            <w:tcW w:w="992"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брусничный</w:t>
            </w:r>
          </w:p>
        </w:tc>
        <w:tc>
          <w:tcPr>
            <w:tcW w:w="709"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5 - 10</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0,6</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40 - 50</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0,6</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30 - 40</w:t>
            </w:r>
          </w:p>
        </w:tc>
        <w:tc>
          <w:tcPr>
            <w:tcW w:w="709"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(5 - 8)С</w:t>
            </w:r>
          </w:p>
        </w:tc>
      </w:tr>
      <w:tr w:rsidR="00EF3F34" w:rsidRPr="001F76A5" w:rsidTr="002274B0">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0,4</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0,4</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(2 - 5)Б</w:t>
            </w:r>
          </w:p>
        </w:tc>
      </w:tr>
      <w:tr w:rsidR="00EF3F34" w:rsidRPr="001F76A5" w:rsidTr="002274B0">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кисличный</w:t>
            </w:r>
          </w:p>
        </w:tc>
        <w:tc>
          <w:tcPr>
            <w:tcW w:w="709"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5 - 10</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0,5</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50 - 60</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0,6</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40 - 50</w:t>
            </w:r>
          </w:p>
        </w:tc>
        <w:tc>
          <w:tcPr>
            <w:tcW w:w="709"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(6 - 9)С</w:t>
            </w:r>
          </w:p>
        </w:tc>
      </w:tr>
      <w:tr w:rsidR="00EF3F34" w:rsidRPr="001F76A5" w:rsidTr="002274B0">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0,3</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0,3</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(1 - 4)Б</w:t>
            </w:r>
          </w:p>
        </w:tc>
      </w:tr>
      <w:tr w:rsidR="00EF3F34" w:rsidRPr="001F76A5" w:rsidTr="002274B0">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2" w:type="dxa"/>
            <w:vMerge w:val="restart"/>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черничный</w:t>
            </w:r>
          </w:p>
        </w:tc>
        <w:tc>
          <w:tcPr>
            <w:tcW w:w="709"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5 - 10</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0,6</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40 - 50</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0,6</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30 - 40</w:t>
            </w:r>
          </w:p>
        </w:tc>
        <w:tc>
          <w:tcPr>
            <w:tcW w:w="709"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(5 - 8)С</w:t>
            </w:r>
          </w:p>
        </w:tc>
      </w:tr>
      <w:tr w:rsidR="00EF3F34" w:rsidRPr="001F76A5" w:rsidTr="002274B0">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0,3</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30 - 40</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0,4</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20 - 30</w:t>
            </w:r>
          </w:p>
        </w:tc>
        <w:tc>
          <w:tcPr>
            <w:tcW w:w="709"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(2 - 5)Б</w:t>
            </w:r>
          </w:p>
        </w:tc>
      </w:tr>
      <w:tr w:rsidR="00EF3F34" w:rsidRPr="001F76A5" w:rsidTr="002274B0">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долгомошный</w:t>
            </w:r>
          </w:p>
        </w:tc>
        <w:tc>
          <w:tcPr>
            <w:tcW w:w="709"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10 - 15</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709"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(4 - 7)С</w:t>
            </w:r>
          </w:p>
        </w:tc>
      </w:tr>
      <w:tr w:rsidR="00EF3F34" w:rsidRPr="001F76A5" w:rsidTr="00EF3F34">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0,4</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0,4</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(3 - 6)Б</w:t>
            </w:r>
          </w:p>
        </w:tc>
      </w:tr>
    </w:tbl>
    <w:p w:rsidR="00EF3F34" w:rsidRPr="002274B0" w:rsidRDefault="00EF3F34" w:rsidP="00EF3F34">
      <w:pPr>
        <w:autoSpaceDE w:val="0"/>
        <w:autoSpaceDN w:val="0"/>
        <w:adjustRightInd w:val="0"/>
        <w:spacing w:after="0" w:line="240" w:lineRule="auto"/>
        <w:ind w:firstLine="540"/>
        <w:jc w:val="both"/>
        <w:rPr>
          <w:rFonts w:ascii="Times New Roman" w:hAnsi="Times New Roman"/>
        </w:rPr>
      </w:pPr>
      <w:r w:rsidRPr="002274B0">
        <w:rPr>
          <w:rFonts w:ascii="Times New Roman" w:hAnsi="Times New Roman"/>
        </w:rPr>
        <w:t>Примечания:</w:t>
      </w:r>
    </w:p>
    <w:p w:rsidR="00EF3F34" w:rsidRPr="002274B0" w:rsidRDefault="00EF3F34" w:rsidP="00EF3F34">
      <w:pPr>
        <w:autoSpaceDE w:val="0"/>
        <w:autoSpaceDN w:val="0"/>
        <w:adjustRightInd w:val="0"/>
        <w:spacing w:after="0" w:line="240" w:lineRule="auto"/>
        <w:ind w:firstLine="539"/>
        <w:jc w:val="both"/>
        <w:rPr>
          <w:rFonts w:ascii="Times New Roman" w:hAnsi="Times New Roman"/>
        </w:rPr>
      </w:pPr>
      <w:r w:rsidRPr="002274B0">
        <w:rPr>
          <w:rFonts w:ascii="Times New Roman" w:hAnsi="Times New Roman"/>
        </w:rPr>
        <w:t xml:space="preserve">1. Исходный состав в </w:t>
      </w:r>
      <w:hyperlink w:anchor="Par26" w:history="1">
        <w:r w:rsidRPr="002274B0">
          <w:rPr>
            <w:rFonts w:ascii="Times New Roman" w:hAnsi="Times New Roman"/>
          </w:rPr>
          <w:t>графе 1</w:t>
        </w:r>
      </w:hyperlink>
      <w:r w:rsidRPr="002274B0">
        <w:rPr>
          <w:rFonts w:ascii="Times New Roman" w:hAnsi="Times New Roman"/>
        </w:rPr>
        <w:t xml:space="preserve"> для всех видов рубок, проводимых в целях ухода за лесными насаждениями, от рубок осветления до проходных рубок.</w:t>
      </w:r>
    </w:p>
    <w:p w:rsidR="00EF3F34" w:rsidRPr="002274B0" w:rsidRDefault="00EF3F34" w:rsidP="00EF3F34">
      <w:pPr>
        <w:autoSpaceDE w:val="0"/>
        <w:autoSpaceDN w:val="0"/>
        <w:adjustRightInd w:val="0"/>
        <w:spacing w:after="0" w:line="240" w:lineRule="auto"/>
        <w:ind w:firstLine="539"/>
        <w:jc w:val="both"/>
        <w:rPr>
          <w:rFonts w:ascii="Times New Roman" w:hAnsi="Times New Roman"/>
        </w:rPr>
      </w:pPr>
      <w:r w:rsidRPr="002274B0">
        <w:rPr>
          <w:rFonts w:ascii="Times New Roman" w:hAnsi="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EF3F34" w:rsidRPr="002274B0" w:rsidRDefault="00EF3F34" w:rsidP="00EF3F34">
      <w:pPr>
        <w:autoSpaceDE w:val="0"/>
        <w:autoSpaceDN w:val="0"/>
        <w:adjustRightInd w:val="0"/>
        <w:spacing w:after="0" w:line="240" w:lineRule="auto"/>
        <w:ind w:firstLine="539"/>
        <w:jc w:val="both"/>
        <w:rPr>
          <w:rFonts w:ascii="Times New Roman" w:hAnsi="Times New Roman"/>
        </w:rPr>
      </w:pPr>
      <w:r w:rsidRPr="002274B0">
        <w:rPr>
          <w:rFonts w:ascii="Times New Roman" w:hAnsi="Times New Roman"/>
        </w:rPr>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без отрицательных последствий (потери устойчивости).</w:t>
      </w:r>
    </w:p>
    <w:p w:rsidR="00EF3F34" w:rsidRPr="002274B0" w:rsidRDefault="00EF3F34" w:rsidP="00EF3F34">
      <w:pPr>
        <w:autoSpaceDE w:val="0"/>
        <w:autoSpaceDN w:val="0"/>
        <w:adjustRightInd w:val="0"/>
        <w:spacing w:after="0" w:line="240" w:lineRule="auto"/>
        <w:ind w:firstLine="539"/>
        <w:jc w:val="both"/>
        <w:rPr>
          <w:rFonts w:ascii="Times New Roman" w:hAnsi="Times New Roman"/>
        </w:rPr>
      </w:pPr>
      <w:r w:rsidRPr="002274B0">
        <w:rPr>
          <w:rFonts w:ascii="Times New Roman" w:hAnsi="Times New Roman"/>
        </w:rPr>
        <w:t>3. Насаждения 3-й группы по составу только в молодом возрасте относятся к сосновым хозяйственным секциям, если в них имеется количество деревьев сосны, достаточное для формирования рубками осветления и прочистками насаждений 1-й или 2-й групп (по составу).</w:t>
      </w:r>
    </w:p>
    <w:p w:rsidR="00EF3F34" w:rsidRPr="002274B0" w:rsidRDefault="00EF3F34" w:rsidP="00EF3F34">
      <w:pPr>
        <w:autoSpaceDE w:val="0"/>
        <w:autoSpaceDN w:val="0"/>
        <w:adjustRightInd w:val="0"/>
        <w:spacing w:after="0" w:line="240" w:lineRule="auto"/>
        <w:ind w:firstLine="539"/>
        <w:jc w:val="both"/>
        <w:rPr>
          <w:rFonts w:ascii="Times New Roman" w:hAnsi="Times New Roman"/>
        </w:rPr>
      </w:pPr>
      <w:r w:rsidRPr="002274B0">
        <w:rPr>
          <w:rFonts w:ascii="Times New Roman" w:hAnsi="Times New Roman"/>
        </w:rPr>
        <w:t>4. При наличии лесоводственной необходимости рубки, проводимые в целях ухода за лесными насаждениями, начинают проводиться в насаждениях более молодого возраста, чем указано в таблице.</w:t>
      </w:r>
    </w:p>
    <w:p w:rsidR="00EF3F34" w:rsidRPr="001F76A5" w:rsidRDefault="00EF3F34" w:rsidP="00EF3F34">
      <w:pPr>
        <w:autoSpaceDE w:val="0"/>
        <w:autoSpaceDN w:val="0"/>
        <w:adjustRightInd w:val="0"/>
        <w:spacing w:after="0" w:line="240" w:lineRule="auto"/>
        <w:ind w:firstLine="540"/>
        <w:jc w:val="both"/>
        <w:rPr>
          <w:rFonts w:ascii="Times New Roman" w:hAnsi="Times New Roman"/>
          <w:sz w:val="24"/>
          <w:szCs w:val="24"/>
        </w:rPr>
      </w:pPr>
    </w:p>
    <w:p w:rsidR="00EF3F34" w:rsidRPr="001F76A5" w:rsidRDefault="003A41E4" w:rsidP="00EF3F34">
      <w:pPr>
        <w:autoSpaceDE w:val="0"/>
        <w:autoSpaceDN w:val="0"/>
        <w:adjustRightInd w:val="0"/>
        <w:spacing w:after="0" w:line="240" w:lineRule="auto"/>
        <w:ind w:firstLine="540"/>
        <w:jc w:val="right"/>
        <w:rPr>
          <w:rFonts w:ascii="Times New Roman" w:hAnsi="Times New Roman"/>
          <w:sz w:val="24"/>
          <w:szCs w:val="24"/>
        </w:rPr>
      </w:pPr>
      <w:r w:rsidRPr="001F76A5">
        <w:rPr>
          <w:rFonts w:ascii="Times New Roman" w:hAnsi="Times New Roman"/>
          <w:sz w:val="24"/>
          <w:szCs w:val="24"/>
        </w:rPr>
        <w:t xml:space="preserve">Таблица </w:t>
      </w:r>
      <w:r w:rsidR="001F76A5">
        <w:rPr>
          <w:rFonts w:ascii="Times New Roman" w:hAnsi="Times New Roman"/>
          <w:sz w:val="24"/>
          <w:szCs w:val="24"/>
          <w:lang w:val="en-US"/>
        </w:rPr>
        <w:t>II</w:t>
      </w:r>
      <w:r w:rsidR="001F76A5">
        <w:rPr>
          <w:rFonts w:ascii="Times New Roman" w:hAnsi="Times New Roman"/>
          <w:sz w:val="24"/>
          <w:szCs w:val="24"/>
        </w:rPr>
        <w:t>.1.5</w:t>
      </w:r>
    </w:p>
    <w:p w:rsidR="00EF3F34" w:rsidRPr="001F76A5" w:rsidRDefault="00EF3F34" w:rsidP="00EF3F34">
      <w:pPr>
        <w:autoSpaceDE w:val="0"/>
        <w:autoSpaceDN w:val="0"/>
        <w:adjustRightInd w:val="0"/>
        <w:spacing w:after="0" w:line="240" w:lineRule="auto"/>
        <w:jc w:val="center"/>
        <w:outlineLvl w:val="0"/>
        <w:rPr>
          <w:rFonts w:ascii="Times New Roman" w:hAnsi="Times New Roman"/>
          <w:bCs/>
          <w:sz w:val="24"/>
          <w:szCs w:val="24"/>
        </w:rPr>
      </w:pPr>
      <w:bookmarkStart w:id="160" w:name="_Toc519949736"/>
      <w:r w:rsidRPr="001F76A5">
        <w:rPr>
          <w:rFonts w:ascii="Times New Roman" w:hAnsi="Times New Roman"/>
          <w:bCs/>
          <w:sz w:val="24"/>
          <w:szCs w:val="24"/>
        </w:rPr>
        <w:t>Нормативы</w:t>
      </w:r>
      <w:bookmarkEnd w:id="160"/>
    </w:p>
    <w:p w:rsidR="00EF3F34" w:rsidRPr="001F76A5" w:rsidRDefault="00EF3F34" w:rsidP="00EF3F34">
      <w:pPr>
        <w:autoSpaceDE w:val="0"/>
        <w:autoSpaceDN w:val="0"/>
        <w:adjustRightInd w:val="0"/>
        <w:spacing w:after="0" w:line="240" w:lineRule="auto"/>
        <w:jc w:val="center"/>
        <w:rPr>
          <w:rFonts w:ascii="Times New Roman" w:hAnsi="Times New Roman"/>
          <w:bCs/>
          <w:sz w:val="24"/>
          <w:szCs w:val="24"/>
        </w:rPr>
      </w:pPr>
      <w:r w:rsidRPr="001F76A5">
        <w:rPr>
          <w:rFonts w:ascii="Times New Roman" w:hAnsi="Times New Roman"/>
          <w:bCs/>
          <w:sz w:val="24"/>
          <w:szCs w:val="24"/>
        </w:rPr>
        <w:t xml:space="preserve">рубок, проводимых в целях ухода за лесными насаждениями, в еловых насаждениях </w:t>
      </w:r>
    </w:p>
    <w:p w:rsidR="00EF3F34" w:rsidRPr="001F76A5" w:rsidRDefault="00EF3F34" w:rsidP="00EF3F34">
      <w:pPr>
        <w:autoSpaceDE w:val="0"/>
        <w:autoSpaceDN w:val="0"/>
        <w:adjustRightInd w:val="0"/>
        <w:spacing w:after="0" w:line="240" w:lineRule="auto"/>
        <w:jc w:val="center"/>
        <w:rPr>
          <w:rFonts w:ascii="Times New Roman" w:hAnsi="Times New Roman"/>
          <w:bCs/>
          <w:sz w:val="24"/>
          <w:szCs w:val="24"/>
        </w:rPr>
      </w:pPr>
      <w:r w:rsidRPr="001F76A5">
        <w:rPr>
          <w:rFonts w:ascii="Times New Roman" w:hAnsi="Times New Roman"/>
          <w:bCs/>
          <w:sz w:val="24"/>
          <w:szCs w:val="24"/>
        </w:rPr>
        <w:t>Двинско-Вычегодского таежного района</w:t>
      </w:r>
    </w:p>
    <w:p w:rsidR="00EF3F34" w:rsidRPr="001F76A5" w:rsidRDefault="00EF3F34" w:rsidP="00EF3F34">
      <w:pPr>
        <w:autoSpaceDE w:val="0"/>
        <w:autoSpaceDN w:val="0"/>
        <w:adjustRightInd w:val="0"/>
        <w:spacing w:after="0" w:line="240" w:lineRule="auto"/>
        <w:ind w:firstLine="540"/>
        <w:jc w:val="both"/>
        <w:rPr>
          <w:rFonts w:ascii="Times New Roman" w:hAnsi="Times New Roman"/>
          <w:sz w:val="24"/>
          <w:szCs w:val="24"/>
        </w:rPr>
      </w:pPr>
    </w:p>
    <w:tbl>
      <w:tblPr>
        <w:tblW w:w="10348" w:type="dxa"/>
        <w:tblInd w:w="62" w:type="dxa"/>
        <w:tblLayout w:type="fixed"/>
        <w:tblCellMar>
          <w:top w:w="102" w:type="dxa"/>
          <w:left w:w="62" w:type="dxa"/>
          <w:bottom w:w="102" w:type="dxa"/>
          <w:right w:w="62" w:type="dxa"/>
        </w:tblCellMar>
        <w:tblLook w:val="0000" w:firstRow="0" w:lastRow="0" w:firstColumn="0" w:lastColumn="0" w:noHBand="0" w:noVBand="0"/>
      </w:tblPr>
      <w:tblGrid>
        <w:gridCol w:w="1134"/>
        <w:gridCol w:w="993"/>
        <w:gridCol w:w="708"/>
        <w:gridCol w:w="851"/>
        <w:gridCol w:w="850"/>
        <w:gridCol w:w="851"/>
        <w:gridCol w:w="850"/>
        <w:gridCol w:w="709"/>
        <w:gridCol w:w="851"/>
        <w:gridCol w:w="850"/>
        <w:gridCol w:w="851"/>
        <w:gridCol w:w="850"/>
      </w:tblGrid>
      <w:tr w:rsidR="00EF3F34" w:rsidRPr="001F76A5" w:rsidTr="00647364">
        <w:trPr>
          <w:tblHeader/>
        </w:trPr>
        <w:tc>
          <w:tcPr>
            <w:tcW w:w="1134"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Состав лесных насаждений до рубки</w:t>
            </w:r>
          </w:p>
        </w:tc>
        <w:tc>
          <w:tcPr>
            <w:tcW w:w="993"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Группы типов леса (класс бонитета)</w:t>
            </w:r>
          </w:p>
        </w:tc>
        <w:tc>
          <w:tcPr>
            <w:tcW w:w="708"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Возраст начала ухода, лет</w:t>
            </w:r>
          </w:p>
        </w:tc>
        <w:tc>
          <w:tcPr>
            <w:tcW w:w="1701" w:type="dxa"/>
            <w:gridSpan w:val="2"/>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Рубки осветления</w:t>
            </w:r>
          </w:p>
        </w:tc>
        <w:tc>
          <w:tcPr>
            <w:tcW w:w="1701" w:type="dxa"/>
            <w:gridSpan w:val="2"/>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Рубки прочистки</w:t>
            </w:r>
          </w:p>
        </w:tc>
        <w:tc>
          <w:tcPr>
            <w:tcW w:w="1560" w:type="dxa"/>
            <w:gridSpan w:val="2"/>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Рубки прореживания</w:t>
            </w:r>
          </w:p>
        </w:tc>
        <w:tc>
          <w:tcPr>
            <w:tcW w:w="1701" w:type="dxa"/>
            <w:gridSpan w:val="2"/>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Проходные рубки</w:t>
            </w:r>
          </w:p>
        </w:tc>
        <w:tc>
          <w:tcPr>
            <w:tcW w:w="850"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Целевой состав к возрасту рубки (спелости)</w:t>
            </w:r>
          </w:p>
        </w:tc>
      </w:tr>
      <w:tr w:rsidR="00EF3F34" w:rsidRPr="001F76A5" w:rsidTr="00647364">
        <w:trPr>
          <w:tblHeader/>
        </w:trPr>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708"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Минимальная сомкнутость крон до ухода</w:t>
            </w:r>
          </w:p>
        </w:tc>
        <w:tc>
          <w:tcPr>
            <w:tcW w:w="850"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Интенсивность рубки, % по запасу</w:t>
            </w: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Минимальная сомкнутость крон до ухода</w:t>
            </w:r>
          </w:p>
        </w:tc>
        <w:tc>
          <w:tcPr>
            <w:tcW w:w="850"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Интенсивность рубки, % по запасу</w:t>
            </w:r>
          </w:p>
        </w:tc>
        <w:tc>
          <w:tcPr>
            <w:tcW w:w="709"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Минимальная полнота до ухода</w:t>
            </w: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Интенсивность рубки, % по запасу</w:t>
            </w:r>
          </w:p>
        </w:tc>
        <w:tc>
          <w:tcPr>
            <w:tcW w:w="850"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Минимальная полнота до ухода</w:t>
            </w: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Интенсивность рубки, % по запасу</w:t>
            </w:r>
          </w:p>
        </w:tc>
        <w:tc>
          <w:tcPr>
            <w:tcW w:w="850"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p>
        </w:tc>
      </w:tr>
      <w:tr w:rsidR="00EF3F34" w:rsidRPr="001F76A5" w:rsidTr="00647364">
        <w:trPr>
          <w:tblHeader/>
        </w:trPr>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708"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после ухода</w:t>
            </w:r>
          </w:p>
        </w:tc>
        <w:tc>
          <w:tcPr>
            <w:tcW w:w="850"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после ухода</w:t>
            </w:r>
          </w:p>
        </w:tc>
        <w:tc>
          <w:tcPr>
            <w:tcW w:w="850"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после ухода</w:t>
            </w: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повторяемость (лет)</w:t>
            </w:r>
          </w:p>
        </w:tc>
        <w:tc>
          <w:tcPr>
            <w:tcW w:w="850"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после ухода</w:t>
            </w: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повторяемость (лет)</w:t>
            </w:r>
          </w:p>
        </w:tc>
        <w:tc>
          <w:tcPr>
            <w:tcW w:w="850"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p>
        </w:tc>
      </w:tr>
      <w:tr w:rsidR="00EF3F34" w:rsidRPr="001F76A5" w:rsidTr="00647364">
        <w:trPr>
          <w:tblHeader/>
        </w:trPr>
        <w:tc>
          <w:tcPr>
            <w:tcW w:w="1134"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bookmarkStart w:id="161" w:name="Par468"/>
            <w:bookmarkEnd w:id="161"/>
            <w:r w:rsidRPr="001F76A5">
              <w:rPr>
                <w:rFonts w:ascii="Times New Roman" w:hAnsi="Times New Roman"/>
                <w:sz w:val="20"/>
                <w:szCs w:val="20"/>
              </w:rPr>
              <w:t>1</w:t>
            </w:r>
          </w:p>
        </w:tc>
        <w:tc>
          <w:tcPr>
            <w:tcW w:w="993"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w:t>
            </w:r>
          </w:p>
        </w:tc>
        <w:tc>
          <w:tcPr>
            <w:tcW w:w="708"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3</w:t>
            </w: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4</w:t>
            </w:r>
          </w:p>
        </w:tc>
        <w:tc>
          <w:tcPr>
            <w:tcW w:w="850"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5</w:t>
            </w: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6</w:t>
            </w:r>
          </w:p>
        </w:tc>
        <w:tc>
          <w:tcPr>
            <w:tcW w:w="850"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7</w:t>
            </w:r>
          </w:p>
        </w:tc>
        <w:tc>
          <w:tcPr>
            <w:tcW w:w="709"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8</w:t>
            </w: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9</w:t>
            </w:r>
          </w:p>
        </w:tc>
        <w:tc>
          <w:tcPr>
            <w:tcW w:w="850"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10</w:t>
            </w: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11</w:t>
            </w:r>
          </w:p>
        </w:tc>
        <w:tc>
          <w:tcPr>
            <w:tcW w:w="850"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12</w:t>
            </w:r>
          </w:p>
        </w:tc>
      </w:tr>
      <w:tr w:rsidR="00EF3F34" w:rsidRPr="001F76A5" w:rsidTr="00EF3F34">
        <w:tc>
          <w:tcPr>
            <w:tcW w:w="1134"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1. Еловые насаждения: чистые и с примесью лиственных до 2 единиц</w:t>
            </w:r>
          </w:p>
        </w:tc>
        <w:tc>
          <w:tcPr>
            <w:tcW w:w="993"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кисличные</w:t>
            </w:r>
          </w:p>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(I)</w:t>
            </w:r>
          </w:p>
        </w:tc>
        <w:tc>
          <w:tcPr>
            <w:tcW w:w="708"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10 - 15</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20 - 30</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20 - 30</w:t>
            </w:r>
          </w:p>
        </w:tc>
        <w:tc>
          <w:tcPr>
            <w:tcW w:w="709"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20 - 30</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15 - 25</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9Е1Б</w:t>
            </w:r>
          </w:p>
        </w:tc>
      </w:tr>
      <w:tr w:rsidR="00EF3F34" w:rsidRPr="001F76A5" w:rsidTr="00EF3F34">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708"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0,6</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0,6</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12</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r>
      <w:tr w:rsidR="00EF3F34" w:rsidRPr="001F76A5" w:rsidTr="00EF3F34">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3"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черничные</w:t>
            </w:r>
          </w:p>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(II - III)</w:t>
            </w:r>
          </w:p>
        </w:tc>
        <w:tc>
          <w:tcPr>
            <w:tcW w:w="708"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10 - 15</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25 - 35</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20 - 25</w:t>
            </w:r>
          </w:p>
        </w:tc>
        <w:tc>
          <w:tcPr>
            <w:tcW w:w="709"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15 - 25</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15 - 20</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(8 - 10)Е</w:t>
            </w:r>
          </w:p>
        </w:tc>
      </w:tr>
      <w:tr w:rsidR="00EF3F34" w:rsidRPr="001F76A5" w:rsidTr="00EF3F34">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708"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0,5</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0,6</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0,6</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15</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(0 - 2)Б</w:t>
            </w:r>
          </w:p>
        </w:tc>
      </w:tr>
      <w:tr w:rsidR="00EF3F34" w:rsidRPr="001F76A5" w:rsidTr="00EF3F34">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3"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долгомошные</w:t>
            </w:r>
          </w:p>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(IV)</w:t>
            </w:r>
          </w:p>
        </w:tc>
        <w:tc>
          <w:tcPr>
            <w:tcW w:w="708"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15 - 20</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30 - 40</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20 - 30</w:t>
            </w:r>
          </w:p>
        </w:tc>
        <w:tc>
          <w:tcPr>
            <w:tcW w:w="709"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15 - 20</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15 - 20</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(7 - 8)Е</w:t>
            </w:r>
          </w:p>
        </w:tc>
      </w:tr>
      <w:tr w:rsidR="00EF3F34" w:rsidRPr="001F76A5" w:rsidTr="00EF3F34">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708"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0,5</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0,6</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15</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(2 - 3)Б</w:t>
            </w:r>
          </w:p>
        </w:tc>
      </w:tr>
      <w:tr w:rsidR="00EF3F34" w:rsidRPr="001F76A5" w:rsidTr="00EF3F34">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3"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приручейно-крупнотравные</w:t>
            </w:r>
          </w:p>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(I - II)</w:t>
            </w:r>
          </w:p>
        </w:tc>
        <w:tc>
          <w:tcPr>
            <w:tcW w:w="708"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10 - 15</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30 - 40</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20 - 30</w:t>
            </w:r>
          </w:p>
        </w:tc>
        <w:tc>
          <w:tcPr>
            <w:tcW w:w="709"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15 - 20</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15 - 20</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(7 - 8)Е</w:t>
            </w:r>
          </w:p>
        </w:tc>
      </w:tr>
      <w:tr w:rsidR="00EF3F34" w:rsidRPr="001F76A5" w:rsidTr="00EF3F34">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708"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0,5</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0,6</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15</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(2 - 3)Б</w:t>
            </w:r>
          </w:p>
        </w:tc>
      </w:tr>
      <w:tr w:rsidR="00EF3F34" w:rsidRPr="001F76A5" w:rsidTr="00EF3F34">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3"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травяно-болотные</w:t>
            </w:r>
          </w:p>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(IV - III)</w:t>
            </w:r>
          </w:p>
        </w:tc>
        <w:tc>
          <w:tcPr>
            <w:tcW w:w="708"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15 - 20</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30 - 40</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20 - 30</w:t>
            </w:r>
          </w:p>
        </w:tc>
        <w:tc>
          <w:tcPr>
            <w:tcW w:w="709"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15 - 20</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15 - 20</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(7 - 8)Е</w:t>
            </w:r>
          </w:p>
        </w:tc>
      </w:tr>
      <w:tr w:rsidR="00EF3F34" w:rsidRPr="001F76A5" w:rsidTr="00EF3F34">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708"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0,5</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0,5</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15</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(2 - 3)Б</w:t>
            </w:r>
          </w:p>
        </w:tc>
      </w:tr>
      <w:tr w:rsidR="00EF3F34" w:rsidRPr="001F76A5" w:rsidTr="00EF3F34">
        <w:tc>
          <w:tcPr>
            <w:tcW w:w="1134"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2. Елово-лиственные с преобладанием ели в составе: 5 - 7 ели и 3 - 5 лиственных</w:t>
            </w:r>
          </w:p>
        </w:tc>
        <w:tc>
          <w:tcPr>
            <w:tcW w:w="993"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кисличные</w:t>
            </w:r>
          </w:p>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(I)</w:t>
            </w:r>
          </w:p>
        </w:tc>
        <w:tc>
          <w:tcPr>
            <w:tcW w:w="708"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8 - 10</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30 - 50</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30 - 50</w:t>
            </w:r>
          </w:p>
        </w:tc>
        <w:tc>
          <w:tcPr>
            <w:tcW w:w="709"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30 - 40</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25 - 35</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9Е1Б</w:t>
            </w:r>
          </w:p>
        </w:tc>
      </w:tr>
      <w:tr w:rsidR="00EF3F34" w:rsidRPr="001F76A5" w:rsidTr="00EF3F34">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708"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0,5</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0,5</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0,6</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12</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0,6</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15</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r>
      <w:tr w:rsidR="00EF3F34" w:rsidRPr="001F76A5" w:rsidTr="00EF3F34">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3"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черничные</w:t>
            </w:r>
          </w:p>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(II - III)</w:t>
            </w:r>
          </w:p>
        </w:tc>
        <w:tc>
          <w:tcPr>
            <w:tcW w:w="708"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8 - 10</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0,6</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30 - 50</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30 - 40</w:t>
            </w:r>
          </w:p>
        </w:tc>
        <w:tc>
          <w:tcPr>
            <w:tcW w:w="709"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20 - 30</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20 - 25</w:t>
            </w:r>
          </w:p>
        </w:tc>
        <w:tc>
          <w:tcPr>
            <w:tcW w:w="850" w:type="dxa"/>
            <w:tcBorders>
              <w:top w:val="single" w:sz="4" w:space="0" w:color="auto"/>
              <w:left w:val="single" w:sz="4" w:space="0" w:color="auto"/>
              <w:right w:val="single" w:sz="4" w:space="0" w:color="auto"/>
            </w:tcBorders>
          </w:tcPr>
          <w:p w:rsidR="00EF3F34"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(8 - 9)Е</w:t>
            </w:r>
          </w:p>
          <w:p w:rsidR="009D784E" w:rsidRPr="001F76A5" w:rsidRDefault="009D784E" w:rsidP="00EF3F34">
            <w:pPr>
              <w:autoSpaceDE w:val="0"/>
              <w:autoSpaceDN w:val="0"/>
              <w:adjustRightInd w:val="0"/>
              <w:spacing w:after="0" w:line="240" w:lineRule="auto"/>
              <w:jc w:val="center"/>
              <w:rPr>
                <w:rFonts w:ascii="Times New Roman" w:hAnsi="Times New Roman"/>
                <w:sz w:val="20"/>
                <w:szCs w:val="20"/>
              </w:rPr>
            </w:pPr>
          </w:p>
        </w:tc>
      </w:tr>
      <w:tr w:rsidR="00EF3F34" w:rsidRPr="001F76A5" w:rsidTr="002274B0">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708"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0,5</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0,5</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0,6</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15</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0,6</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(1 - 2)Б</w:t>
            </w:r>
          </w:p>
        </w:tc>
      </w:tr>
      <w:tr w:rsidR="00EF3F34" w:rsidRPr="001F76A5" w:rsidTr="002274B0">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3"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долгомошные</w:t>
            </w:r>
          </w:p>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(IV)</w:t>
            </w:r>
          </w:p>
        </w:tc>
        <w:tc>
          <w:tcPr>
            <w:tcW w:w="708"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10 - 15</w:t>
            </w: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0"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30 - 50</w:t>
            </w: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0"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30 - 40</w:t>
            </w:r>
          </w:p>
        </w:tc>
        <w:tc>
          <w:tcPr>
            <w:tcW w:w="709"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20 - 30</w:t>
            </w:r>
          </w:p>
        </w:tc>
        <w:tc>
          <w:tcPr>
            <w:tcW w:w="850"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15 - 20</w:t>
            </w:r>
          </w:p>
        </w:tc>
        <w:tc>
          <w:tcPr>
            <w:tcW w:w="850"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(7 - 8)Е</w:t>
            </w:r>
          </w:p>
        </w:tc>
      </w:tr>
      <w:tr w:rsidR="00EF3F34" w:rsidRPr="001F76A5" w:rsidTr="002274B0">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0,4</w:t>
            </w:r>
          </w:p>
        </w:tc>
        <w:tc>
          <w:tcPr>
            <w:tcW w:w="850"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0,5</w:t>
            </w:r>
          </w:p>
        </w:tc>
        <w:tc>
          <w:tcPr>
            <w:tcW w:w="850"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0,6</w:t>
            </w: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15</w:t>
            </w:r>
          </w:p>
        </w:tc>
        <w:tc>
          <w:tcPr>
            <w:tcW w:w="850"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0,6</w:t>
            </w: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w:t>
            </w:r>
          </w:p>
        </w:tc>
        <w:tc>
          <w:tcPr>
            <w:tcW w:w="850"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(2 - 3)Б</w:t>
            </w:r>
          </w:p>
        </w:tc>
      </w:tr>
      <w:tr w:rsidR="00EF3F34" w:rsidRPr="001F76A5" w:rsidTr="00EF3F34">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3"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приручейно-крупнотравные</w:t>
            </w:r>
          </w:p>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(I - II)</w:t>
            </w:r>
          </w:p>
        </w:tc>
        <w:tc>
          <w:tcPr>
            <w:tcW w:w="708" w:type="dxa"/>
            <w:tcBorders>
              <w:top w:val="single" w:sz="4" w:space="0" w:color="auto"/>
              <w:left w:val="single" w:sz="4" w:space="0" w:color="auto"/>
              <w:right w:val="single" w:sz="4" w:space="0" w:color="auto"/>
            </w:tcBorders>
          </w:tcPr>
          <w:p w:rsidR="00EF3F34"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8 - 10</w:t>
            </w:r>
          </w:p>
          <w:p w:rsidR="002274B0" w:rsidRPr="001F76A5" w:rsidRDefault="002274B0" w:rsidP="00EF3F34">
            <w:pPr>
              <w:autoSpaceDE w:val="0"/>
              <w:autoSpaceDN w:val="0"/>
              <w:adjustRightInd w:val="0"/>
              <w:spacing w:after="0" w:line="240" w:lineRule="auto"/>
              <w:jc w:val="center"/>
              <w:rPr>
                <w:rFonts w:ascii="Times New Roman" w:hAnsi="Times New Roman"/>
                <w:sz w:val="20"/>
                <w:szCs w:val="20"/>
              </w:rPr>
            </w:pP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0,6</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30 - 50</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30 - 40</w:t>
            </w:r>
          </w:p>
        </w:tc>
        <w:tc>
          <w:tcPr>
            <w:tcW w:w="709"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20 - 35</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20 - 25</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(7 - 8)Е</w:t>
            </w:r>
          </w:p>
        </w:tc>
      </w:tr>
      <w:tr w:rsidR="00EF3F34" w:rsidRPr="001F76A5" w:rsidTr="00EF3F34">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708"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0,4</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0,5</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10</w:t>
            </w:r>
          </w:p>
        </w:tc>
        <w:tc>
          <w:tcPr>
            <w:tcW w:w="709"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0,6</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15</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0,6</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(2 - 3)Б</w:t>
            </w:r>
          </w:p>
        </w:tc>
      </w:tr>
      <w:tr w:rsidR="00EF3F34" w:rsidRPr="001F76A5" w:rsidTr="00EF3F34">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3"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травяно-болотные</w:t>
            </w:r>
          </w:p>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(IV - III)</w:t>
            </w:r>
          </w:p>
        </w:tc>
        <w:tc>
          <w:tcPr>
            <w:tcW w:w="708"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10 - 15</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30 - 50</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30 - 40</w:t>
            </w:r>
          </w:p>
        </w:tc>
        <w:tc>
          <w:tcPr>
            <w:tcW w:w="709"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0,9</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20 - 30</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15 - 20</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8Е2Б</w:t>
            </w:r>
          </w:p>
        </w:tc>
      </w:tr>
      <w:tr w:rsidR="00EF3F34" w:rsidRPr="001F76A5" w:rsidTr="00CB71FD">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708"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0,5</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0,5</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10</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0,6</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15</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r>
      <w:tr w:rsidR="00EF3F34" w:rsidRPr="001F76A5" w:rsidTr="00CB71FD">
        <w:tc>
          <w:tcPr>
            <w:tcW w:w="1134"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2.1. Елово-лиственные с долей ели в составе 3 - 4 единицы и 6 - 7 лиственных</w:t>
            </w:r>
          </w:p>
        </w:tc>
        <w:tc>
          <w:tcPr>
            <w:tcW w:w="993"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кисличные</w:t>
            </w:r>
          </w:p>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(I)</w:t>
            </w:r>
          </w:p>
        </w:tc>
        <w:tc>
          <w:tcPr>
            <w:tcW w:w="708"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6 - 8</w:t>
            </w: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0"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30 - 60</w:t>
            </w: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0,6</w:t>
            </w:r>
          </w:p>
        </w:tc>
        <w:tc>
          <w:tcPr>
            <w:tcW w:w="850"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40 - 60</w:t>
            </w:r>
          </w:p>
        </w:tc>
        <w:tc>
          <w:tcPr>
            <w:tcW w:w="709"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30 - 40</w:t>
            </w:r>
          </w:p>
        </w:tc>
        <w:tc>
          <w:tcPr>
            <w:tcW w:w="850"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30 - 40</w:t>
            </w:r>
          </w:p>
        </w:tc>
        <w:tc>
          <w:tcPr>
            <w:tcW w:w="850"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(7 - 8)Е</w:t>
            </w:r>
          </w:p>
        </w:tc>
      </w:tr>
      <w:tr w:rsidR="00EF3F34" w:rsidRPr="001F76A5" w:rsidTr="00CB71FD">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0,4</w:t>
            </w:r>
          </w:p>
        </w:tc>
        <w:tc>
          <w:tcPr>
            <w:tcW w:w="850"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0,4</w:t>
            </w:r>
          </w:p>
        </w:tc>
        <w:tc>
          <w:tcPr>
            <w:tcW w:w="850"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0,5</w:t>
            </w: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15</w:t>
            </w:r>
          </w:p>
        </w:tc>
        <w:tc>
          <w:tcPr>
            <w:tcW w:w="850"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0,5</w:t>
            </w: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15</w:t>
            </w:r>
          </w:p>
        </w:tc>
        <w:tc>
          <w:tcPr>
            <w:tcW w:w="850"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(2 - 3)Б</w:t>
            </w:r>
          </w:p>
        </w:tc>
      </w:tr>
      <w:tr w:rsidR="00EF3F34" w:rsidRPr="001F76A5" w:rsidTr="00EF3F34">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3"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черничные</w:t>
            </w:r>
          </w:p>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(II - III)</w:t>
            </w:r>
          </w:p>
        </w:tc>
        <w:tc>
          <w:tcPr>
            <w:tcW w:w="708"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6 - 8</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0,6</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40 - 60</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30 - 50</w:t>
            </w:r>
          </w:p>
        </w:tc>
        <w:tc>
          <w:tcPr>
            <w:tcW w:w="709"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25 - 35</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20 - 30</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(7 - 9)Е</w:t>
            </w:r>
          </w:p>
        </w:tc>
      </w:tr>
      <w:tr w:rsidR="00EF3F34" w:rsidRPr="001F76A5" w:rsidTr="00EF3F34">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708"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0,4</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8</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0,5</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10</w:t>
            </w:r>
          </w:p>
        </w:tc>
        <w:tc>
          <w:tcPr>
            <w:tcW w:w="709"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0,5</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10</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0,5</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15</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(1 - 3)Б</w:t>
            </w:r>
          </w:p>
        </w:tc>
      </w:tr>
      <w:tr w:rsidR="00EF3F34" w:rsidRPr="001F76A5" w:rsidTr="00EF3F34">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3"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долгомошные</w:t>
            </w:r>
          </w:p>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(IV)</w:t>
            </w:r>
          </w:p>
        </w:tc>
        <w:tc>
          <w:tcPr>
            <w:tcW w:w="708"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8 - 10</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30 - 50</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30 - 40</w:t>
            </w:r>
          </w:p>
        </w:tc>
        <w:tc>
          <w:tcPr>
            <w:tcW w:w="709"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20 - 30</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15 - 25</w:t>
            </w:r>
          </w:p>
        </w:tc>
        <w:tc>
          <w:tcPr>
            <w:tcW w:w="850" w:type="dxa"/>
            <w:tcBorders>
              <w:top w:val="single" w:sz="4" w:space="0" w:color="auto"/>
              <w:left w:val="single" w:sz="4" w:space="0" w:color="auto"/>
              <w:right w:val="single" w:sz="4" w:space="0" w:color="auto"/>
            </w:tcBorders>
          </w:tcPr>
          <w:p w:rsidR="00EF3F34"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(6 - 8)Е</w:t>
            </w:r>
          </w:p>
          <w:p w:rsidR="009D784E" w:rsidRPr="001F76A5" w:rsidRDefault="009D784E" w:rsidP="00EF3F34">
            <w:pPr>
              <w:autoSpaceDE w:val="0"/>
              <w:autoSpaceDN w:val="0"/>
              <w:adjustRightInd w:val="0"/>
              <w:spacing w:after="0" w:line="240" w:lineRule="auto"/>
              <w:jc w:val="center"/>
              <w:rPr>
                <w:rFonts w:ascii="Times New Roman" w:hAnsi="Times New Roman"/>
                <w:sz w:val="20"/>
                <w:szCs w:val="20"/>
              </w:rPr>
            </w:pPr>
          </w:p>
        </w:tc>
      </w:tr>
      <w:tr w:rsidR="00EF3F34" w:rsidRPr="001F76A5" w:rsidTr="00EF3F34">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708"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0,4</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0,5</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0,5</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15</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0,5</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(2 - 4)Б</w:t>
            </w:r>
          </w:p>
        </w:tc>
      </w:tr>
      <w:tr w:rsidR="00EF3F34" w:rsidRPr="001F76A5" w:rsidTr="00EF3F34">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3" w:type="dxa"/>
            <w:vMerge w:val="restart"/>
            <w:tcBorders>
              <w:top w:val="single" w:sz="4" w:space="0" w:color="auto"/>
              <w:left w:val="single" w:sz="4" w:space="0" w:color="auto"/>
              <w:bottom w:val="single" w:sz="4" w:space="0" w:color="auto"/>
              <w:right w:val="single" w:sz="4" w:space="0" w:color="auto"/>
            </w:tcBorders>
          </w:tcPr>
          <w:p w:rsidR="00EF3F34" w:rsidRPr="001F76A5" w:rsidRDefault="00BC041B"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приручейно-крупнотравные</w:t>
            </w:r>
          </w:p>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(I - II)</w:t>
            </w:r>
          </w:p>
        </w:tc>
        <w:tc>
          <w:tcPr>
            <w:tcW w:w="708"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6 - 8</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0,6</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30 - 60</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0,6</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30 - 50</w:t>
            </w:r>
          </w:p>
        </w:tc>
        <w:tc>
          <w:tcPr>
            <w:tcW w:w="709"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20 - 30</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15 - 25</w:t>
            </w:r>
          </w:p>
        </w:tc>
        <w:tc>
          <w:tcPr>
            <w:tcW w:w="850" w:type="dxa"/>
            <w:tcBorders>
              <w:top w:val="single" w:sz="4" w:space="0" w:color="auto"/>
              <w:left w:val="single" w:sz="4" w:space="0" w:color="auto"/>
              <w:right w:val="single" w:sz="4" w:space="0" w:color="auto"/>
            </w:tcBorders>
          </w:tcPr>
          <w:p w:rsidR="00EF3F34"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(6 - 9)Е</w:t>
            </w:r>
          </w:p>
          <w:p w:rsidR="009D784E" w:rsidRPr="001F76A5" w:rsidRDefault="009D784E" w:rsidP="00EF3F34">
            <w:pPr>
              <w:autoSpaceDE w:val="0"/>
              <w:autoSpaceDN w:val="0"/>
              <w:adjustRightInd w:val="0"/>
              <w:spacing w:after="0" w:line="240" w:lineRule="auto"/>
              <w:jc w:val="center"/>
              <w:rPr>
                <w:rFonts w:ascii="Times New Roman" w:hAnsi="Times New Roman"/>
                <w:sz w:val="20"/>
                <w:szCs w:val="20"/>
              </w:rPr>
            </w:pPr>
          </w:p>
        </w:tc>
      </w:tr>
      <w:tr w:rsidR="00EF3F34" w:rsidRPr="001F76A5" w:rsidTr="00EF3F34">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708"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0,4</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0,4</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0,5</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12</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0,5</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15</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(1 - 4)Б</w:t>
            </w:r>
          </w:p>
        </w:tc>
      </w:tr>
      <w:tr w:rsidR="00EF3F34" w:rsidRPr="001F76A5" w:rsidTr="00EF3F34">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3"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травяно-болотные</w:t>
            </w:r>
          </w:p>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(IV - III)</w:t>
            </w:r>
          </w:p>
        </w:tc>
        <w:tc>
          <w:tcPr>
            <w:tcW w:w="708"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7 - 10</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30 - 50</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30 - 40</w:t>
            </w:r>
          </w:p>
        </w:tc>
        <w:tc>
          <w:tcPr>
            <w:tcW w:w="709"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20 - 30</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15 - 25</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(6 - 8)Е</w:t>
            </w:r>
          </w:p>
        </w:tc>
      </w:tr>
      <w:tr w:rsidR="00EF3F34" w:rsidRPr="001F76A5" w:rsidTr="002274B0">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708"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0,4</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10</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0,5</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0,5</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15</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0,5</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20</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(2 - 4)Б</w:t>
            </w:r>
          </w:p>
        </w:tc>
      </w:tr>
      <w:tr w:rsidR="00EF3F34" w:rsidRPr="001F76A5" w:rsidTr="002274B0">
        <w:tc>
          <w:tcPr>
            <w:tcW w:w="1134"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3. Лиственно-еловые с наличием под пологом лиственных достаточного количества деревьев ели</w:t>
            </w:r>
          </w:p>
        </w:tc>
        <w:tc>
          <w:tcPr>
            <w:tcW w:w="993"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кисличные</w:t>
            </w:r>
          </w:p>
        </w:tc>
        <w:tc>
          <w:tcPr>
            <w:tcW w:w="708"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6 - 8</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нет</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нет</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нет</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нет</w:t>
            </w:r>
          </w:p>
        </w:tc>
        <w:tc>
          <w:tcPr>
            <w:tcW w:w="709"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нет</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60 - 100</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60 - 100</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(8 - 10)Е</w:t>
            </w:r>
          </w:p>
        </w:tc>
      </w:tr>
      <w:tr w:rsidR="00EF3F34" w:rsidRPr="001F76A5" w:rsidTr="002274B0">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708" w:type="dxa"/>
            <w:tcBorders>
              <w:left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огр.</w:t>
            </w:r>
          </w:p>
        </w:tc>
        <w:tc>
          <w:tcPr>
            <w:tcW w:w="850" w:type="dxa"/>
            <w:tcBorders>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огр.</w:t>
            </w:r>
          </w:p>
        </w:tc>
        <w:tc>
          <w:tcPr>
            <w:tcW w:w="851" w:type="dxa"/>
            <w:tcBorders>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огр.</w:t>
            </w:r>
          </w:p>
        </w:tc>
        <w:tc>
          <w:tcPr>
            <w:tcW w:w="850" w:type="dxa"/>
            <w:tcBorders>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огр.</w:t>
            </w:r>
          </w:p>
        </w:tc>
        <w:tc>
          <w:tcPr>
            <w:tcW w:w="709" w:type="dxa"/>
            <w:tcBorders>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огр.</w:t>
            </w:r>
          </w:p>
        </w:tc>
        <w:tc>
          <w:tcPr>
            <w:tcW w:w="851" w:type="dxa"/>
            <w:tcBorders>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10</w:t>
            </w:r>
          </w:p>
        </w:tc>
        <w:tc>
          <w:tcPr>
            <w:tcW w:w="850" w:type="dxa"/>
            <w:tcBorders>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0,5</w:t>
            </w:r>
          </w:p>
        </w:tc>
        <w:tc>
          <w:tcPr>
            <w:tcW w:w="851" w:type="dxa"/>
            <w:tcBorders>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10</w:t>
            </w:r>
          </w:p>
        </w:tc>
        <w:tc>
          <w:tcPr>
            <w:tcW w:w="850" w:type="dxa"/>
            <w:tcBorders>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(0 - 2)Б</w:t>
            </w:r>
          </w:p>
        </w:tc>
      </w:tr>
      <w:tr w:rsidR="00EF3F34" w:rsidRPr="001F76A5" w:rsidTr="002274B0">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708"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8</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10</w:t>
            </w:r>
          </w:p>
        </w:tc>
        <w:tc>
          <w:tcPr>
            <w:tcW w:w="709"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0,4</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r>
      <w:tr w:rsidR="00EF3F34" w:rsidRPr="001F76A5" w:rsidTr="002274B0">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3"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черничные</w:t>
            </w:r>
          </w:p>
        </w:tc>
        <w:tc>
          <w:tcPr>
            <w:tcW w:w="708"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6 - 8</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нет</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нет</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нет</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50 - 100</w:t>
            </w:r>
          </w:p>
        </w:tc>
        <w:tc>
          <w:tcPr>
            <w:tcW w:w="709"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нет</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40 - 100</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r>
      <w:tr w:rsidR="00EF3F34" w:rsidRPr="001F76A5" w:rsidTr="002274B0">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3" w:type="dxa"/>
            <w:vMerge/>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708" w:type="dxa"/>
            <w:tcBorders>
              <w:left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огр.</w:t>
            </w:r>
          </w:p>
        </w:tc>
        <w:tc>
          <w:tcPr>
            <w:tcW w:w="850" w:type="dxa"/>
            <w:tcBorders>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огр.</w:t>
            </w:r>
          </w:p>
        </w:tc>
        <w:tc>
          <w:tcPr>
            <w:tcW w:w="851" w:type="dxa"/>
            <w:tcBorders>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огр.</w:t>
            </w:r>
          </w:p>
        </w:tc>
        <w:tc>
          <w:tcPr>
            <w:tcW w:w="850" w:type="dxa"/>
            <w:tcBorders>
              <w:left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709" w:type="dxa"/>
            <w:tcBorders>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огр.</w:t>
            </w:r>
          </w:p>
        </w:tc>
        <w:tc>
          <w:tcPr>
            <w:tcW w:w="851" w:type="dxa"/>
            <w:tcBorders>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10</w:t>
            </w:r>
          </w:p>
        </w:tc>
        <w:tc>
          <w:tcPr>
            <w:tcW w:w="850" w:type="dxa"/>
            <w:tcBorders>
              <w:left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0" w:type="dxa"/>
            <w:tcBorders>
              <w:left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r>
      <w:tr w:rsidR="00EF3F34" w:rsidRPr="001F76A5" w:rsidTr="002274B0">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3" w:type="dxa"/>
            <w:vMerge/>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708"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8</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EF3F34"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50 - 100</w:t>
            </w:r>
          </w:p>
          <w:p w:rsidR="009D784E" w:rsidRPr="001F76A5" w:rsidRDefault="009D784E" w:rsidP="00EF3F34">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r>
      <w:tr w:rsidR="00EF3F34" w:rsidRPr="001F76A5" w:rsidTr="002274B0">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3"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долгомошные</w:t>
            </w:r>
          </w:p>
        </w:tc>
        <w:tc>
          <w:tcPr>
            <w:tcW w:w="708"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8 - 10</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нет</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нет</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нет</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709"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(3 - 4)Е</w:t>
            </w:r>
          </w:p>
        </w:tc>
      </w:tr>
      <w:tr w:rsidR="00EF3F34" w:rsidRPr="001F76A5" w:rsidTr="002274B0">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3" w:type="dxa"/>
            <w:vMerge/>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708"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огр.</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огр.</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огр.</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50 - 100</w:t>
            </w:r>
          </w:p>
        </w:tc>
        <w:tc>
          <w:tcPr>
            <w:tcW w:w="709"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(7 - 6)Ос, Б</w:t>
            </w:r>
          </w:p>
        </w:tc>
      </w:tr>
      <w:tr w:rsidR="00EF3F34" w:rsidRPr="001F76A5" w:rsidTr="002274B0">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3" w:type="dxa"/>
            <w:vMerge/>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10</w:t>
            </w: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r>
      <w:tr w:rsidR="00EF3F34" w:rsidRPr="001F76A5" w:rsidTr="002274B0">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3"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приручейно-крупнотравные</w:t>
            </w:r>
          </w:p>
        </w:tc>
        <w:tc>
          <w:tcPr>
            <w:tcW w:w="708"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6 - 8</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нет</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нет</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нет</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50 - 100</w:t>
            </w:r>
          </w:p>
        </w:tc>
        <w:tc>
          <w:tcPr>
            <w:tcW w:w="709"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(4 - 5)Е</w:t>
            </w:r>
          </w:p>
        </w:tc>
      </w:tr>
      <w:tr w:rsidR="00EF3F34" w:rsidRPr="001F76A5" w:rsidTr="002274B0">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3" w:type="dxa"/>
            <w:vMerge/>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708"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огр.</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огр.</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огр.</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(5 - 6)Б, Ос</w:t>
            </w:r>
          </w:p>
        </w:tc>
      </w:tr>
      <w:tr w:rsidR="00EF3F34" w:rsidRPr="001F76A5" w:rsidTr="002274B0">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3" w:type="dxa"/>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травяно-болотные</w:t>
            </w:r>
          </w:p>
        </w:tc>
        <w:tc>
          <w:tcPr>
            <w:tcW w:w="708"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8 - 10</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нет</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нет</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нет</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709"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w:t>
            </w:r>
          </w:p>
        </w:tc>
        <w:tc>
          <w:tcPr>
            <w:tcW w:w="851"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w:t>
            </w:r>
          </w:p>
        </w:tc>
        <w:tc>
          <w:tcPr>
            <w:tcW w:w="850" w:type="dxa"/>
            <w:tcBorders>
              <w:top w:val="single" w:sz="4" w:space="0" w:color="auto"/>
              <w:left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(3 - 4)Е</w:t>
            </w:r>
          </w:p>
        </w:tc>
      </w:tr>
      <w:tr w:rsidR="00EF3F34" w:rsidRPr="001F76A5" w:rsidTr="00EF3F34">
        <w:tc>
          <w:tcPr>
            <w:tcW w:w="1134" w:type="dxa"/>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993" w:type="dxa"/>
            <w:vMerge/>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0"/>
                <w:szCs w:val="20"/>
              </w:rPr>
            </w:pPr>
          </w:p>
        </w:tc>
        <w:tc>
          <w:tcPr>
            <w:tcW w:w="708"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огр.</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огр.</w:t>
            </w: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огр.</w:t>
            </w: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(6 - 7)Б, Ос</w:t>
            </w:r>
          </w:p>
        </w:tc>
      </w:tr>
    </w:tbl>
    <w:p w:rsidR="00EF3F34" w:rsidRPr="002274B0" w:rsidRDefault="00EF3F34" w:rsidP="00EF3F34">
      <w:pPr>
        <w:autoSpaceDE w:val="0"/>
        <w:autoSpaceDN w:val="0"/>
        <w:adjustRightInd w:val="0"/>
        <w:spacing w:after="0" w:line="240" w:lineRule="auto"/>
        <w:ind w:firstLine="539"/>
        <w:jc w:val="both"/>
        <w:rPr>
          <w:rFonts w:ascii="Times New Roman" w:hAnsi="Times New Roman"/>
        </w:rPr>
      </w:pPr>
      <w:r w:rsidRPr="002274B0">
        <w:rPr>
          <w:rFonts w:ascii="Times New Roman" w:hAnsi="Times New Roman"/>
        </w:rPr>
        <w:t>Примечания:</w:t>
      </w:r>
      <w:r w:rsidR="00A64B68" w:rsidRPr="002274B0">
        <w:rPr>
          <w:rFonts w:ascii="Times New Roman" w:hAnsi="Times New Roman"/>
        </w:rPr>
        <w:t xml:space="preserve"> </w:t>
      </w:r>
      <w:r w:rsidRPr="002274B0">
        <w:rPr>
          <w:rFonts w:ascii="Times New Roman" w:hAnsi="Times New Roman"/>
        </w:rPr>
        <w:t xml:space="preserve">1. Исходный состав в </w:t>
      </w:r>
      <w:hyperlink w:anchor="Par468" w:history="1">
        <w:r w:rsidRPr="002274B0">
          <w:rPr>
            <w:rFonts w:ascii="Times New Roman" w:hAnsi="Times New Roman"/>
          </w:rPr>
          <w:t>графе 1</w:t>
        </w:r>
      </w:hyperlink>
      <w:r w:rsidRPr="002274B0">
        <w:rPr>
          <w:rFonts w:ascii="Times New Roman" w:hAnsi="Times New Roman"/>
        </w:rPr>
        <w:t xml:space="preserve"> для всех видов рубок, проводимых в целях ухода за лесными насаждениями, от рубок осветления до проходных рубок.</w:t>
      </w:r>
    </w:p>
    <w:p w:rsidR="00EF3F34" w:rsidRPr="002274B0" w:rsidRDefault="00EF3F34" w:rsidP="00EF3F34">
      <w:pPr>
        <w:autoSpaceDE w:val="0"/>
        <w:autoSpaceDN w:val="0"/>
        <w:adjustRightInd w:val="0"/>
        <w:spacing w:after="0" w:line="240" w:lineRule="auto"/>
        <w:ind w:firstLine="539"/>
        <w:jc w:val="both"/>
        <w:rPr>
          <w:rFonts w:ascii="Times New Roman" w:hAnsi="Times New Roman"/>
        </w:rPr>
      </w:pPr>
      <w:r w:rsidRPr="002274B0">
        <w:rPr>
          <w:rFonts w:ascii="Times New Roman" w:hAnsi="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EF3F34" w:rsidRPr="002274B0" w:rsidRDefault="00EF3F34" w:rsidP="00EF3F34">
      <w:pPr>
        <w:autoSpaceDE w:val="0"/>
        <w:autoSpaceDN w:val="0"/>
        <w:adjustRightInd w:val="0"/>
        <w:spacing w:after="0" w:line="240" w:lineRule="auto"/>
        <w:ind w:firstLine="539"/>
        <w:jc w:val="both"/>
        <w:rPr>
          <w:rFonts w:ascii="Times New Roman" w:hAnsi="Times New Roman"/>
        </w:rPr>
      </w:pPr>
      <w:r w:rsidRPr="002274B0">
        <w:rPr>
          <w:rFonts w:ascii="Times New Roman" w:hAnsi="Times New Roman"/>
        </w:rPr>
        <w:t>Превышение интенсивности может допускаться при прорубке технологических коридоров (на 5 - 7%), а также при хорошей устойчивости разреживаемых насаждений и необходимости удаления большого количества нежелательных деревьев.</w:t>
      </w:r>
    </w:p>
    <w:p w:rsidR="00EF3F34" w:rsidRPr="002274B0" w:rsidRDefault="00EF3F34" w:rsidP="00EF3F34">
      <w:pPr>
        <w:autoSpaceDE w:val="0"/>
        <w:autoSpaceDN w:val="0"/>
        <w:adjustRightInd w:val="0"/>
        <w:spacing w:after="0" w:line="240" w:lineRule="auto"/>
        <w:ind w:firstLine="539"/>
        <w:jc w:val="both"/>
        <w:rPr>
          <w:rFonts w:ascii="Times New Roman" w:hAnsi="Times New Roman"/>
        </w:rPr>
      </w:pPr>
      <w:r w:rsidRPr="002274B0">
        <w:rPr>
          <w:rFonts w:ascii="Times New Roman" w:hAnsi="Times New Roman"/>
        </w:rPr>
        <w:t>3. В насаждениях 3-й группы по составу (лиственно-еловых), начиная с возраста прореживаний, в группах типов леса ельники кисличные и ельники черничные ведутся рубки переформирования их в хвойные.</w:t>
      </w:r>
    </w:p>
    <w:p w:rsidR="00EF3F34" w:rsidRPr="002274B0" w:rsidRDefault="00EF3F34" w:rsidP="00EF3F34">
      <w:pPr>
        <w:autoSpaceDE w:val="0"/>
        <w:autoSpaceDN w:val="0"/>
        <w:adjustRightInd w:val="0"/>
        <w:spacing w:after="0" w:line="240" w:lineRule="auto"/>
        <w:ind w:firstLine="539"/>
        <w:jc w:val="both"/>
        <w:rPr>
          <w:rFonts w:ascii="Times New Roman" w:hAnsi="Times New Roman"/>
        </w:rPr>
      </w:pPr>
      <w:r w:rsidRPr="002274B0">
        <w:rPr>
          <w:rFonts w:ascii="Times New Roman" w:hAnsi="Times New Roman"/>
        </w:rPr>
        <w:t>В группах типов леса со слабодренированными почвами рубки переформирования не ведутся, и такие насаждения относятся к лиственным хозяйственным секциям.</w:t>
      </w:r>
    </w:p>
    <w:p w:rsidR="007B42F7" w:rsidRPr="002274B0" w:rsidRDefault="00EF3F34" w:rsidP="00EF3F34">
      <w:pPr>
        <w:pStyle w:val="ConsPlusNormal"/>
        <w:ind w:firstLine="540"/>
        <w:jc w:val="both"/>
        <w:rPr>
          <w:rFonts w:ascii="Times New Roman" w:hAnsi="Times New Roman" w:cs="Times New Roman"/>
          <w:sz w:val="22"/>
          <w:szCs w:val="22"/>
        </w:rPr>
      </w:pPr>
      <w:r w:rsidRPr="002274B0">
        <w:rPr>
          <w:rFonts w:ascii="Times New Roman" w:hAnsi="Times New Roman" w:cs="Times New Roman"/>
          <w:sz w:val="22"/>
          <w:szCs w:val="22"/>
        </w:rPr>
        <w:t>4. Рубки, проводимые в целях ухода за лесными насаждениями, в группах типов леса: ельники долгомошные и ельники болотно-травяные ведутся только при благоприятных экономических условиях.</w:t>
      </w:r>
    </w:p>
    <w:p w:rsidR="007B42F7" w:rsidRPr="001F76A5" w:rsidRDefault="007B42F7">
      <w:pPr>
        <w:pStyle w:val="ConsPlusNormal"/>
        <w:jc w:val="both"/>
        <w:rPr>
          <w:rFonts w:ascii="Times New Roman" w:hAnsi="Times New Roman" w:cs="Times New Roman"/>
          <w:sz w:val="24"/>
          <w:szCs w:val="24"/>
        </w:rPr>
      </w:pPr>
    </w:p>
    <w:p w:rsidR="00B20FD7" w:rsidRPr="001F76A5" w:rsidRDefault="00B20FD7" w:rsidP="0068511D">
      <w:pPr>
        <w:pStyle w:val="03"/>
      </w:pPr>
      <w:bookmarkStart w:id="162" w:name="_Toc510098180"/>
      <w:bookmarkStart w:id="163" w:name="_Toc519949737"/>
      <w:bookmarkStart w:id="164" w:name="_Toc521861414"/>
      <w:r w:rsidRPr="001F76A5">
        <w:t>Методы лесовосстановления</w:t>
      </w:r>
      <w:bookmarkEnd w:id="162"/>
      <w:bookmarkEnd w:id="163"/>
      <w:bookmarkEnd w:id="164"/>
    </w:p>
    <w:p w:rsidR="00B20FD7" w:rsidRPr="001F76A5" w:rsidRDefault="00B20FD7" w:rsidP="00B20FD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При проведении рубок лесных насаждений полежит сохранению жизнеспособный подрост главных (целевых) пород в соответствующих им лесорастительных условиях.</w:t>
      </w:r>
    </w:p>
    <w:p w:rsidR="00B20FD7" w:rsidRPr="001F76A5" w:rsidRDefault="00B20FD7" w:rsidP="00B20FD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(часть 5 статьи 17 Лесного кодекса).</w:t>
      </w:r>
    </w:p>
    <w:p w:rsidR="00B20FD7" w:rsidRPr="001F76A5" w:rsidRDefault="00B20FD7" w:rsidP="00B20FD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ценных лесных древесных пород в количестве, определенном при отводе лесосек. После проведения рубок проводится уход за сохраненным подростом и молодняком лесных древесных пород путем их освобождения от завалов порубочными остатками, вырубки сломанных и поврежденных экземпляров.</w:t>
      </w:r>
    </w:p>
    <w:p w:rsidR="00B20FD7" w:rsidRPr="001F76A5" w:rsidRDefault="00B20FD7" w:rsidP="00B20FD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Сохранению подлежит жизнеспособный подрост и молодняк главных лесных древесных пород в соответствующих им природно-климатических условиях.</w:t>
      </w:r>
    </w:p>
    <w:p w:rsidR="00B20FD7" w:rsidRPr="001F76A5" w:rsidRDefault="00B20FD7" w:rsidP="00B20FD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Для защиты подроста главных лесных древесных пород от неблагоприятных факторов среды на вырубках, более успешного роста и формирования лесных насаждений нужного состава полностью или частично сохраняется подрост сопутствующих лесных древесных пород и кустарниковые породы.</w:t>
      </w:r>
    </w:p>
    <w:p w:rsidR="00B20FD7" w:rsidRPr="001F76A5" w:rsidRDefault="00B20FD7" w:rsidP="00B20FD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При проведении сплошных рубок спелых, перестойных лесных насаждений с предварительным лесовосстановлением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 с Правилами лесовосстановления, утвержденными приказом Минприроды России от 29.06.2016 № 375.</w:t>
      </w:r>
    </w:p>
    <w:p w:rsidR="00B20FD7" w:rsidRPr="001F76A5" w:rsidRDefault="00B20FD7" w:rsidP="00B20FD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количестве не менее 70 процентов (для горных лесов - 60 процентов).</w:t>
      </w:r>
    </w:p>
    <w:p w:rsidR="00B20FD7" w:rsidRPr="001F76A5" w:rsidRDefault="00B20FD7" w:rsidP="00B20FD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На лесосеках, на которых осуществляются сплошные рубки спелых и перестойных лесных насаждений при содействии естественному восстановлению лесов, сохраняются выделенные при отводе лесосек источники обсеменения, к которым относятся единичные семенники, семенные группы, куртины, полосы, а также стены леса, если в них есть семенные деревья. Источники обсеменения должны размещаться по площади лесосеки равномерно.</w:t>
      </w:r>
    </w:p>
    <w:p w:rsidR="00B20FD7" w:rsidRPr="001F76A5" w:rsidRDefault="00B20FD7" w:rsidP="00B20FD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защитных лесах после проведения сплошных рубок лесных насаждений, утрачивающих свои средообразующие, водоохранные, санитарно-гигиенические, оздоровительные и иные полезные функции (перестойные и спелые осинники, тополевники и другие лесные насаждения вегетативного происхождения многократных генераций, а также погибшие насаждения, требующие по своему состоянию назначения сплошной санитарной рубки), проводится искусственное возобновление лесов путем закладки лесных культур хозяйственно ценных пород в течение двух лет после рубки.</w:t>
      </w:r>
    </w:p>
    <w:p w:rsidR="00B20FD7" w:rsidRPr="001F76A5" w:rsidRDefault="00B20FD7" w:rsidP="00B20FD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На лесных участках, предоставленных в аренду для заготовки древесины, лесовосстановление осуществляется арендаторами этих лесных участков. Невыполнение арендаторами требований лесохозяйственного регламента и проекта освоения лесов, Правил заготовки древесины в части воспроизводства лесов является основанием для прекращения пользования лесными участками.</w:t>
      </w:r>
    </w:p>
    <w:p w:rsidR="00B20FD7" w:rsidRPr="001F76A5" w:rsidRDefault="00B20FD7" w:rsidP="00B20FD7">
      <w:pPr>
        <w:pStyle w:val="ConsPlusNormal"/>
        <w:ind w:firstLine="540"/>
        <w:jc w:val="both"/>
        <w:rPr>
          <w:rFonts w:ascii="Times New Roman" w:hAnsi="Times New Roman" w:cs="Times New Roman"/>
          <w:sz w:val="24"/>
          <w:szCs w:val="24"/>
        </w:rPr>
      </w:pPr>
    </w:p>
    <w:p w:rsidR="00B20FD7" w:rsidRPr="001F76A5" w:rsidRDefault="00B20FD7" w:rsidP="0068511D">
      <w:pPr>
        <w:pStyle w:val="03"/>
      </w:pPr>
      <w:bookmarkStart w:id="165" w:name="_Toc510098181"/>
      <w:bookmarkStart w:id="166" w:name="_Toc519949738"/>
      <w:bookmarkStart w:id="167" w:name="_Toc521861415"/>
      <w:r w:rsidRPr="001F76A5">
        <w:t>Сроки использования лесов для заготовки древесины и другие сведения</w:t>
      </w:r>
      <w:bookmarkEnd w:id="165"/>
      <w:bookmarkEnd w:id="166"/>
      <w:bookmarkEnd w:id="167"/>
    </w:p>
    <w:p w:rsidR="00B20FD7" w:rsidRPr="001F76A5" w:rsidRDefault="00B20FD7" w:rsidP="00B20FD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Заготовка древесины осуществляется в пределах расчетной лесосеки на принципах обеспечения многоцелевого, рационального, непрерывного, неистощительного использования лесов для удовлетворения потребностей общества в лесах и лесных ресурсах.</w:t>
      </w:r>
    </w:p>
    <w:p w:rsidR="00B20FD7" w:rsidRPr="001F76A5" w:rsidRDefault="00B20FD7" w:rsidP="00B20FD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Заготовка древесины представляет собой предпринимательскую деятельность, связанную с рубкой лесных насаждений, а также с вывозом из леса древесины (ч. 1 ст. 29 Лесного кодекса).</w:t>
      </w:r>
    </w:p>
    <w:p w:rsidR="00B20FD7" w:rsidRPr="001F76A5" w:rsidRDefault="00B20FD7" w:rsidP="00B20FD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Граждане, юридические лица осуществляют заготовку древесины на основании договоров аренды лесных участков (ч. 8 ст. 29 Лесного кодекса).</w:t>
      </w:r>
    </w:p>
    <w:p w:rsidR="00B20FD7" w:rsidRPr="001F76A5" w:rsidRDefault="00B20FD7" w:rsidP="00B20FD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Договор аренды лесного участка, находящегося в государственной или муниципальной собственности, заключается на срок от десяти до сорока девяти лет.</w:t>
      </w:r>
    </w:p>
    <w:p w:rsidR="00B20FD7" w:rsidRPr="001F76A5" w:rsidRDefault="00B20FD7" w:rsidP="00B20FD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случае, если федеральными законами допускается осуществление заготовки древесины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 (ч. 1 статьи 29.1 Лесного кодекса).</w:t>
      </w:r>
    </w:p>
    <w:p w:rsidR="00B20FD7" w:rsidRPr="001F76A5" w:rsidRDefault="00B20FD7" w:rsidP="00B20FD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исключительных случаях, предусмотренных законами субъектов Российской Федерации,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 (часть 2 статьи 29.1 Лесного кодекса Российской Федерации).</w:t>
      </w:r>
    </w:p>
    <w:p w:rsidR="00B20FD7" w:rsidRPr="001F76A5" w:rsidRDefault="00B20FD7" w:rsidP="00B20FD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При осуществлении мероприятий, предусмотренных статьей 19 Лесн</w:t>
      </w:r>
      <w:r w:rsidR="00754E74" w:rsidRPr="001F76A5">
        <w:rPr>
          <w:rFonts w:ascii="Times New Roman" w:hAnsi="Times New Roman" w:cs="Times New Roman"/>
          <w:sz w:val="24"/>
          <w:szCs w:val="24"/>
        </w:rPr>
        <w:t>ого кодекса</w:t>
      </w:r>
      <w:r w:rsidRPr="001F76A5">
        <w:rPr>
          <w:rFonts w:ascii="Times New Roman" w:hAnsi="Times New Roman" w:cs="Times New Roman"/>
          <w:sz w:val="24"/>
          <w:szCs w:val="24"/>
        </w:rPr>
        <w:t>, заготовка соответствующей древесины осуществляется на основании договора купли-продажи лесных насаждений или указанного в части 5 статьи 19 Лесн</w:t>
      </w:r>
      <w:r w:rsidR="00754E74" w:rsidRPr="001F76A5">
        <w:rPr>
          <w:rFonts w:ascii="Times New Roman" w:hAnsi="Times New Roman" w:cs="Times New Roman"/>
          <w:sz w:val="24"/>
          <w:szCs w:val="24"/>
        </w:rPr>
        <w:t>ого кодекса</w:t>
      </w:r>
      <w:r w:rsidRPr="001F76A5">
        <w:rPr>
          <w:rFonts w:ascii="Times New Roman" w:hAnsi="Times New Roman" w:cs="Times New Roman"/>
          <w:sz w:val="24"/>
          <w:szCs w:val="24"/>
        </w:rPr>
        <w:t xml:space="preserve"> контракта (часть 3 статьи 29.1 Лесн</w:t>
      </w:r>
      <w:r w:rsidR="00754E74" w:rsidRPr="001F76A5">
        <w:rPr>
          <w:rFonts w:ascii="Times New Roman" w:hAnsi="Times New Roman" w:cs="Times New Roman"/>
          <w:sz w:val="24"/>
          <w:szCs w:val="24"/>
        </w:rPr>
        <w:t>ого кодекса</w:t>
      </w:r>
      <w:r w:rsidRPr="001F76A5">
        <w:rPr>
          <w:rFonts w:ascii="Times New Roman" w:hAnsi="Times New Roman" w:cs="Times New Roman"/>
          <w:sz w:val="24"/>
          <w:szCs w:val="24"/>
        </w:rPr>
        <w:t>).</w:t>
      </w:r>
    </w:p>
    <w:p w:rsidR="00B20FD7" w:rsidRPr="001F76A5" w:rsidRDefault="00B20FD7" w:rsidP="00B20FD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лесничествах, лесопарках, расположенных на землях лесного фонда, допускается осуществление заготовки древесины юридическими лицами и индивидуальными предпринимателями, относящимися в соответствии с Федеральным законом от 24.07.2007</w:t>
      </w:r>
      <w:r w:rsidRPr="001F76A5">
        <w:rPr>
          <w:rFonts w:ascii="Times New Roman" w:hAnsi="Times New Roman" w:cs="Times New Roman"/>
          <w:sz w:val="24"/>
          <w:szCs w:val="24"/>
        </w:rPr>
        <w:br/>
        <w:t>№ 209-ФЗ «О развитии малого и среднего предпринимательства в Российской Федерации» к субъектам малого и среднего предпринимательства, на основании договоров купли-продажи лесных насаждений (ч. 4 ст. 29.1 Лесного кодекса).</w:t>
      </w:r>
    </w:p>
    <w:p w:rsidR="00B20FD7" w:rsidRPr="001F76A5" w:rsidRDefault="00B20FD7" w:rsidP="00B20FD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Заготовка древесины осуществляется в соответствии с Правилами, лесным планом субъекта Российской Федерации, лесохозяйственным регламентом лесничества, лесопарка, а также проектом освоения лесов и лесной декларацией (за исключением случаев заготовки древесины на основании договора купли-продажи лесных насаждений или указанного в ч. 5 ст. 19 Лесного кодекса).</w:t>
      </w:r>
    </w:p>
    <w:p w:rsidR="00B20FD7" w:rsidRPr="001F76A5" w:rsidRDefault="00B20FD7" w:rsidP="00B20FD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Граждане вправе заготавливать древесину для целей отопления, возведения строений и иных собственных нужд (ч. 1 ст. 30 Лесного кодекса).</w:t>
      </w:r>
    </w:p>
    <w:p w:rsidR="00B20FD7" w:rsidRPr="001F76A5" w:rsidRDefault="00B20FD7" w:rsidP="00B20FD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Граждане осуществляют заготовку древесины для собственных нужд на основании договоров купли-продажи лесных насаждений (ч. 4 ст. 30 Лесного кодекса).</w:t>
      </w:r>
    </w:p>
    <w:p w:rsidR="00B20FD7" w:rsidRPr="001F76A5" w:rsidRDefault="00B20FD7" w:rsidP="00B20FD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Порядок и нормативы заготовки гражданами древесины для собственных нужд устанавливаются законами субъектов Российской Федерации, а порядок и нормативы заготовки гражданами древесины для собственных нужд, осуществляемой на землях особо охраняемых природных территорий федерального значения, – федеральным органом исполнительной власти, в ведении которого находятся особо охраняемые природные территории (ч. 5 ст. 30 Лесного кодекса).</w:t>
      </w:r>
    </w:p>
    <w:p w:rsidR="00B20FD7" w:rsidRPr="001F76A5" w:rsidRDefault="00B20FD7" w:rsidP="00B20FD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Граждане, юридические лица в целях заготовки древесины вправе осуществлять строительство лесных дорог, лесных складов, других строений и сооружений за исключением случаев, предусмотренных частями 2 – 4 ст. 29.1 и ч. 3 ст. 30 Лесного кодекса.</w:t>
      </w:r>
    </w:p>
    <w:p w:rsidR="00B20FD7" w:rsidRPr="001F76A5" w:rsidRDefault="00B20FD7" w:rsidP="00B20FD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Без проведения торгов договоры аренды лесных участков, находящихся в государственной или муниципальной собственности, заключаются в случае реализации приоритетных инвестиционных проектов в области освоения лесов в целях заготовки древесины и в случае заготовки древесины на лесных участках, предоставленных юридическим лицам или индивидуальным предпринимателям в соответствии со ст. 43 – 46 Лесного кодекса.</w:t>
      </w:r>
    </w:p>
    <w:p w:rsidR="00B20FD7" w:rsidRPr="001F76A5" w:rsidRDefault="00B20FD7" w:rsidP="00B20FD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Заготовка древесины осуществляется в пределах расчетной лесосеки лесничества, лесопарка по видам целевого назначения лесов, хозяйствам и преобладающим породам.</w:t>
      </w:r>
    </w:p>
    <w:p w:rsidR="00B20FD7" w:rsidRPr="001F76A5" w:rsidRDefault="00B20FD7" w:rsidP="00B20FD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при условии полного использования установленного на текущий год объема изъятия древесины по договору аренды или проекту освоения лесов (при предоставлении лесного участка на праве постоянного (бессрочного) пользования).</w:t>
      </w:r>
    </w:p>
    <w:p w:rsidR="00B20FD7" w:rsidRPr="001F76A5" w:rsidRDefault="00B20FD7" w:rsidP="00B20FD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Недоиспользованный объем древесины определяется как разница между установленным допустимым объемом изъятия древесины по договору аренды лесного участка или по проекту освоения лесов и объемом фактически заготовленной древесины за соответствующий год.</w:t>
      </w:r>
    </w:p>
    <w:p w:rsidR="00B20FD7" w:rsidRPr="001F76A5" w:rsidRDefault="00B20FD7" w:rsidP="00B20FD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При этом суммарный объем заготовки древесины в лесничестве, лесопарке не должен превышать расчетную лесосеку, установленную для соответствующего лесничества, лесопарка.</w:t>
      </w:r>
    </w:p>
    <w:p w:rsidR="00B20FD7" w:rsidRPr="001F76A5" w:rsidRDefault="00B20FD7" w:rsidP="00B20FD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 (ч. 5 ст. 53.7 и ч. 3 ст. 60.8 Лесного кодекса).</w:t>
      </w:r>
    </w:p>
    <w:p w:rsidR="00B20FD7" w:rsidRPr="001F76A5" w:rsidRDefault="00B20FD7" w:rsidP="00B20FD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Осмотр лесосек, расположенных на землях, находящихся в федеральной собственности, собственности субъектов Российской Федерации, муниципальной собственности, осуществляется соответственно органами государственной власти, органами местного самоуправления в пределах их полномочий, определенных в соответствии со ст. 81 – 84 Лесного кодекса.</w:t>
      </w:r>
    </w:p>
    <w:p w:rsidR="00B20FD7" w:rsidRPr="001F76A5" w:rsidRDefault="00B20FD7" w:rsidP="00B20FD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Осмотр лесосек проводится в целях проверки соблюдения условий договора аренды лесного участка, права постоянного (бессрочного пользования), договора купли-продажи лесных насаждений, контракта, указанного в части 5 статьи 19 Лесного кодекса, проекта освоения лесов, лесной декларации, технологической карты лесосечных работ, требований лесного законодательства, нормативных правовых актов, регулирующих лесные отношения, после завершения лесосечных работ.</w:t>
      </w:r>
    </w:p>
    <w:p w:rsidR="00B20FD7" w:rsidRPr="001F76A5" w:rsidRDefault="00B20FD7" w:rsidP="00B20FD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По результатам осмотра лесосеки составляется акт осмотра лесосеки в соответствии с формой согласно приложению 3 к приказу Минприроды России от 27.06.2016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 в двух экземплярах.</w:t>
      </w:r>
    </w:p>
    <w:p w:rsidR="007B42F7" w:rsidRPr="001F76A5" w:rsidRDefault="007B42F7">
      <w:pPr>
        <w:pStyle w:val="ConsPlusNormal"/>
        <w:jc w:val="both"/>
        <w:rPr>
          <w:rFonts w:ascii="Times New Roman" w:hAnsi="Times New Roman" w:cs="Times New Roman"/>
          <w:sz w:val="24"/>
          <w:szCs w:val="24"/>
        </w:rPr>
      </w:pPr>
    </w:p>
    <w:p w:rsidR="007B42F7" w:rsidRPr="001F76A5" w:rsidRDefault="002B5652" w:rsidP="0068511D">
      <w:pPr>
        <w:pStyle w:val="02"/>
      </w:pPr>
      <w:bookmarkStart w:id="168" w:name="_Toc519949739"/>
      <w:bookmarkStart w:id="169" w:name="_Toc521861416"/>
      <w:r w:rsidRPr="001F76A5">
        <w:t>Нормативы, параметры и сроки использования лесов</w:t>
      </w:r>
      <w:r w:rsidR="00B20FD7" w:rsidRPr="001F76A5">
        <w:t xml:space="preserve"> для заготовки живицы</w:t>
      </w:r>
      <w:bookmarkEnd w:id="168"/>
      <w:bookmarkEnd w:id="169"/>
    </w:p>
    <w:p w:rsidR="007B42F7" w:rsidRPr="001F76A5" w:rsidRDefault="007B42F7">
      <w:pPr>
        <w:pStyle w:val="ConsPlusNormal"/>
        <w:jc w:val="both"/>
        <w:rPr>
          <w:rFonts w:ascii="Times New Roman" w:hAnsi="Times New Roman" w:cs="Times New Roman"/>
          <w:sz w:val="24"/>
          <w:szCs w:val="24"/>
        </w:rPr>
      </w:pPr>
    </w:p>
    <w:p w:rsidR="007B42F7" w:rsidRPr="001F76A5" w:rsidRDefault="002B5652">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Согласно статье 31 Лесного кодекса: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1.</w:t>
      </w:r>
      <w:r w:rsidR="0042296F" w:rsidRPr="001F76A5">
        <w:rPr>
          <w:rFonts w:ascii="Times New Roman" w:hAnsi="Times New Roman" w:cs="Times New Roman"/>
          <w:sz w:val="24"/>
          <w:szCs w:val="24"/>
        </w:rPr>
        <w:t> </w:t>
      </w:r>
      <w:r w:rsidRPr="001F76A5">
        <w:rPr>
          <w:rFonts w:ascii="Times New Roman" w:hAnsi="Times New Roman" w:cs="Times New Roman"/>
          <w:sz w:val="24"/>
          <w:szCs w:val="24"/>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2.</w:t>
      </w:r>
      <w:r w:rsidR="0042296F" w:rsidRPr="001F76A5">
        <w:rPr>
          <w:rFonts w:ascii="Times New Roman" w:hAnsi="Times New Roman" w:cs="Times New Roman"/>
          <w:sz w:val="24"/>
          <w:szCs w:val="24"/>
        </w:rPr>
        <w:t> </w:t>
      </w:r>
      <w:r w:rsidRPr="001F76A5">
        <w:rPr>
          <w:rFonts w:ascii="Times New Roman" w:hAnsi="Times New Roman" w:cs="Times New Roman"/>
          <w:sz w:val="24"/>
          <w:szCs w:val="24"/>
        </w:rPr>
        <w:t>Заготовка живицы осуществляется в лесах, которые предназначаются для заготовки древесины.</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3.</w:t>
      </w:r>
      <w:r w:rsidR="0042296F" w:rsidRPr="001F76A5">
        <w:rPr>
          <w:rFonts w:ascii="Times New Roman" w:hAnsi="Times New Roman" w:cs="Times New Roman"/>
          <w:sz w:val="24"/>
          <w:szCs w:val="24"/>
        </w:rPr>
        <w:t> </w:t>
      </w:r>
      <w:r w:rsidRPr="001F76A5">
        <w:rPr>
          <w:rFonts w:ascii="Times New Roman" w:hAnsi="Times New Roman" w:cs="Times New Roman"/>
          <w:sz w:val="24"/>
          <w:szCs w:val="24"/>
        </w:rPr>
        <w:t>Граждане, юридические лица осуществляют заготовку живицы на основании договоров аренды лесного участка.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Правила заготовки живицы утверждены приказом Рослесхоза от 24.01.2012 </w:t>
      </w:r>
      <w:r w:rsidR="0036002A" w:rsidRPr="001F76A5">
        <w:rPr>
          <w:rFonts w:ascii="Times New Roman" w:hAnsi="Times New Roman" w:cs="Times New Roman"/>
          <w:sz w:val="24"/>
          <w:szCs w:val="24"/>
        </w:rPr>
        <w:t>№</w:t>
      </w:r>
      <w:r w:rsidRPr="001F76A5">
        <w:rPr>
          <w:rFonts w:ascii="Times New Roman" w:hAnsi="Times New Roman" w:cs="Times New Roman"/>
          <w:sz w:val="24"/>
          <w:szCs w:val="24"/>
        </w:rPr>
        <w:t xml:space="preserve"> 23 </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Об утверждении Правил заготовки живицы</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Лица, использующие леса для заготовки живицы, имеют право:</w:t>
      </w:r>
    </w:p>
    <w:p w:rsidR="007B42F7" w:rsidRPr="001F76A5" w:rsidRDefault="002B5652" w:rsidP="00A62B26">
      <w:pPr>
        <w:pStyle w:val="ConsPlusNormal"/>
        <w:numPr>
          <w:ilvl w:val="0"/>
          <w:numId w:val="26"/>
        </w:numPr>
        <w:jc w:val="both"/>
        <w:rPr>
          <w:rFonts w:ascii="Times New Roman" w:hAnsi="Times New Roman" w:cs="Times New Roman"/>
          <w:sz w:val="24"/>
          <w:szCs w:val="24"/>
        </w:rPr>
      </w:pPr>
      <w:r w:rsidRPr="001F76A5">
        <w:rPr>
          <w:rFonts w:ascii="Times New Roman" w:hAnsi="Times New Roman" w:cs="Times New Roman"/>
          <w:sz w:val="24"/>
          <w:szCs w:val="24"/>
        </w:rPr>
        <w:t>осуществлять использование лесов в соответствии с условиями договора аренды лесного участка;</w:t>
      </w:r>
    </w:p>
    <w:p w:rsidR="007B42F7" w:rsidRPr="001F76A5" w:rsidRDefault="002B5652" w:rsidP="00A62B26">
      <w:pPr>
        <w:pStyle w:val="ConsPlusNormal"/>
        <w:numPr>
          <w:ilvl w:val="0"/>
          <w:numId w:val="26"/>
        </w:numPr>
        <w:jc w:val="both"/>
        <w:rPr>
          <w:rFonts w:ascii="Times New Roman" w:hAnsi="Times New Roman" w:cs="Times New Roman"/>
          <w:sz w:val="24"/>
          <w:szCs w:val="24"/>
        </w:rPr>
      </w:pPr>
      <w:r w:rsidRPr="001F76A5">
        <w:rPr>
          <w:rFonts w:ascii="Times New Roman" w:hAnsi="Times New Roman" w:cs="Times New Roman"/>
          <w:sz w:val="24"/>
          <w:szCs w:val="24"/>
        </w:rPr>
        <w:t>после первого года проведения подсочки исключить из подсочки до 10 процентов здоровых деревьев низкой смолопродуктивности от общего числа деревьев, пригодных к проведению подсочки;</w:t>
      </w:r>
    </w:p>
    <w:p w:rsidR="007B42F7" w:rsidRPr="001F76A5" w:rsidRDefault="002B5652" w:rsidP="00A62B26">
      <w:pPr>
        <w:pStyle w:val="ConsPlusNormal"/>
        <w:numPr>
          <w:ilvl w:val="0"/>
          <w:numId w:val="26"/>
        </w:numPr>
        <w:jc w:val="both"/>
        <w:rPr>
          <w:rFonts w:ascii="Times New Roman" w:hAnsi="Times New Roman" w:cs="Times New Roman"/>
          <w:sz w:val="24"/>
          <w:szCs w:val="24"/>
        </w:rPr>
      </w:pPr>
      <w:r w:rsidRPr="001F76A5">
        <w:rPr>
          <w:rFonts w:ascii="Times New Roman" w:hAnsi="Times New Roman" w:cs="Times New Roman"/>
          <w:sz w:val="24"/>
          <w:szCs w:val="24"/>
        </w:rPr>
        <w:t>создавать согласно части 1 стат</w:t>
      </w:r>
      <w:r w:rsidR="00754E74" w:rsidRPr="001F76A5">
        <w:rPr>
          <w:rFonts w:ascii="Times New Roman" w:hAnsi="Times New Roman" w:cs="Times New Roman"/>
          <w:sz w:val="24"/>
          <w:szCs w:val="24"/>
        </w:rPr>
        <w:t>ьи 13 Лесного кодекса</w:t>
      </w:r>
      <w:r w:rsidRPr="001F76A5">
        <w:rPr>
          <w:rFonts w:ascii="Times New Roman" w:hAnsi="Times New Roman" w:cs="Times New Roman"/>
          <w:sz w:val="24"/>
          <w:szCs w:val="24"/>
        </w:rPr>
        <w:t xml:space="preserve"> лесную инфраструктуру (лесные дороги, лесные склады и другое);</w:t>
      </w:r>
    </w:p>
    <w:p w:rsidR="007B42F7" w:rsidRPr="001F76A5" w:rsidRDefault="002B5652" w:rsidP="00A62B26">
      <w:pPr>
        <w:pStyle w:val="ConsPlusNormal"/>
        <w:numPr>
          <w:ilvl w:val="0"/>
          <w:numId w:val="26"/>
        </w:numPr>
        <w:jc w:val="both"/>
        <w:rPr>
          <w:rFonts w:ascii="Times New Roman" w:hAnsi="Times New Roman" w:cs="Times New Roman"/>
          <w:sz w:val="24"/>
          <w:szCs w:val="24"/>
        </w:rPr>
      </w:pPr>
      <w:r w:rsidRPr="001F76A5">
        <w:rPr>
          <w:rFonts w:ascii="Times New Roman" w:hAnsi="Times New Roman" w:cs="Times New Roman"/>
          <w:sz w:val="24"/>
          <w:szCs w:val="24"/>
        </w:rPr>
        <w:t>иметь другие права, если их реализация не противоречит требованиям законодательства Российской Федерации.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Лица, использующие леса для заготовки живицы, обязаны:</w:t>
      </w:r>
    </w:p>
    <w:p w:rsidR="007B42F7" w:rsidRPr="001F76A5" w:rsidRDefault="002B5652" w:rsidP="00A62B26">
      <w:pPr>
        <w:pStyle w:val="ConsPlusNormal"/>
        <w:numPr>
          <w:ilvl w:val="0"/>
          <w:numId w:val="27"/>
        </w:numPr>
        <w:jc w:val="both"/>
        <w:rPr>
          <w:rFonts w:ascii="Times New Roman" w:hAnsi="Times New Roman" w:cs="Times New Roman"/>
          <w:sz w:val="24"/>
          <w:szCs w:val="24"/>
        </w:rPr>
      </w:pPr>
      <w:r w:rsidRPr="001F76A5">
        <w:rPr>
          <w:rFonts w:ascii="Times New Roman" w:hAnsi="Times New Roman" w:cs="Times New Roman"/>
          <w:sz w:val="24"/>
          <w:szCs w:val="24"/>
        </w:rPr>
        <w:t>составлять проект освоения лесов в соответствии с частью 1 статьи 88 Лесн</w:t>
      </w:r>
      <w:r w:rsidR="00754E74" w:rsidRPr="001F76A5">
        <w:rPr>
          <w:rFonts w:ascii="Times New Roman" w:hAnsi="Times New Roman" w:cs="Times New Roman"/>
          <w:sz w:val="24"/>
          <w:szCs w:val="24"/>
        </w:rPr>
        <w:t>ого кодекса</w:t>
      </w:r>
      <w:r w:rsidRPr="001F76A5">
        <w:rPr>
          <w:rFonts w:ascii="Times New Roman" w:hAnsi="Times New Roman" w:cs="Times New Roman"/>
          <w:sz w:val="24"/>
          <w:szCs w:val="24"/>
        </w:rPr>
        <w:t>;</w:t>
      </w:r>
    </w:p>
    <w:p w:rsidR="007B42F7" w:rsidRPr="001F76A5" w:rsidRDefault="002B5652" w:rsidP="00A62B26">
      <w:pPr>
        <w:pStyle w:val="ConsPlusNormal"/>
        <w:numPr>
          <w:ilvl w:val="0"/>
          <w:numId w:val="27"/>
        </w:numPr>
        <w:jc w:val="both"/>
        <w:rPr>
          <w:rFonts w:ascii="Times New Roman" w:hAnsi="Times New Roman" w:cs="Times New Roman"/>
          <w:sz w:val="24"/>
          <w:szCs w:val="24"/>
        </w:rPr>
      </w:pPr>
      <w:r w:rsidRPr="001F76A5">
        <w:rPr>
          <w:rFonts w:ascii="Times New Roman" w:hAnsi="Times New Roman" w:cs="Times New Roman"/>
          <w:sz w:val="24"/>
          <w:szCs w:val="24"/>
        </w:rPr>
        <w:t>осуществлять использование лесов в соответствии с проектом освоения лесов;</w:t>
      </w:r>
    </w:p>
    <w:p w:rsidR="007B42F7" w:rsidRPr="001F76A5" w:rsidRDefault="002B5652" w:rsidP="00A62B26">
      <w:pPr>
        <w:pStyle w:val="ConsPlusNormal"/>
        <w:numPr>
          <w:ilvl w:val="0"/>
          <w:numId w:val="27"/>
        </w:numPr>
        <w:jc w:val="both"/>
        <w:rPr>
          <w:rFonts w:ascii="Times New Roman" w:hAnsi="Times New Roman" w:cs="Times New Roman"/>
          <w:sz w:val="24"/>
          <w:szCs w:val="24"/>
        </w:rPr>
      </w:pPr>
      <w:r w:rsidRPr="001F76A5">
        <w:rPr>
          <w:rFonts w:ascii="Times New Roman" w:hAnsi="Times New Roman" w:cs="Times New Roman"/>
          <w:sz w:val="24"/>
          <w:szCs w:val="24"/>
        </w:rPr>
        <w:t>соблюдать условия договора аренды лесного участка;</w:t>
      </w:r>
    </w:p>
    <w:p w:rsidR="007B42F7" w:rsidRPr="001F76A5" w:rsidRDefault="002B5652" w:rsidP="00A62B26">
      <w:pPr>
        <w:pStyle w:val="ConsPlusNormal"/>
        <w:numPr>
          <w:ilvl w:val="0"/>
          <w:numId w:val="27"/>
        </w:numPr>
        <w:jc w:val="both"/>
        <w:rPr>
          <w:rFonts w:ascii="Times New Roman" w:hAnsi="Times New Roman" w:cs="Times New Roman"/>
          <w:sz w:val="24"/>
          <w:szCs w:val="24"/>
        </w:rPr>
      </w:pPr>
      <w:r w:rsidRPr="001F76A5">
        <w:rPr>
          <w:rFonts w:ascii="Times New Roman" w:hAnsi="Times New Roman" w:cs="Times New Roman"/>
          <w:sz w:val="24"/>
          <w:szCs w:val="24"/>
        </w:rPr>
        <w:t>осуществлять использование лесов способами и технологиями, исключающими возникновение эрозии почв, негативное воздействие на последующее воспроизводство лесов, а также на состояние водных и других природных объектов;</w:t>
      </w:r>
    </w:p>
    <w:p w:rsidR="007B42F7" w:rsidRPr="001F76A5" w:rsidRDefault="002B5652" w:rsidP="00A62B26">
      <w:pPr>
        <w:pStyle w:val="ConsPlusNormal"/>
        <w:numPr>
          <w:ilvl w:val="0"/>
          <w:numId w:val="27"/>
        </w:numPr>
        <w:jc w:val="both"/>
        <w:rPr>
          <w:rFonts w:ascii="Times New Roman" w:hAnsi="Times New Roman" w:cs="Times New Roman"/>
          <w:sz w:val="24"/>
          <w:szCs w:val="24"/>
        </w:rPr>
      </w:pPr>
      <w:r w:rsidRPr="001F76A5">
        <w:rPr>
          <w:rFonts w:ascii="Times New Roman" w:hAnsi="Times New Roman" w:cs="Times New Roman"/>
          <w:sz w:val="24"/>
          <w:szCs w:val="24"/>
        </w:rPr>
        <w:t>соблюдать Правила пожарной безопасности в лесах и Правила санитарной безопасности в лесах;</w:t>
      </w:r>
    </w:p>
    <w:p w:rsidR="007B42F7" w:rsidRPr="001F76A5" w:rsidRDefault="002B5652" w:rsidP="00A62B26">
      <w:pPr>
        <w:pStyle w:val="ConsPlusNormal"/>
        <w:numPr>
          <w:ilvl w:val="0"/>
          <w:numId w:val="27"/>
        </w:numPr>
        <w:jc w:val="both"/>
        <w:rPr>
          <w:rFonts w:ascii="Times New Roman" w:hAnsi="Times New Roman" w:cs="Times New Roman"/>
          <w:sz w:val="24"/>
          <w:szCs w:val="24"/>
        </w:rPr>
      </w:pPr>
      <w:r w:rsidRPr="001F76A5">
        <w:rPr>
          <w:rFonts w:ascii="Times New Roman" w:hAnsi="Times New Roman" w:cs="Times New Roman"/>
          <w:sz w:val="24"/>
          <w:szCs w:val="24"/>
        </w:rPr>
        <w:t>в соответствии с частью 2 статьи 26 Лесн</w:t>
      </w:r>
      <w:r w:rsidR="00754E74" w:rsidRPr="001F76A5">
        <w:rPr>
          <w:rFonts w:ascii="Times New Roman" w:hAnsi="Times New Roman" w:cs="Times New Roman"/>
          <w:sz w:val="24"/>
          <w:szCs w:val="24"/>
        </w:rPr>
        <w:t>ого кодекса</w:t>
      </w:r>
      <w:r w:rsidRPr="001F76A5">
        <w:rPr>
          <w:rFonts w:ascii="Times New Roman" w:hAnsi="Times New Roman" w:cs="Times New Roman"/>
          <w:sz w:val="24"/>
          <w:szCs w:val="24"/>
        </w:rPr>
        <w:t xml:space="preserve"> подавать ежегодно лесную декларацию;</w:t>
      </w:r>
    </w:p>
    <w:p w:rsidR="007B42F7" w:rsidRPr="001F76A5" w:rsidRDefault="002B5652" w:rsidP="00A62B26">
      <w:pPr>
        <w:pStyle w:val="ConsPlusNormal"/>
        <w:numPr>
          <w:ilvl w:val="0"/>
          <w:numId w:val="27"/>
        </w:numPr>
        <w:jc w:val="both"/>
        <w:rPr>
          <w:rFonts w:ascii="Times New Roman" w:hAnsi="Times New Roman" w:cs="Times New Roman"/>
          <w:sz w:val="24"/>
          <w:szCs w:val="24"/>
        </w:rPr>
      </w:pPr>
      <w:r w:rsidRPr="001F76A5">
        <w:rPr>
          <w:rFonts w:ascii="Times New Roman" w:hAnsi="Times New Roman" w:cs="Times New Roman"/>
          <w:sz w:val="24"/>
          <w:szCs w:val="24"/>
        </w:rPr>
        <w:t>в соответствии с частью 1 статьи 49 Лесн</w:t>
      </w:r>
      <w:r w:rsidR="00754E74" w:rsidRPr="001F76A5">
        <w:rPr>
          <w:rFonts w:ascii="Times New Roman" w:hAnsi="Times New Roman" w:cs="Times New Roman"/>
          <w:sz w:val="24"/>
          <w:szCs w:val="24"/>
        </w:rPr>
        <w:t>ого кодекса</w:t>
      </w:r>
      <w:r w:rsidRPr="001F76A5">
        <w:rPr>
          <w:rFonts w:ascii="Times New Roman" w:hAnsi="Times New Roman" w:cs="Times New Roman"/>
          <w:sz w:val="24"/>
          <w:szCs w:val="24"/>
        </w:rPr>
        <w:t xml:space="preserve"> представлять отчет об использовании лесов;</w:t>
      </w:r>
    </w:p>
    <w:p w:rsidR="007B42F7" w:rsidRPr="001F76A5" w:rsidRDefault="002B5652" w:rsidP="00A62B26">
      <w:pPr>
        <w:pStyle w:val="ConsPlusNormal"/>
        <w:numPr>
          <w:ilvl w:val="0"/>
          <w:numId w:val="27"/>
        </w:numPr>
        <w:jc w:val="both"/>
        <w:rPr>
          <w:rFonts w:ascii="Times New Roman" w:hAnsi="Times New Roman" w:cs="Times New Roman"/>
          <w:sz w:val="24"/>
          <w:szCs w:val="24"/>
        </w:rPr>
      </w:pPr>
      <w:r w:rsidRPr="001F76A5">
        <w:rPr>
          <w:rFonts w:ascii="Times New Roman" w:hAnsi="Times New Roman" w:cs="Times New Roman"/>
          <w:sz w:val="24"/>
          <w:szCs w:val="24"/>
        </w:rPr>
        <w:t>в соответствии с частью 1 статьи 60 Лесн</w:t>
      </w:r>
      <w:r w:rsidR="00754E74" w:rsidRPr="001F76A5">
        <w:rPr>
          <w:rFonts w:ascii="Times New Roman" w:hAnsi="Times New Roman" w:cs="Times New Roman"/>
          <w:sz w:val="24"/>
          <w:szCs w:val="24"/>
        </w:rPr>
        <w:t>ого кодекса</w:t>
      </w:r>
      <w:r w:rsidRPr="001F76A5">
        <w:rPr>
          <w:rFonts w:ascii="Times New Roman" w:hAnsi="Times New Roman" w:cs="Times New Roman"/>
          <w:sz w:val="24"/>
          <w:szCs w:val="24"/>
        </w:rPr>
        <w:t xml:space="preserve"> представлять отчет об охране и о защите лесов;</w:t>
      </w:r>
    </w:p>
    <w:p w:rsidR="007B42F7" w:rsidRPr="001F76A5" w:rsidRDefault="002B5652" w:rsidP="00A62B26">
      <w:pPr>
        <w:pStyle w:val="ConsPlusNormal"/>
        <w:numPr>
          <w:ilvl w:val="0"/>
          <w:numId w:val="27"/>
        </w:numPr>
        <w:jc w:val="both"/>
        <w:rPr>
          <w:rFonts w:ascii="Times New Roman" w:hAnsi="Times New Roman" w:cs="Times New Roman"/>
          <w:sz w:val="24"/>
          <w:szCs w:val="24"/>
        </w:rPr>
      </w:pPr>
      <w:r w:rsidRPr="001F76A5">
        <w:rPr>
          <w:rFonts w:ascii="Times New Roman" w:hAnsi="Times New Roman" w:cs="Times New Roman"/>
          <w:sz w:val="24"/>
          <w:szCs w:val="24"/>
        </w:rPr>
        <w:t>в соответствии с частью 4 статьи 91 Лесн</w:t>
      </w:r>
      <w:r w:rsidR="00754E74" w:rsidRPr="001F76A5">
        <w:rPr>
          <w:rFonts w:ascii="Times New Roman" w:hAnsi="Times New Roman" w:cs="Times New Roman"/>
          <w:sz w:val="24"/>
          <w:szCs w:val="24"/>
        </w:rPr>
        <w:t>ого кодекса</w:t>
      </w:r>
      <w:r w:rsidRPr="001F76A5">
        <w:rPr>
          <w:rFonts w:ascii="Times New Roman" w:hAnsi="Times New Roman" w:cs="Times New Roman"/>
          <w:sz w:val="24"/>
          <w:szCs w:val="24"/>
        </w:rPr>
        <w:t xml:space="preserve"> представлять в государственный лесной реестр в установленном порядке документированную информацию согласно части 2 статьи 91 Лесного кодекса Российской Федерации;</w:t>
      </w:r>
    </w:p>
    <w:p w:rsidR="007B42F7" w:rsidRPr="001F76A5" w:rsidRDefault="002B5652" w:rsidP="00A62B26">
      <w:pPr>
        <w:pStyle w:val="ConsPlusNormal"/>
        <w:numPr>
          <w:ilvl w:val="0"/>
          <w:numId w:val="27"/>
        </w:numPr>
        <w:jc w:val="both"/>
        <w:rPr>
          <w:rFonts w:ascii="Times New Roman" w:hAnsi="Times New Roman" w:cs="Times New Roman"/>
          <w:sz w:val="24"/>
          <w:szCs w:val="24"/>
        </w:rPr>
      </w:pPr>
      <w:r w:rsidRPr="001F76A5">
        <w:rPr>
          <w:rFonts w:ascii="Times New Roman" w:hAnsi="Times New Roman" w:cs="Times New Roman"/>
          <w:sz w:val="24"/>
          <w:szCs w:val="24"/>
        </w:rPr>
        <w:t>выполнять другие обязанности, предусмотренные законодательством Российской Федерации.</w:t>
      </w:r>
    </w:p>
    <w:p w:rsidR="007B42F7" w:rsidRPr="001F76A5" w:rsidRDefault="007B42F7">
      <w:pPr>
        <w:pStyle w:val="ConsPlusNormal"/>
        <w:jc w:val="both"/>
        <w:rPr>
          <w:rFonts w:ascii="Times New Roman" w:hAnsi="Times New Roman" w:cs="Times New Roman"/>
          <w:sz w:val="24"/>
          <w:szCs w:val="24"/>
        </w:rPr>
      </w:pPr>
    </w:p>
    <w:p w:rsidR="007B42F7" w:rsidRPr="001F76A5" w:rsidRDefault="002B5652" w:rsidP="0068511D">
      <w:pPr>
        <w:pStyle w:val="03"/>
      </w:pPr>
      <w:bookmarkStart w:id="170" w:name="_Toc519949740"/>
      <w:bookmarkStart w:id="171" w:name="_Toc521861417"/>
      <w:r w:rsidRPr="001F76A5">
        <w:t>Фонд подсочки древостоев</w:t>
      </w:r>
      <w:bookmarkEnd w:id="170"/>
      <w:bookmarkEnd w:id="171"/>
    </w:p>
    <w:p w:rsidR="007B42F7" w:rsidRPr="001F76A5" w:rsidRDefault="002B5652">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Сырьевую базу подсочки в лесничестве составляют спелые и перестойные насаждения сосны I - IV классов бонитета с участием сосны в составе не менее 4-х единиц, а также приспевающие насаждения сосны, которые к сроку окончания подсочки достигнут возраста рубки и будут переданы в рубку</w:t>
      </w:r>
      <w:r w:rsidR="005D498B" w:rsidRPr="001F76A5">
        <w:rPr>
          <w:rFonts w:ascii="Times New Roman" w:hAnsi="Times New Roman" w:cs="Times New Roman"/>
          <w:sz w:val="24"/>
          <w:szCs w:val="24"/>
        </w:rPr>
        <w:t xml:space="preserve"> (Таблица </w:t>
      </w:r>
      <w:r w:rsidR="001F76A5">
        <w:rPr>
          <w:rFonts w:ascii="Times New Roman" w:hAnsi="Times New Roman" w:cs="Times New Roman"/>
          <w:sz w:val="24"/>
          <w:szCs w:val="24"/>
        </w:rPr>
        <w:t>11</w:t>
      </w:r>
      <w:r w:rsidR="005D498B" w:rsidRPr="001F76A5">
        <w:rPr>
          <w:rFonts w:ascii="Times New Roman" w:hAnsi="Times New Roman" w:cs="Times New Roman"/>
          <w:sz w:val="24"/>
          <w:szCs w:val="24"/>
        </w:rPr>
        <w:t>)</w:t>
      </w:r>
      <w:r w:rsidRPr="001F76A5">
        <w:rPr>
          <w:rFonts w:ascii="Times New Roman" w:hAnsi="Times New Roman" w:cs="Times New Roman"/>
          <w:sz w:val="24"/>
          <w:szCs w:val="24"/>
        </w:rPr>
        <w:t>.</w:t>
      </w:r>
    </w:p>
    <w:p w:rsidR="001F76A5" w:rsidRDefault="001F76A5" w:rsidP="003A41E4">
      <w:pPr>
        <w:pStyle w:val="ConsPlusNormal"/>
        <w:jc w:val="right"/>
        <w:rPr>
          <w:rFonts w:ascii="Times New Roman" w:hAnsi="Times New Roman" w:cs="Times New Roman"/>
          <w:sz w:val="24"/>
          <w:szCs w:val="24"/>
        </w:rPr>
      </w:pPr>
    </w:p>
    <w:p w:rsidR="003A41E4" w:rsidRPr="001F76A5" w:rsidRDefault="003A41E4" w:rsidP="003A41E4">
      <w:pPr>
        <w:pStyle w:val="ConsPlusNormal"/>
        <w:jc w:val="right"/>
        <w:rPr>
          <w:rFonts w:ascii="Times New Roman" w:hAnsi="Times New Roman" w:cs="Times New Roman"/>
          <w:noProof/>
          <w:sz w:val="24"/>
          <w:szCs w:val="24"/>
        </w:rPr>
      </w:pPr>
      <w:r w:rsidRPr="001F76A5">
        <w:rPr>
          <w:rFonts w:ascii="Times New Roman" w:hAnsi="Times New Roman" w:cs="Times New Roman"/>
          <w:sz w:val="24"/>
          <w:szCs w:val="24"/>
        </w:rPr>
        <w:t xml:space="preserve">Таблица </w:t>
      </w:r>
      <w:r w:rsidR="001F76A5">
        <w:rPr>
          <w:rFonts w:ascii="Times New Roman" w:hAnsi="Times New Roman" w:cs="Times New Roman"/>
          <w:noProof/>
          <w:sz w:val="24"/>
          <w:szCs w:val="24"/>
        </w:rPr>
        <w:t>11</w:t>
      </w:r>
    </w:p>
    <w:p w:rsidR="007B42F7" w:rsidRPr="001F76A5" w:rsidRDefault="002B5652" w:rsidP="00A62B26">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Фонд подсочки древостоев</w:t>
      </w:r>
    </w:p>
    <w:p w:rsidR="005D498B" w:rsidRPr="001F76A5" w:rsidRDefault="005D498B" w:rsidP="005D498B">
      <w:pPr>
        <w:pStyle w:val="ConsPlusNormal"/>
        <w:ind w:firstLine="540"/>
        <w:jc w:val="right"/>
        <w:rPr>
          <w:rFonts w:ascii="Times New Roman" w:hAnsi="Times New Roman" w:cs="Times New Roman"/>
          <w:sz w:val="24"/>
          <w:szCs w:val="24"/>
        </w:rPr>
      </w:pPr>
      <w:r w:rsidRPr="001F76A5">
        <w:rPr>
          <w:rFonts w:ascii="Times New Roman" w:hAnsi="Times New Roman" w:cs="Times New Roman"/>
          <w:sz w:val="24"/>
          <w:szCs w:val="24"/>
        </w:rPr>
        <w:t>площадь, га</w:t>
      </w:r>
    </w:p>
    <w:tbl>
      <w:tblPr>
        <w:tblW w:w="5000" w:type="pct"/>
        <w:tblInd w:w="62" w:type="dxa"/>
        <w:tblLayout w:type="fixed"/>
        <w:tblCellMar>
          <w:top w:w="102" w:type="dxa"/>
          <w:left w:w="62" w:type="dxa"/>
          <w:bottom w:w="102" w:type="dxa"/>
          <w:right w:w="62" w:type="dxa"/>
        </w:tblCellMar>
        <w:tblLook w:val="0000" w:firstRow="0" w:lastRow="0" w:firstColumn="0" w:lastColumn="0" w:noHBand="0" w:noVBand="0"/>
      </w:tblPr>
      <w:tblGrid>
        <w:gridCol w:w="546"/>
        <w:gridCol w:w="4983"/>
        <w:gridCol w:w="1579"/>
        <w:gridCol w:w="1397"/>
        <w:gridCol w:w="1824"/>
      </w:tblGrid>
      <w:tr w:rsidR="0081381D" w:rsidRPr="001F76A5" w:rsidTr="00A62B26">
        <w:tc>
          <w:tcPr>
            <w:tcW w:w="546" w:type="dxa"/>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36002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c>
          <w:tcPr>
            <w:tcW w:w="4983" w:type="dxa"/>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Показатели</w:t>
            </w:r>
          </w:p>
        </w:tc>
        <w:tc>
          <w:tcPr>
            <w:tcW w:w="4800" w:type="dxa"/>
            <w:gridSpan w:val="3"/>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Подсочка</w:t>
            </w:r>
          </w:p>
        </w:tc>
      </w:tr>
      <w:tr w:rsidR="007B42F7" w:rsidRPr="001F76A5" w:rsidTr="00A62B26">
        <w:tc>
          <w:tcPr>
            <w:tcW w:w="546"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sz w:val="22"/>
                <w:szCs w:val="22"/>
              </w:rPr>
            </w:pPr>
          </w:p>
        </w:tc>
        <w:tc>
          <w:tcPr>
            <w:tcW w:w="498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sz w:val="22"/>
                <w:szCs w:val="22"/>
              </w:rPr>
            </w:pPr>
          </w:p>
        </w:tc>
        <w:tc>
          <w:tcPr>
            <w:tcW w:w="4800" w:type="dxa"/>
            <w:gridSpan w:val="3"/>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целевое назначение лесов</w:t>
            </w:r>
          </w:p>
        </w:tc>
      </w:tr>
      <w:tr w:rsidR="007B42F7" w:rsidRPr="001F76A5" w:rsidTr="00CF41E8">
        <w:tc>
          <w:tcPr>
            <w:tcW w:w="546"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sz w:val="22"/>
                <w:szCs w:val="22"/>
              </w:rPr>
            </w:pPr>
          </w:p>
        </w:tc>
        <w:tc>
          <w:tcPr>
            <w:tcW w:w="4983" w:type="dxa"/>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sz w:val="22"/>
                <w:szCs w:val="22"/>
              </w:rPr>
            </w:pPr>
          </w:p>
        </w:tc>
        <w:tc>
          <w:tcPr>
            <w:tcW w:w="1579"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защитные леса</w:t>
            </w:r>
          </w:p>
        </w:tc>
        <w:tc>
          <w:tcPr>
            <w:tcW w:w="139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эксплуатационные леса</w:t>
            </w:r>
          </w:p>
        </w:tc>
        <w:tc>
          <w:tcPr>
            <w:tcW w:w="1824"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итого</w:t>
            </w:r>
          </w:p>
        </w:tc>
      </w:tr>
      <w:tr w:rsidR="00CF41E8" w:rsidRPr="001F76A5" w:rsidTr="00CF41E8">
        <w:tc>
          <w:tcPr>
            <w:tcW w:w="546"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1</w:t>
            </w:r>
          </w:p>
        </w:tc>
        <w:tc>
          <w:tcPr>
            <w:tcW w:w="4983"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Всего спелых и перестойных насаждений, пригодных для подсочки</w:t>
            </w:r>
          </w:p>
        </w:tc>
        <w:tc>
          <w:tcPr>
            <w:tcW w:w="1579"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c>
          <w:tcPr>
            <w:tcW w:w="1397"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3920</w:t>
            </w:r>
          </w:p>
        </w:tc>
        <w:tc>
          <w:tcPr>
            <w:tcW w:w="1824"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3920</w:t>
            </w:r>
          </w:p>
        </w:tc>
      </w:tr>
      <w:tr w:rsidR="00CF41E8" w:rsidRPr="001F76A5" w:rsidTr="00CF41E8">
        <w:tc>
          <w:tcPr>
            <w:tcW w:w="546" w:type="dxa"/>
            <w:tcBorders>
              <w:top w:val="single" w:sz="4" w:space="0" w:color="auto"/>
              <w:left w:val="single" w:sz="4" w:space="0" w:color="auto"/>
              <w:right w:val="single" w:sz="4" w:space="0" w:color="auto"/>
            </w:tcBorders>
            <w:vAlign w:val="center"/>
          </w:tcPr>
          <w:p w:rsidR="00CF41E8" w:rsidRPr="001F76A5" w:rsidRDefault="00CF41E8" w:rsidP="00CF41E8">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1.1</w:t>
            </w:r>
          </w:p>
        </w:tc>
        <w:tc>
          <w:tcPr>
            <w:tcW w:w="4983"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Из них:</w:t>
            </w:r>
          </w:p>
          <w:p w:rsidR="00CF41E8" w:rsidRPr="001F76A5" w:rsidRDefault="00CF41E8" w:rsidP="00CF41E8">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не вовлечены в подсочку</w:t>
            </w:r>
          </w:p>
        </w:tc>
        <w:tc>
          <w:tcPr>
            <w:tcW w:w="1579"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c>
          <w:tcPr>
            <w:tcW w:w="1397"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3920</w:t>
            </w:r>
          </w:p>
        </w:tc>
        <w:tc>
          <w:tcPr>
            <w:tcW w:w="1824"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3920</w:t>
            </w:r>
          </w:p>
        </w:tc>
      </w:tr>
      <w:tr w:rsidR="00CF41E8" w:rsidRPr="001F76A5" w:rsidTr="00CF41E8">
        <w:tc>
          <w:tcPr>
            <w:tcW w:w="546" w:type="dxa"/>
            <w:tcBorders>
              <w:left w:val="single" w:sz="4" w:space="0" w:color="auto"/>
              <w:bottom w:val="single" w:sz="4" w:space="0" w:color="auto"/>
              <w:right w:val="single" w:sz="4" w:space="0" w:color="auto"/>
            </w:tcBorders>
            <w:vAlign w:val="center"/>
          </w:tcPr>
          <w:p w:rsidR="00CF41E8" w:rsidRPr="001F76A5" w:rsidRDefault="00CF41E8" w:rsidP="00CF41E8">
            <w:pPr>
              <w:pStyle w:val="ConsPlusNormal"/>
              <w:jc w:val="both"/>
              <w:rPr>
                <w:rFonts w:ascii="Times New Roman" w:hAnsi="Times New Roman" w:cs="Times New Roman"/>
                <w:sz w:val="22"/>
                <w:szCs w:val="22"/>
              </w:rPr>
            </w:pPr>
          </w:p>
        </w:tc>
        <w:tc>
          <w:tcPr>
            <w:tcW w:w="4983"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Нерентабельные для подсочки</w:t>
            </w:r>
          </w:p>
        </w:tc>
        <w:tc>
          <w:tcPr>
            <w:tcW w:w="1579"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c>
          <w:tcPr>
            <w:tcW w:w="1397"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3920</w:t>
            </w:r>
          </w:p>
        </w:tc>
        <w:tc>
          <w:tcPr>
            <w:tcW w:w="1824"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3920</w:t>
            </w:r>
          </w:p>
        </w:tc>
      </w:tr>
      <w:tr w:rsidR="00CF41E8" w:rsidRPr="001F76A5" w:rsidTr="00CF41E8">
        <w:tc>
          <w:tcPr>
            <w:tcW w:w="546"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2</w:t>
            </w:r>
          </w:p>
        </w:tc>
        <w:tc>
          <w:tcPr>
            <w:tcW w:w="4983"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Ежегодный объем подсочки</w:t>
            </w:r>
          </w:p>
        </w:tc>
        <w:tc>
          <w:tcPr>
            <w:tcW w:w="1579"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jc w:val="center"/>
              <w:rPr>
                <w:rFonts w:ascii="Times New Roman" w:hAnsi="Times New Roman" w:cs="Times New Roman"/>
                <w:sz w:val="22"/>
                <w:szCs w:val="22"/>
              </w:rPr>
            </w:pPr>
          </w:p>
        </w:tc>
        <w:tc>
          <w:tcPr>
            <w:tcW w:w="1397"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jc w:val="center"/>
              <w:rPr>
                <w:rFonts w:ascii="Times New Roman" w:hAnsi="Times New Roman" w:cs="Times New Roman"/>
                <w:sz w:val="22"/>
                <w:szCs w:val="22"/>
              </w:rPr>
            </w:pPr>
          </w:p>
        </w:tc>
        <w:tc>
          <w:tcPr>
            <w:tcW w:w="1824" w:type="dxa"/>
            <w:tcBorders>
              <w:top w:val="single" w:sz="4" w:space="0" w:color="auto"/>
              <w:left w:val="single" w:sz="4" w:space="0" w:color="auto"/>
              <w:bottom w:val="single" w:sz="4" w:space="0" w:color="auto"/>
              <w:right w:val="single" w:sz="4" w:space="0" w:color="auto"/>
            </w:tcBorders>
            <w:vAlign w:val="center"/>
          </w:tcPr>
          <w:p w:rsidR="00CF41E8" w:rsidRPr="001F76A5" w:rsidRDefault="00CF41E8" w:rsidP="00CF41E8">
            <w:pPr>
              <w:pStyle w:val="ConsPlusNormal"/>
              <w:jc w:val="center"/>
              <w:rPr>
                <w:rFonts w:ascii="Times New Roman" w:hAnsi="Times New Roman" w:cs="Times New Roman"/>
                <w:sz w:val="22"/>
                <w:szCs w:val="22"/>
              </w:rPr>
            </w:pPr>
          </w:p>
        </w:tc>
      </w:tr>
    </w:tbl>
    <w:p w:rsidR="007B42F7" w:rsidRPr="001F76A5" w:rsidRDefault="007B42F7">
      <w:pPr>
        <w:pStyle w:val="ConsPlusNormal"/>
        <w:jc w:val="both"/>
        <w:rPr>
          <w:rFonts w:ascii="Times New Roman" w:hAnsi="Times New Roman" w:cs="Times New Roman"/>
          <w:sz w:val="24"/>
          <w:szCs w:val="24"/>
        </w:rPr>
      </w:pPr>
    </w:p>
    <w:p w:rsidR="005D498B" w:rsidRPr="001F76A5" w:rsidRDefault="005D498B" w:rsidP="0068511D">
      <w:pPr>
        <w:pStyle w:val="03"/>
      </w:pPr>
      <w:bookmarkStart w:id="172" w:name="_Toc510098195"/>
      <w:bookmarkStart w:id="173" w:name="_Toc519949741"/>
      <w:bookmarkStart w:id="174" w:name="_Toc521861418"/>
      <w:r w:rsidRPr="001F76A5">
        <w:t>Виды подсочки</w:t>
      </w:r>
      <w:bookmarkEnd w:id="172"/>
      <w:bookmarkEnd w:id="173"/>
      <w:bookmarkEnd w:id="174"/>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подсочку отводятся спелые и перестойные лесные насаждения:</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I - V классов бонитета с участием сосны в составе древостоя не менее 40 процентов;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еловые лесные насаждения I - III классов бонитета с участием ели в составе древостоя не менее 50 процентов.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Не допускается проведение подсочки:</w:t>
      </w:r>
    </w:p>
    <w:p w:rsidR="007B42F7" w:rsidRPr="001F76A5" w:rsidRDefault="002B5652" w:rsidP="00A62B26">
      <w:pPr>
        <w:pStyle w:val="ConsPlusNormal"/>
        <w:numPr>
          <w:ilvl w:val="0"/>
          <w:numId w:val="28"/>
        </w:numPr>
        <w:jc w:val="both"/>
        <w:rPr>
          <w:rFonts w:ascii="Times New Roman" w:hAnsi="Times New Roman" w:cs="Times New Roman"/>
          <w:sz w:val="24"/>
          <w:szCs w:val="24"/>
        </w:rPr>
      </w:pPr>
      <w:r w:rsidRPr="001F76A5">
        <w:rPr>
          <w:rFonts w:ascii="Times New Roman" w:hAnsi="Times New Roman" w:cs="Times New Roman"/>
          <w:sz w:val="24"/>
          <w:szCs w:val="24"/>
        </w:rPr>
        <w:t>лесных насаждений в очагах вредных организмов до их ликвидации;</w:t>
      </w:r>
    </w:p>
    <w:p w:rsidR="007B42F7" w:rsidRPr="001F76A5" w:rsidRDefault="002B5652" w:rsidP="00A62B26">
      <w:pPr>
        <w:pStyle w:val="ConsPlusNormal"/>
        <w:numPr>
          <w:ilvl w:val="0"/>
          <w:numId w:val="28"/>
        </w:numPr>
        <w:jc w:val="both"/>
        <w:rPr>
          <w:rFonts w:ascii="Times New Roman" w:hAnsi="Times New Roman" w:cs="Times New Roman"/>
          <w:sz w:val="24"/>
          <w:szCs w:val="24"/>
        </w:rPr>
      </w:pPr>
      <w:r w:rsidRPr="001F76A5">
        <w:rPr>
          <w:rFonts w:ascii="Times New Roman" w:hAnsi="Times New Roman" w:cs="Times New Roman"/>
          <w:sz w:val="24"/>
          <w:szCs w:val="24"/>
        </w:rPr>
        <w:t>лесных насаждений, поврежденных и ослабленных вследствие воздействия лесных пожаров, вредных организмов и других негативных факторов;</w:t>
      </w:r>
    </w:p>
    <w:p w:rsidR="007B42F7" w:rsidRPr="001F76A5" w:rsidRDefault="002B5652" w:rsidP="00A62B26">
      <w:pPr>
        <w:pStyle w:val="ConsPlusNormal"/>
        <w:numPr>
          <w:ilvl w:val="0"/>
          <w:numId w:val="28"/>
        </w:numPr>
        <w:jc w:val="both"/>
        <w:rPr>
          <w:rFonts w:ascii="Times New Roman" w:hAnsi="Times New Roman" w:cs="Times New Roman"/>
          <w:sz w:val="24"/>
          <w:szCs w:val="24"/>
        </w:rPr>
      </w:pPr>
      <w:r w:rsidRPr="001F76A5">
        <w:rPr>
          <w:rFonts w:ascii="Times New Roman" w:hAnsi="Times New Roman" w:cs="Times New Roman"/>
          <w:sz w:val="24"/>
          <w:szCs w:val="24"/>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7B42F7" w:rsidRPr="001F76A5" w:rsidRDefault="002B5652" w:rsidP="00A62B26">
      <w:pPr>
        <w:pStyle w:val="ConsPlusNormal"/>
        <w:numPr>
          <w:ilvl w:val="0"/>
          <w:numId w:val="28"/>
        </w:numPr>
        <w:jc w:val="both"/>
        <w:rPr>
          <w:rFonts w:ascii="Times New Roman" w:hAnsi="Times New Roman" w:cs="Times New Roman"/>
          <w:sz w:val="24"/>
          <w:szCs w:val="24"/>
        </w:rPr>
      </w:pPr>
      <w:r w:rsidRPr="001F76A5">
        <w:rPr>
          <w:rFonts w:ascii="Times New Roman" w:hAnsi="Times New Roman" w:cs="Times New Roman"/>
          <w:sz w:val="24"/>
          <w:szCs w:val="24"/>
        </w:rPr>
        <w:t>постоянных лесосеменных участков, лесосеменных плантаций, генетических резерватов, плюсовых деревьев, семенников, семенных куртин и полос.</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подсочку могут передаваться:</w:t>
      </w:r>
    </w:p>
    <w:p w:rsidR="007B42F7" w:rsidRPr="001F76A5" w:rsidRDefault="002B5652" w:rsidP="00A62B26">
      <w:pPr>
        <w:pStyle w:val="ConsPlusNormal"/>
        <w:numPr>
          <w:ilvl w:val="0"/>
          <w:numId w:val="28"/>
        </w:numPr>
        <w:jc w:val="both"/>
        <w:rPr>
          <w:rFonts w:ascii="Times New Roman" w:hAnsi="Times New Roman" w:cs="Times New Roman"/>
          <w:sz w:val="24"/>
          <w:szCs w:val="24"/>
        </w:rPr>
      </w:pPr>
      <w:r w:rsidRPr="001F76A5">
        <w:rPr>
          <w:rFonts w:ascii="Times New Roman" w:hAnsi="Times New Roman" w:cs="Times New Roman"/>
          <w:sz w:val="24"/>
          <w:szCs w:val="24"/>
        </w:rPr>
        <w:t>лесные насаждения с участием сосны в составе древостоя менее 40 процентов;</w:t>
      </w:r>
    </w:p>
    <w:p w:rsidR="007B42F7" w:rsidRPr="001F76A5" w:rsidRDefault="002B5652" w:rsidP="00A62B26">
      <w:pPr>
        <w:pStyle w:val="ConsPlusNormal"/>
        <w:numPr>
          <w:ilvl w:val="0"/>
          <w:numId w:val="28"/>
        </w:numPr>
        <w:jc w:val="both"/>
        <w:rPr>
          <w:rFonts w:ascii="Times New Roman" w:hAnsi="Times New Roman" w:cs="Times New Roman"/>
          <w:sz w:val="24"/>
          <w:szCs w:val="24"/>
        </w:rPr>
      </w:pPr>
      <w:r w:rsidRPr="001F76A5">
        <w:rPr>
          <w:rFonts w:ascii="Times New Roman" w:hAnsi="Times New Roman" w:cs="Times New Roman"/>
          <w:sz w:val="24"/>
          <w:szCs w:val="24"/>
        </w:rPr>
        <w:t>лесные насаждения сосны IV класса бонитета на заболоченных почвах и V класса бонитета;</w:t>
      </w:r>
    </w:p>
    <w:p w:rsidR="007B42F7" w:rsidRPr="001F76A5" w:rsidRDefault="002B5652" w:rsidP="00A62B26">
      <w:pPr>
        <w:pStyle w:val="ConsPlusNormal"/>
        <w:numPr>
          <w:ilvl w:val="0"/>
          <w:numId w:val="28"/>
        </w:numPr>
        <w:jc w:val="both"/>
        <w:rPr>
          <w:rFonts w:ascii="Times New Roman" w:hAnsi="Times New Roman" w:cs="Times New Roman"/>
          <w:sz w:val="24"/>
          <w:szCs w:val="24"/>
        </w:rPr>
      </w:pPr>
      <w:r w:rsidRPr="001F76A5">
        <w:rPr>
          <w:rFonts w:ascii="Times New Roman" w:hAnsi="Times New Roman" w:cs="Times New Roman"/>
          <w:sz w:val="24"/>
          <w:szCs w:val="24"/>
        </w:rPr>
        <w:t>сосновые редины;</w:t>
      </w:r>
    </w:p>
    <w:p w:rsidR="007B42F7" w:rsidRPr="001F76A5" w:rsidRDefault="002B5652" w:rsidP="00A62B26">
      <w:pPr>
        <w:pStyle w:val="ConsPlusNormal"/>
        <w:numPr>
          <w:ilvl w:val="0"/>
          <w:numId w:val="28"/>
        </w:numPr>
        <w:jc w:val="both"/>
        <w:rPr>
          <w:rFonts w:ascii="Times New Roman" w:hAnsi="Times New Roman" w:cs="Times New Roman"/>
          <w:sz w:val="24"/>
          <w:szCs w:val="24"/>
        </w:rPr>
      </w:pPr>
      <w:r w:rsidRPr="001F76A5">
        <w:rPr>
          <w:rFonts w:ascii="Times New Roman" w:hAnsi="Times New Roman" w:cs="Times New Roman"/>
          <w:sz w:val="24"/>
          <w:szCs w:val="24"/>
        </w:rPr>
        <w:t>сосновые семенники, семенные полосы и куртины, выполнившие свое назначение;</w:t>
      </w:r>
    </w:p>
    <w:p w:rsidR="007B42F7" w:rsidRPr="001F76A5" w:rsidRDefault="002B5652" w:rsidP="00A62B26">
      <w:pPr>
        <w:pStyle w:val="ConsPlusNormal"/>
        <w:numPr>
          <w:ilvl w:val="0"/>
          <w:numId w:val="28"/>
        </w:numPr>
        <w:jc w:val="both"/>
        <w:rPr>
          <w:rFonts w:ascii="Times New Roman" w:hAnsi="Times New Roman" w:cs="Times New Roman"/>
          <w:sz w:val="24"/>
          <w:szCs w:val="24"/>
        </w:rPr>
      </w:pPr>
      <w:r w:rsidRPr="001F76A5">
        <w:rPr>
          <w:rFonts w:ascii="Times New Roman" w:hAnsi="Times New Roman" w:cs="Times New Roman"/>
          <w:sz w:val="24"/>
          <w:szCs w:val="24"/>
        </w:rPr>
        <w:t>деревья сосны, назначенные в выборочную рубку;</w:t>
      </w:r>
    </w:p>
    <w:p w:rsidR="007B42F7" w:rsidRPr="001F76A5" w:rsidRDefault="002B5652" w:rsidP="00A62B26">
      <w:pPr>
        <w:pStyle w:val="ConsPlusNormal"/>
        <w:numPr>
          <w:ilvl w:val="0"/>
          <w:numId w:val="28"/>
        </w:numPr>
        <w:jc w:val="both"/>
        <w:rPr>
          <w:rFonts w:ascii="Times New Roman" w:hAnsi="Times New Roman" w:cs="Times New Roman"/>
          <w:sz w:val="24"/>
          <w:szCs w:val="24"/>
        </w:rPr>
      </w:pPr>
      <w:r w:rsidRPr="001F76A5">
        <w:rPr>
          <w:rFonts w:ascii="Times New Roman" w:hAnsi="Times New Roman" w:cs="Times New Roman"/>
          <w:sz w:val="24"/>
          <w:szCs w:val="24"/>
        </w:rPr>
        <w:t>сосновые лесные насаждения, занимающие площадь до 2 - 3 га.</w:t>
      </w:r>
    </w:p>
    <w:p w:rsidR="002E703E" w:rsidRPr="001F76A5" w:rsidRDefault="002E703E" w:rsidP="002E703E">
      <w:pPr>
        <w:pStyle w:val="ConsPlusNormal"/>
        <w:ind w:firstLine="540"/>
        <w:jc w:val="both"/>
        <w:rPr>
          <w:rFonts w:ascii="Times New Roman" w:hAnsi="Times New Roman" w:cs="Times New Roman"/>
          <w:sz w:val="24"/>
          <w:szCs w:val="24"/>
        </w:rPr>
      </w:pPr>
    </w:p>
    <w:p w:rsidR="002E703E" w:rsidRPr="001F76A5" w:rsidRDefault="002E703E" w:rsidP="0068511D">
      <w:pPr>
        <w:pStyle w:val="03"/>
      </w:pPr>
      <w:bookmarkStart w:id="175" w:name="_Toc510098196"/>
      <w:bookmarkStart w:id="176" w:name="_Toc519949742"/>
      <w:bookmarkStart w:id="177" w:name="_Toc521861419"/>
      <w:r w:rsidRPr="001F76A5">
        <w:t xml:space="preserve">Количество карр на дереве и ширина </w:t>
      </w:r>
      <w:r w:rsidR="00BC041B" w:rsidRPr="001F76A5">
        <w:t>межкарровых</w:t>
      </w:r>
      <w:r w:rsidRPr="001F76A5">
        <w:t xml:space="preserve"> ремней</w:t>
      </w:r>
      <w:bookmarkEnd w:id="175"/>
      <w:bookmarkEnd w:id="176"/>
      <w:bookmarkEnd w:id="177"/>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Проведение подсочки сосновых насаждений включает выполнение следующих видов работ: подготовительные, основные производственные и заключительные.</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Подготовительные работы осуществляются в целях обеспечения безопасных условий труда и включают уборку зависших, сухих, усыхающих, пораженных вредными организмами и т.п. деревьев, расчистку мест для работы вокруг деревьев, предназначенных для проведения подсочки, обрубку сучьев, мешающих заложению карр, а также строительство объектов лесной инфраструктуры, разграничение отведенных в подсочку лесных насаждений на делянки (без права рубки лесных насаждений), подбор пригодных для подсочки деревьев, разметку карр, подрумянивание, оконтуровку карр, обмер деревьев и карр, проводку желобков, установку каррооборудования.</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ходе проведения работ осуществляется отвод сосновых насаждений в подсочку с учетом следующих особенностей:</w:t>
      </w:r>
    </w:p>
    <w:p w:rsidR="007B42F7" w:rsidRPr="001F76A5" w:rsidRDefault="002B5652" w:rsidP="00A62B26">
      <w:pPr>
        <w:pStyle w:val="ConsPlusNormal"/>
        <w:numPr>
          <w:ilvl w:val="0"/>
          <w:numId w:val="29"/>
        </w:numPr>
        <w:jc w:val="both"/>
        <w:rPr>
          <w:rFonts w:ascii="Times New Roman" w:hAnsi="Times New Roman" w:cs="Times New Roman"/>
          <w:sz w:val="24"/>
          <w:szCs w:val="24"/>
        </w:rPr>
      </w:pPr>
      <w:r w:rsidRPr="001F76A5">
        <w:rPr>
          <w:rFonts w:ascii="Times New Roman" w:hAnsi="Times New Roman" w:cs="Times New Roman"/>
          <w:sz w:val="24"/>
          <w:szCs w:val="24"/>
        </w:rPr>
        <w:t>на деляночных столбах делаются надписи с указанием номера квартала, номера делянки, площади делянки, а также года начала и окончания проведения подсочки;</w:t>
      </w:r>
    </w:p>
    <w:p w:rsidR="007B42F7" w:rsidRPr="001F76A5" w:rsidRDefault="002B5652" w:rsidP="00A62B26">
      <w:pPr>
        <w:pStyle w:val="ConsPlusNormal"/>
        <w:numPr>
          <w:ilvl w:val="0"/>
          <w:numId w:val="29"/>
        </w:numPr>
        <w:jc w:val="both"/>
        <w:rPr>
          <w:rFonts w:ascii="Times New Roman" w:hAnsi="Times New Roman" w:cs="Times New Roman"/>
          <w:sz w:val="24"/>
          <w:szCs w:val="24"/>
        </w:rPr>
      </w:pPr>
      <w:r w:rsidRPr="001F76A5">
        <w:rPr>
          <w:rFonts w:ascii="Times New Roman" w:hAnsi="Times New Roman" w:cs="Times New Roman"/>
          <w:sz w:val="24"/>
          <w:szCs w:val="24"/>
        </w:rPr>
        <w:t>в насаждениях, предназначенных после окончания проведения подсочки для сплошных рубок, отграничиваются семенные полосы и куртины, клеймятся семенные и плюсовые деревья;</w:t>
      </w:r>
    </w:p>
    <w:p w:rsidR="007B42F7" w:rsidRPr="001F76A5" w:rsidRDefault="002B5652" w:rsidP="00A62B26">
      <w:pPr>
        <w:pStyle w:val="ConsPlusNormal"/>
        <w:numPr>
          <w:ilvl w:val="0"/>
          <w:numId w:val="29"/>
        </w:numPr>
        <w:jc w:val="both"/>
        <w:rPr>
          <w:rFonts w:ascii="Times New Roman" w:hAnsi="Times New Roman" w:cs="Times New Roman"/>
          <w:sz w:val="24"/>
          <w:szCs w:val="24"/>
        </w:rPr>
      </w:pPr>
      <w:r w:rsidRPr="001F76A5">
        <w:rPr>
          <w:rFonts w:ascii="Times New Roman" w:hAnsi="Times New Roman" w:cs="Times New Roman"/>
          <w:sz w:val="24"/>
          <w:szCs w:val="24"/>
        </w:rPr>
        <w:t>в насаждениях, предназначенных после окончания проведения подсочки для выборочных рубок, в подсочку отводятся только те деревья, которые предназначены в рубку.</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Нормативы количества карр на дереве, ширина межкарровых ремней определяются в зависимости от диаметра деревьев и других технологических нормативов.</w:t>
      </w:r>
    </w:p>
    <w:p w:rsidR="00E63986" w:rsidRPr="001F76A5" w:rsidRDefault="00E63986" w:rsidP="00E63986">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При проведении подсочки с использованием серной кислоты в качестве стимулятора выхода живицы общая ширина межкарровых ремней увеличивается на 4 см.</w:t>
      </w:r>
    </w:p>
    <w:p w:rsidR="00E63986" w:rsidRPr="001F76A5" w:rsidRDefault="00E63986" w:rsidP="00E63986">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Сосновые лесные насаждения, назначенные в выборочные рубки, передаются в подсочку за 5 лет до первого приема рубки.</w:t>
      </w:r>
    </w:p>
    <w:p w:rsidR="00E63986" w:rsidRPr="001F76A5" w:rsidRDefault="00E63986" w:rsidP="00E63986">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Срок проведения подсочки еловых лесных насаждений не должен превышать 3 года.</w:t>
      </w:r>
    </w:p>
    <w:p w:rsidR="00E63986" w:rsidRPr="001F76A5" w:rsidRDefault="00E63986" w:rsidP="00E63986">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Размеры надрезов при проведении подсочки деревьев ели должны быть следующими: глубина подновки - не более 2 мм, глубина желобка - не более 4 мм, шаг подновки - не более 50 мм, угол подновки - 30 - 40 градусов (Приложение </w:t>
      </w:r>
      <w:r w:rsidR="00D464AA" w:rsidRPr="001F76A5">
        <w:rPr>
          <w:rFonts w:ascii="Times New Roman" w:hAnsi="Times New Roman" w:cs="Times New Roman"/>
          <w:sz w:val="24"/>
          <w:szCs w:val="24"/>
        </w:rPr>
        <w:t>3</w:t>
      </w:r>
      <w:r w:rsidRPr="001F76A5">
        <w:rPr>
          <w:rFonts w:ascii="Times New Roman" w:hAnsi="Times New Roman" w:cs="Times New Roman"/>
          <w:sz w:val="24"/>
          <w:szCs w:val="24"/>
        </w:rPr>
        <w:t xml:space="preserve">, Таблицы </w:t>
      </w:r>
      <w:r w:rsidR="00D464AA" w:rsidRPr="001F76A5">
        <w:rPr>
          <w:rFonts w:ascii="Times New Roman" w:hAnsi="Times New Roman" w:cs="Times New Roman"/>
          <w:sz w:val="24"/>
          <w:szCs w:val="24"/>
        </w:rPr>
        <w:t>3</w:t>
      </w:r>
      <w:r w:rsidRPr="001F76A5">
        <w:rPr>
          <w:rFonts w:ascii="Times New Roman" w:hAnsi="Times New Roman" w:cs="Times New Roman"/>
          <w:sz w:val="24"/>
          <w:szCs w:val="24"/>
        </w:rPr>
        <w:t xml:space="preserve">.1 и </w:t>
      </w:r>
      <w:r w:rsidR="00D464AA" w:rsidRPr="001F76A5">
        <w:rPr>
          <w:rFonts w:ascii="Times New Roman" w:hAnsi="Times New Roman" w:cs="Times New Roman"/>
          <w:sz w:val="24"/>
          <w:szCs w:val="24"/>
        </w:rPr>
        <w:t>3</w:t>
      </w:r>
      <w:r w:rsidRPr="001F76A5">
        <w:rPr>
          <w:rFonts w:ascii="Times New Roman" w:hAnsi="Times New Roman" w:cs="Times New Roman"/>
          <w:sz w:val="24"/>
          <w:szCs w:val="24"/>
        </w:rPr>
        <w:t>.2).</w:t>
      </w:r>
    </w:p>
    <w:p w:rsidR="00E63986" w:rsidRPr="001F76A5" w:rsidRDefault="00E63986" w:rsidP="00E63986">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Основные производственные работы включают периодическое нанесение на стволы деревьев специальных надрезов - подновок, обработку подновок стимуляторами выхода живицы, сбор живицы с прочисткой желобков, упаковку живицы в тару и организацию ее хранения в лесу, транспортировку живицы из леса.</w:t>
      </w:r>
    </w:p>
    <w:p w:rsidR="00E63986" w:rsidRPr="001F76A5" w:rsidRDefault="00E63986" w:rsidP="00E63986">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Ежегодный фонд подсочки необходимо увязывать с площадями рубок и объемами заготовки древесины по главному пользованию.</w:t>
      </w:r>
    </w:p>
    <w:p w:rsidR="00E63986" w:rsidRPr="001F76A5" w:rsidRDefault="00E63986" w:rsidP="00E63986">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Сосновые лесные насаждения, назначенные в выборочные рубки, передаются в подсочку за 5 лет до первого приема рубки. Продолжительность проведения подсочки сосновых лесных насаждений зависит от продолжительности периода между рубками, но не может превышать 15 лет.</w:t>
      </w:r>
    </w:p>
    <w:p w:rsidR="00E63986" w:rsidRPr="001F76A5" w:rsidRDefault="00E63986" w:rsidP="00E63986">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разновозрастных сосновых лесных насаждениях, в которых предусматривается проведение выборочных рубок, подсочка может проводиться за 10 лет до проведения рубки. При этом должна проводиться подсочка только деревьев, подлежащих рубке в первый прием.</w:t>
      </w:r>
    </w:p>
    <w:p w:rsidR="007B42F7" w:rsidRPr="001F76A5" w:rsidRDefault="002B5652">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Промышленная подсочка еловых лесных насаждений предусматривается при наличии спроса, при этом необходимо учитывать биологические особенности данной породы.</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Древостои, вышедшие из подсочки, должны быть вырублены.</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Хранение живицы осуществляется в специально созданных объектах лесной инфраструктуры (лесных складах).</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Заготовленная живица подлежит вывозу из леса в течение календарного года, в котором осуществляется заготовка живицы.</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Заключительные работы включают снятие со стволов деревьев каррооборудования, его ремонт и складирование, а по окончании периода проведения подсочки - сбор и транспортировку каррооборудования к местам его хранения, уборку объектов лесной инфраструктуры.</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Арендаторы лесных участков имеют право после первого года проведения подсочки исключить из подсочки до 10 процентов здоровых деревьев низкой смолопродуктивности от общего числа деревьев, пригодных к проведению подсочки.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Срок окончания проведения подсочки лесных насаждений на каждой отдельной делянке определяется арендатором лесного участка самостоятельно.</w:t>
      </w:r>
    </w:p>
    <w:p w:rsidR="00701C43" w:rsidRPr="001F76A5" w:rsidRDefault="00701C43" w:rsidP="00701C43">
      <w:pPr>
        <w:pStyle w:val="ConsPlusNormal"/>
        <w:jc w:val="both"/>
        <w:rPr>
          <w:rFonts w:ascii="Times New Roman" w:hAnsi="Times New Roman" w:cs="Times New Roman"/>
          <w:sz w:val="24"/>
          <w:szCs w:val="24"/>
        </w:rPr>
      </w:pPr>
    </w:p>
    <w:p w:rsidR="00701C43" w:rsidRPr="001F76A5" w:rsidRDefault="00701C43" w:rsidP="0068511D">
      <w:pPr>
        <w:pStyle w:val="03"/>
      </w:pPr>
      <w:bookmarkStart w:id="178" w:name="_Toc510098197"/>
      <w:bookmarkStart w:id="179" w:name="_Toc519949743"/>
      <w:bookmarkStart w:id="180" w:name="_Toc521861420"/>
      <w:r w:rsidRPr="001F76A5">
        <w:t>Сроки использования лесов для заготовки живицы</w:t>
      </w:r>
      <w:bookmarkEnd w:id="178"/>
      <w:bookmarkEnd w:id="179"/>
      <w:bookmarkEnd w:id="180"/>
    </w:p>
    <w:p w:rsidR="00701C43" w:rsidRPr="001F76A5" w:rsidRDefault="00701C43" w:rsidP="00701C43">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Срок проведения подсочки сосновых лесных насаждений не должен превышать 15 лет.</w:t>
      </w:r>
    </w:p>
    <w:p w:rsidR="00701C43" w:rsidRPr="001F76A5" w:rsidRDefault="00701C43" w:rsidP="00701C43">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Срок проведения подсочки еловых насаждений не должен превышать 3 года.</w:t>
      </w:r>
    </w:p>
    <w:p w:rsidR="00701C43" w:rsidRPr="001F76A5" w:rsidRDefault="00701C43" w:rsidP="00701C43">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зависимости от продолжительности проведения подсочки и срока поступления сосновых насаждений в рубку подсочка проводится по трем категориям:</w:t>
      </w:r>
    </w:p>
    <w:p w:rsidR="00701C43" w:rsidRPr="001F76A5" w:rsidRDefault="00701C43" w:rsidP="00701C43">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по I категории – сосновых лесных насаждений, поступающих в рубку через 1 – 3 года;</w:t>
      </w:r>
    </w:p>
    <w:p w:rsidR="00701C43" w:rsidRPr="001F76A5" w:rsidRDefault="00701C43" w:rsidP="00701C43">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по II категории – сосновых лесных насаждений, поступающих в рубку через 4 – 10 лет;</w:t>
      </w:r>
    </w:p>
    <w:p w:rsidR="00701C43" w:rsidRPr="001F76A5" w:rsidRDefault="00701C43" w:rsidP="00701C43">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по III категории – сосновых лесных насаждений, поступающих в рубку через 11 – 15 лет.</w:t>
      </w:r>
    </w:p>
    <w:p w:rsidR="00701C43" w:rsidRPr="001F76A5" w:rsidRDefault="00701C43" w:rsidP="00701C43">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Заготовка живицы осуществляется на принципах обеспечения многоцелевого, рационального, непрерывного, неистощительного использования лесов для удовлетворения потребностей общества в лесах и лесных ресурсах.</w:t>
      </w:r>
    </w:p>
    <w:p w:rsidR="00482EB0" w:rsidRPr="001F76A5" w:rsidRDefault="00482EB0" w:rsidP="00482EB0">
      <w:pPr>
        <w:pStyle w:val="ConsPlusNormal"/>
        <w:ind w:firstLine="540"/>
        <w:jc w:val="both"/>
        <w:rPr>
          <w:rFonts w:ascii="Times New Roman" w:hAnsi="Times New Roman" w:cs="Times New Roman"/>
          <w:sz w:val="24"/>
          <w:szCs w:val="24"/>
        </w:rPr>
      </w:pPr>
    </w:p>
    <w:p w:rsidR="00482EB0" w:rsidRPr="001F76A5" w:rsidRDefault="00482EB0" w:rsidP="0068511D">
      <w:pPr>
        <w:pStyle w:val="02"/>
      </w:pPr>
      <w:bookmarkStart w:id="181" w:name="_Toc507519891"/>
      <w:bookmarkStart w:id="182" w:name="_Toc507586175"/>
      <w:bookmarkStart w:id="183" w:name="_Toc507586841"/>
      <w:bookmarkStart w:id="184" w:name="_Toc510098198"/>
      <w:bookmarkStart w:id="185" w:name="_Toc519949744"/>
      <w:bookmarkStart w:id="186" w:name="_Toc521861421"/>
      <w:bookmarkEnd w:id="181"/>
      <w:bookmarkEnd w:id="182"/>
      <w:bookmarkEnd w:id="183"/>
      <w:r w:rsidRPr="001F76A5">
        <w:t>Нормативы, параметры и сроки использования лесов для заготовки и сбора недревесных лесных ресурсов</w:t>
      </w:r>
      <w:bookmarkEnd w:id="184"/>
      <w:bookmarkEnd w:id="185"/>
      <w:bookmarkEnd w:id="186"/>
    </w:p>
    <w:p w:rsidR="00482EB0" w:rsidRPr="001F76A5" w:rsidRDefault="00482EB0">
      <w:pPr>
        <w:pStyle w:val="ConsPlusNormal"/>
        <w:jc w:val="both"/>
        <w:rPr>
          <w:rFonts w:ascii="Times New Roman" w:hAnsi="Times New Roman" w:cs="Times New Roman"/>
          <w:sz w:val="24"/>
          <w:szCs w:val="24"/>
        </w:rPr>
      </w:pPr>
    </w:p>
    <w:p w:rsidR="007B42F7" w:rsidRPr="001F76A5" w:rsidRDefault="002B5652">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Согласно статье 32 Лесного кодекса </w:t>
      </w:r>
      <w:r w:rsidR="00CE193B" w:rsidRPr="001F76A5">
        <w:rPr>
          <w:rFonts w:ascii="Times New Roman" w:hAnsi="Times New Roman" w:cs="Times New Roman"/>
          <w:sz w:val="24"/>
          <w:szCs w:val="24"/>
        </w:rPr>
        <w:t>(«Заготовка и сбор недревесных лесных ресурсов»)</w:t>
      </w:r>
      <w:r w:rsidRPr="001F76A5">
        <w:rPr>
          <w:rFonts w:ascii="Times New Roman" w:hAnsi="Times New Roman" w:cs="Times New Roman"/>
          <w:sz w:val="24"/>
          <w:szCs w:val="24"/>
        </w:rPr>
        <w:t>:</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1.</w:t>
      </w:r>
      <w:r w:rsidR="00CE193B" w:rsidRPr="001F76A5">
        <w:rPr>
          <w:rFonts w:ascii="Times New Roman" w:hAnsi="Times New Roman" w:cs="Times New Roman"/>
          <w:sz w:val="24"/>
          <w:szCs w:val="24"/>
        </w:rPr>
        <w:t> </w:t>
      </w:r>
      <w:r w:rsidRPr="001F76A5">
        <w:rPr>
          <w:rFonts w:ascii="Times New Roman" w:hAnsi="Times New Roman" w:cs="Times New Roman"/>
          <w:sz w:val="24"/>
          <w:szCs w:val="24"/>
        </w:rPr>
        <w:t>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2.</w:t>
      </w:r>
      <w:r w:rsidR="00CE193B" w:rsidRPr="001F76A5">
        <w:rPr>
          <w:rFonts w:ascii="Times New Roman" w:hAnsi="Times New Roman" w:cs="Times New Roman"/>
          <w:sz w:val="24"/>
          <w:szCs w:val="24"/>
        </w:rPr>
        <w:t> </w:t>
      </w:r>
      <w:r w:rsidRPr="001F76A5">
        <w:rPr>
          <w:rFonts w:ascii="Times New Roman" w:hAnsi="Times New Roman" w:cs="Times New Roman"/>
          <w:sz w:val="24"/>
          <w:szCs w:val="24"/>
        </w:rPr>
        <w:t>К недревесным лесным ресурсам относятся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3.</w:t>
      </w:r>
      <w:r w:rsidR="00CE193B" w:rsidRPr="001F76A5">
        <w:rPr>
          <w:rFonts w:ascii="Times New Roman" w:hAnsi="Times New Roman" w:cs="Times New Roman"/>
          <w:sz w:val="24"/>
          <w:szCs w:val="24"/>
        </w:rPr>
        <w:t> </w:t>
      </w:r>
      <w:r w:rsidRPr="001F76A5">
        <w:rPr>
          <w:rFonts w:ascii="Times New Roman" w:hAnsi="Times New Roman" w:cs="Times New Roman"/>
          <w:sz w:val="24"/>
          <w:szCs w:val="24"/>
        </w:rPr>
        <w:t>Граждане, юридические лица, осуществляющие заготовку и сбор недревесных лесных ресурсов, вправе возводить навесы и другие временные постройки на предоставленных им лесных участках.</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4.</w:t>
      </w:r>
      <w:r w:rsidR="00CE193B" w:rsidRPr="001F76A5">
        <w:rPr>
          <w:rFonts w:ascii="Times New Roman" w:hAnsi="Times New Roman" w:cs="Times New Roman"/>
          <w:sz w:val="24"/>
          <w:szCs w:val="24"/>
        </w:rPr>
        <w:t> </w:t>
      </w:r>
      <w:r w:rsidRPr="001F76A5">
        <w:rPr>
          <w:rFonts w:ascii="Times New Roman" w:hAnsi="Times New Roman" w:cs="Times New Roman"/>
          <w:sz w:val="24"/>
          <w:szCs w:val="24"/>
        </w:rPr>
        <w:t>Граждане, юридические лица осуществляют заготовку и сбор недревесных лесных ресурсов на основании договоров аренды лесных участков.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исключительных случаях, предусмотренных законами субъектов Российской Федерации, допускается осуществление заготовки елей и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5.</w:t>
      </w:r>
      <w:r w:rsidR="00CE193B" w:rsidRPr="001F76A5">
        <w:rPr>
          <w:rFonts w:ascii="Times New Roman" w:hAnsi="Times New Roman" w:cs="Times New Roman"/>
          <w:sz w:val="24"/>
          <w:szCs w:val="24"/>
        </w:rPr>
        <w:t> </w:t>
      </w:r>
      <w:r w:rsidRPr="001F76A5">
        <w:rPr>
          <w:rFonts w:ascii="Times New Roman" w:hAnsi="Times New Roman" w:cs="Times New Roman"/>
          <w:sz w:val="24"/>
          <w:szCs w:val="24"/>
        </w:rPr>
        <w:t xml:space="preserve">Правила заготовки и сбора недревесных лесных ресурсов утверждены приказом Рослесхоза от 05.12.2011 </w:t>
      </w:r>
      <w:r w:rsidR="0036002A" w:rsidRPr="001F76A5">
        <w:rPr>
          <w:rFonts w:ascii="Times New Roman" w:hAnsi="Times New Roman" w:cs="Times New Roman"/>
          <w:sz w:val="24"/>
          <w:szCs w:val="24"/>
        </w:rPr>
        <w:t>№</w:t>
      </w:r>
      <w:r w:rsidRPr="001F76A5">
        <w:rPr>
          <w:rFonts w:ascii="Times New Roman" w:hAnsi="Times New Roman" w:cs="Times New Roman"/>
          <w:sz w:val="24"/>
          <w:szCs w:val="24"/>
        </w:rPr>
        <w:t xml:space="preserve"> 512 </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Об утверждении Правил заготовки и сбора недревесных лесных ресурсов</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Согласно статье 33</w:t>
      </w:r>
      <w:r w:rsidR="00CE193B" w:rsidRPr="001F76A5">
        <w:rPr>
          <w:rFonts w:ascii="Times New Roman" w:hAnsi="Times New Roman" w:cs="Times New Roman"/>
          <w:sz w:val="24"/>
          <w:szCs w:val="24"/>
        </w:rPr>
        <w:t xml:space="preserve"> Лесного кодекса</w:t>
      </w:r>
      <w:r w:rsidRPr="001F76A5">
        <w:rPr>
          <w:rFonts w:ascii="Times New Roman" w:hAnsi="Times New Roman" w:cs="Times New Roman"/>
          <w:sz w:val="24"/>
          <w:szCs w:val="24"/>
        </w:rPr>
        <w:t xml:space="preserve"> (</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Заготовка и сбор гражданами недревесных лесных ресурсов для собственных нужд</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1.</w:t>
      </w:r>
      <w:r w:rsidR="00CE193B" w:rsidRPr="001F76A5">
        <w:rPr>
          <w:rFonts w:ascii="Times New Roman" w:hAnsi="Times New Roman" w:cs="Times New Roman"/>
          <w:sz w:val="24"/>
          <w:szCs w:val="24"/>
        </w:rPr>
        <w:t> </w:t>
      </w:r>
      <w:r w:rsidRPr="001F76A5">
        <w:rPr>
          <w:rFonts w:ascii="Times New Roman" w:hAnsi="Times New Roman" w:cs="Times New Roman"/>
          <w:sz w:val="24"/>
          <w:szCs w:val="24"/>
        </w:rPr>
        <w:t>Заготовка и сбор гражданами недревесных лесных ресурсов, за исключением елей и деревьев других хвойных пород для новогодних праздников, для собственных нужд осуществляются в соответствии со статьей 11 Лесного кодекса РФ, в соответствии с которой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(пищевых лесных ресурсов), а также недревесных лесных ресурсов.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2.</w:t>
      </w:r>
      <w:r w:rsidR="00CE193B" w:rsidRPr="001F76A5">
        <w:rPr>
          <w:rFonts w:ascii="Times New Roman" w:hAnsi="Times New Roman" w:cs="Times New Roman"/>
          <w:sz w:val="24"/>
          <w:szCs w:val="24"/>
        </w:rPr>
        <w:t> </w:t>
      </w:r>
      <w:r w:rsidRPr="001F76A5">
        <w:rPr>
          <w:rFonts w:ascii="Times New Roman" w:hAnsi="Times New Roman" w:cs="Times New Roman"/>
          <w:sz w:val="24"/>
          <w:szCs w:val="24"/>
        </w:rPr>
        <w:t>Ограничение заготовки и сбора гражданами недревесных лесных ресурсов для собственных нужд может устанавливаться в соответствии со статьей 27 Лесного кодекса РФ.</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3.</w:t>
      </w:r>
      <w:r w:rsidR="00CE193B" w:rsidRPr="001F76A5">
        <w:rPr>
          <w:rFonts w:ascii="Times New Roman" w:hAnsi="Times New Roman" w:cs="Times New Roman"/>
          <w:sz w:val="24"/>
          <w:szCs w:val="24"/>
        </w:rPr>
        <w:t> </w:t>
      </w:r>
      <w:r w:rsidRPr="001F76A5">
        <w:rPr>
          <w:rFonts w:ascii="Times New Roman" w:hAnsi="Times New Roman" w:cs="Times New Roman"/>
          <w:sz w:val="24"/>
          <w:szCs w:val="24"/>
        </w:rPr>
        <w:t>К заготовке и сбору гражданами недревесных лесных ресурсов для собственных нужд не применяются части 1, 3 и 4 статьи 32 Лесного кодекса РФ.</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4.</w:t>
      </w:r>
      <w:r w:rsidR="00CE193B" w:rsidRPr="001F76A5">
        <w:rPr>
          <w:rFonts w:ascii="Times New Roman" w:hAnsi="Times New Roman" w:cs="Times New Roman"/>
          <w:sz w:val="24"/>
          <w:szCs w:val="24"/>
        </w:rPr>
        <w:t> </w:t>
      </w:r>
      <w:r w:rsidRPr="001F76A5">
        <w:rPr>
          <w:rFonts w:ascii="Times New Roman" w:hAnsi="Times New Roman" w:cs="Times New Roman"/>
          <w:sz w:val="24"/>
          <w:szCs w:val="24"/>
        </w:rPr>
        <w:t xml:space="preserve">Порядок заготовки и сбора гражданами недревесных лесных ресурсов для собственных нужд установлен Законом Кировской области от 05.07.2007 </w:t>
      </w:r>
      <w:r w:rsidR="0036002A" w:rsidRPr="001F76A5">
        <w:rPr>
          <w:rFonts w:ascii="Times New Roman" w:hAnsi="Times New Roman" w:cs="Times New Roman"/>
          <w:sz w:val="24"/>
          <w:szCs w:val="24"/>
        </w:rPr>
        <w:t>№</w:t>
      </w:r>
      <w:r w:rsidRPr="001F76A5">
        <w:rPr>
          <w:rFonts w:ascii="Times New Roman" w:hAnsi="Times New Roman" w:cs="Times New Roman"/>
          <w:sz w:val="24"/>
          <w:szCs w:val="24"/>
        </w:rPr>
        <w:t xml:space="preserve"> 140-ЗО (в ред. Закона Кировской области от 06.12.2009 </w:t>
      </w:r>
      <w:r w:rsidR="0036002A" w:rsidRPr="001F76A5">
        <w:rPr>
          <w:rFonts w:ascii="Times New Roman" w:hAnsi="Times New Roman" w:cs="Times New Roman"/>
          <w:sz w:val="24"/>
          <w:szCs w:val="24"/>
        </w:rPr>
        <w:t>№</w:t>
      </w:r>
      <w:r w:rsidRPr="001F76A5">
        <w:rPr>
          <w:rFonts w:ascii="Times New Roman" w:hAnsi="Times New Roman" w:cs="Times New Roman"/>
          <w:sz w:val="24"/>
          <w:szCs w:val="24"/>
        </w:rPr>
        <w:t xml:space="preserve"> 465-ЗО) </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О порядке заготовки и сбора недревесных лесных ресурсов, заготовки пищевых лесных ресурсов и сбора лекарственных растений гражданами для собственных нужд</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 законом субъекта Российской Федерации.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соответствии с Порядком:</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граждане имеют право:</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(далее - пищевые лесные ресурсы), а также недревесных лесных ресурсов;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получать информацию о местоположении лесных участков для осуществления заготовки и сбора пищевых лесных ресурсов, а также недревесных лесных ресурсов для собственных нужд;</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иметь другие права, если их реализация не противоречит требованиям лесного законодательства Российской Федерации.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Граждане обязаны:</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не допускать нанесения вреда здоровью граждан, окружающей природной среде;</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осуществлять заготовку и сбор недревесных лесных ресурсов, заготовку пищевых лесных ресурсов и сбор лекарственных растений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состояние водных и других природных ресурсов;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соблюдать Правила пожарной безопасности в лесах, Правила санитарной безопасности в лесах, Правила лесовосстановления и Правила ухода за лесами;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возмещать убытки лесного хозяйства в установленном законодательством Российской Федерации порядке;</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выполнять другие обязанности, предусмотренные лесным законодательством Российской Федерации и настоящим Законом.</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Гражданам запрещается осуществлять заготовку и сбор грибов и дикорастущих растений, виды которых занесены в Красную книгу Российской Федерации, Красную книгу Кировской области, а также грибов и дикорастущих растений, которые признаны наркотическими средствами в соответствии с Федеральным законом от 08.01.1998 </w:t>
      </w:r>
      <w:r w:rsidR="0036002A" w:rsidRPr="001F76A5">
        <w:rPr>
          <w:rFonts w:ascii="Times New Roman" w:hAnsi="Times New Roman" w:cs="Times New Roman"/>
          <w:sz w:val="24"/>
          <w:szCs w:val="24"/>
        </w:rPr>
        <w:t>№</w:t>
      </w:r>
      <w:r w:rsidRPr="001F76A5">
        <w:rPr>
          <w:rFonts w:ascii="Times New Roman" w:hAnsi="Times New Roman" w:cs="Times New Roman"/>
          <w:sz w:val="24"/>
          <w:szCs w:val="24"/>
        </w:rPr>
        <w:t xml:space="preserve"> 3-ФЗ </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О наркотических средствах и психотропных веществах</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Заготовка и сбор недревесных лесных ресурсов, заготовка пищевых лесных ресурсов и сбор лекарственных растений гражданами для собственных нужд могут быть запрещены или ограничены в лесах, расположенных на землях обороны и безопасности, землях особо охраняемых природных территорий, иных землях, доступ граждан на которые запрещен или ограничен в соответствии с федеральными законами.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Пребывание граждан в лесах для заготовки и сбора недревесных лесных ресурсов, заготовки пищевых лесных ресурсов и сбора лекарственных растений может быть ограничено в целях обеспечения пожарной безопасности и санитарной безопасности лесов, безопасности граждан при выполнении работ в соответствии с федеральным законодательством.</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Гражданам, осуществляющим заготовку и сбор недревесных лесных ресурсов, заготовку пищевых лесных ресурсов и сбор лекарственных растений для собственных нужд на лесных участках, запрещается возведение навесов и других временных построек.</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Конкретные сроки и условия заготовки и сбора отдельных видов недревесных лесных ресурсов, заготовки отдельных видов пищевых лесных ресурсов и сбора отдельных видов лекарственных растений гражданами для собственных нужд могут устанавливаться Правительством области.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Граждане, виновные в нарушении лесного законодательства Российской Федерации и настоящего Закона, несут ответственность в порядке, установленном действующим законодательством.</w:t>
      </w:r>
      <w:r w:rsidR="00D405D6" w:rsidRPr="001F76A5">
        <w:rPr>
          <w:rFonts w:ascii="Times New Roman" w:hAnsi="Times New Roman" w:cs="Times New Roman"/>
          <w:sz w:val="24"/>
          <w:szCs w:val="24"/>
        </w:rPr>
        <w:t xml:space="preserve"> </w:t>
      </w:r>
    </w:p>
    <w:p w:rsidR="00D405D6" w:rsidRPr="001F76A5" w:rsidRDefault="00D405D6" w:rsidP="00AF538A">
      <w:pPr>
        <w:pStyle w:val="ConsPlusNormal"/>
        <w:ind w:firstLine="540"/>
        <w:jc w:val="both"/>
        <w:rPr>
          <w:rFonts w:ascii="Times New Roman" w:hAnsi="Times New Roman" w:cs="Times New Roman"/>
          <w:sz w:val="24"/>
          <w:szCs w:val="24"/>
        </w:rPr>
      </w:pPr>
    </w:p>
    <w:p w:rsidR="00CE193B" w:rsidRPr="001F76A5" w:rsidRDefault="00CE193B" w:rsidP="0068511D">
      <w:pPr>
        <w:pStyle w:val="03"/>
      </w:pPr>
      <w:bookmarkStart w:id="187" w:name="_Toc510098199"/>
      <w:bookmarkStart w:id="188" w:name="_Toc519949745"/>
      <w:bookmarkStart w:id="189" w:name="_Toc521861422"/>
      <w:r w:rsidRPr="001F76A5">
        <w:t>Нормативы (ежегодные допустимые объемы) и параметры использования лесов для заготовки недревесных лесных ресурсов по их видам</w:t>
      </w:r>
      <w:bookmarkEnd w:id="187"/>
      <w:bookmarkEnd w:id="188"/>
      <w:bookmarkEnd w:id="189"/>
    </w:p>
    <w:p w:rsidR="003A41E4" w:rsidRPr="001F76A5" w:rsidRDefault="003A41E4" w:rsidP="003A41E4">
      <w:pPr>
        <w:pStyle w:val="ConsPlusNormal"/>
        <w:ind w:firstLine="540"/>
        <w:jc w:val="right"/>
        <w:rPr>
          <w:rFonts w:ascii="Times New Roman" w:hAnsi="Times New Roman" w:cs="Times New Roman"/>
          <w:sz w:val="24"/>
          <w:szCs w:val="24"/>
        </w:rPr>
      </w:pPr>
    </w:p>
    <w:p w:rsidR="00CE193B" w:rsidRPr="001F76A5" w:rsidRDefault="003A41E4" w:rsidP="003A41E4">
      <w:pPr>
        <w:pStyle w:val="ConsPlusNormal"/>
        <w:ind w:firstLine="540"/>
        <w:jc w:val="right"/>
        <w:rPr>
          <w:rFonts w:ascii="Times New Roman" w:hAnsi="Times New Roman" w:cs="Times New Roman"/>
          <w:sz w:val="24"/>
          <w:szCs w:val="24"/>
        </w:rPr>
      </w:pPr>
      <w:r w:rsidRPr="001F76A5">
        <w:rPr>
          <w:rFonts w:ascii="Times New Roman" w:hAnsi="Times New Roman" w:cs="Times New Roman"/>
          <w:sz w:val="24"/>
          <w:szCs w:val="24"/>
        </w:rPr>
        <w:t xml:space="preserve">Таблица </w:t>
      </w:r>
      <w:r w:rsidR="001F76A5">
        <w:rPr>
          <w:rFonts w:ascii="Times New Roman" w:hAnsi="Times New Roman" w:cs="Times New Roman"/>
          <w:noProof/>
          <w:sz w:val="24"/>
          <w:szCs w:val="24"/>
        </w:rPr>
        <w:t>12</w:t>
      </w:r>
    </w:p>
    <w:p w:rsidR="00CE193B" w:rsidRPr="001F76A5" w:rsidRDefault="00CE193B" w:rsidP="00CE193B">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Параметры использования лесов для заготовки недревесных лесных ресурсов</w:t>
      </w:r>
    </w:p>
    <w:p w:rsidR="00CE193B" w:rsidRPr="001F76A5" w:rsidRDefault="00CE193B" w:rsidP="00CE193B">
      <w:pPr>
        <w:pStyle w:val="ConsPlusNormal"/>
        <w:ind w:firstLine="540"/>
        <w:jc w:val="right"/>
        <w:rPr>
          <w:rFonts w:ascii="Times New Roman" w:hAnsi="Times New Roman" w:cs="Times New Roman"/>
          <w:sz w:val="24"/>
          <w:szCs w:val="24"/>
        </w:rPr>
      </w:pPr>
    </w:p>
    <w:tbl>
      <w:tblPr>
        <w:tblW w:w="5000" w:type="pct"/>
        <w:tblCellMar>
          <w:top w:w="102" w:type="dxa"/>
          <w:left w:w="62" w:type="dxa"/>
          <w:bottom w:w="102" w:type="dxa"/>
          <w:right w:w="62" w:type="dxa"/>
        </w:tblCellMar>
        <w:tblLook w:val="0000" w:firstRow="0" w:lastRow="0" w:firstColumn="0" w:lastColumn="0" w:noHBand="0" w:noVBand="0"/>
      </w:tblPr>
      <w:tblGrid>
        <w:gridCol w:w="545"/>
        <w:gridCol w:w="3099"/>
        <w:gridCol w:w="1399"/>
        <w:gridCol w:w="5286"/>
      </w:tblGrid>
      <w:tr w:rsidR="0081381D" w:rsidRPr="001F76A5" w:rsidTr="002274B0">
        <w:trPr>
          <w:tblHeader/>
        </w:trPr>
        <w:tc>
          <w:tcPr>
            <w:tcW w:w="264" w:type="pct"/>
            <w:tcBorders>
              <w:top w:val="single" w:sz="4" w:space="0" w:color="auto"/>
              <w:left w:val="single" w:sz="4" w:space="0" w:color="auto"/>
              <w:bottom w:val="single" w:sz="4" w:space="0" w:color="auto"/>
              <w:right w:val="single" w:sz="4" w:space="0" w:color="auto"/>
            </w:tcBorders>
            <w:vAlign w:val="center"/>
          </w:tcPr>
          <w:p w:rsidR="007B42F7" w:rsidRPr="001F76A5" w:rsidRDefault="0036002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r w:rsidR="002274B0">
              <w:rPr>
                <w:rFonts w:ascii="Times New Roman" w:hAnsi="Times New Roman" w:cs="Times New Roman"/>
                <w:sz w:val="22"/>
                <w:szCs w:val="22"/>
              </w:rPr>
              <w:t xml:space="preserve"> п/п</w:t>
            </w:r>
          </w:p>
        </w:tc>
        <w:tc>
          <w:tcPr>
            <w:tcW w:w="1500"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Вид недревесного лесного ресурса</w:t>
            </w:r>
          </w:p>
        </w:tc>
        <w:tc>
          <w:tcPr>
            <w:tcW w:w="677"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Единица измерения</w:t>
            </w:r>
          </w:p>
        </w:tc>
        <w:tc>
          <w:tcPr>
            <w:tcW w:w="2559"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Ежегодный допустимый объем заготовки</w:t>
            </w:r>
          </w:p>
        </w:tc>
      </w:tr>
      <w:tr w:rsidR="002274B0" w:rsidRPr="001F76A5" w:rsidTr="002274B0">
        <w:trPr>
          <w:tblHeader/>
        </w:trPr>
        <w:tc>
          <w:tcPr>
            <w:tcW w:w="264"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pPr>
              <w:pStyle w:val="ConsPlusNormal"/>
              <w:jc w:val="center"/>
              <w:rPr>
                <w:rFonts w:ascii="Times New Roman" w:hAnsi="Times New Roman" w:cs="Times New Roman"/>
                <w:sz w:val="22"/>
                <w:szCs w:val="22"/>
              </w:rPr>
            </w:pPr>
            <w:r>
              <w:rPr>
                <w:rFonts w:ascii="Times New Roman" w:hAnsi="Times New Roman" w:cs="Times New Roman"/>
                <w:sz w:val="22"/>
                <w:szCs w:val="22"/>
              </w:rPr>
              <w:t>1</w:t>
            </w:r>
          </w:p>
        </w:tc>
        <w:tc>
          <w:tcPr>
            <w:tcW w:w="1500"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pPr>
              <w:pStyle w:val="ConsPlusNormal"/>
              <w:jc w:val="center"/>
              <w:rPr>
                <w:rFonts w:ascii="Times New Roman" w:hAnsi="Times New Roman" w:cs="Times New Roman"/>
                <w:sz w:val="22"/>
                <w:szCs w:val="22"/>
              </w:rPr>
            </w:pPr>
            <w:r>
              <w:rPr>
                <w:rFonts w:ascii="Times New Roman" w:hAnsi="Times New Roman" w:cs="Times New Roman"/>
                <w:sz w:val="22"/>
                <w:szCs w:val="22"/>
              </w:rPr>
              <w:t>2</w:t>
            </w:r>
          </w:p>
        </w:tc>
        <w:tc>
          <w:tcPr>
            <w:tcW w:w="677"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pPr>
              <w:pStyle w:val="ConsPlusNormal"/>
              <w:jc w:val="center"/>
              <w:rPr>
                <w:rFonts w:ascii="Times New Roman" w:hAnsi="Times New Roman" w:cs="Times New Roman"/>
                <w:sz w:val="22"/>
                <w:szCs w:val="22"/>
              </w:rPr>
            </w:pPr>
            <w:r>
              <w:rPr>
                <w:rFonts w:ascii="Times New Roman" w:hAnsi="Times New Roman" w:cs="Times New Roman"/>
                <w:sz w:val="22"/>
                <w:szCs w:val="22"/>
              </w:rPr>
              <w:t>3</w:t>
            </w:r>
          </w:p>
        </w:tc>
        <w:tc>
          <w:tcPr>
            <w:tcW w:w="2559"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pPr>
              <w:pStyle w:val="ConsPlusNormal"/>
              <w:jc w:val="center"/>
              <w:rPr>
                <w:rFonts w:ascii="Times New Roman" w:hAnsi="Times New Roman" w:cs="Times New Roman"/>
                <w:sz w:val="22"/>
                <w:szCs w:val="22"/>
              </w:rPr>
            </w:pPr>
            <w:r>
              <w:rPr>
                <w:rFonts w:ascii="Times New Roman" w:hAnsi="Times New Roman" w:cs="Times New Roman"/>
                <w:sz w:val="22"/>
                <w:szCs w:val="22"/>
              </w:rPr>
              <w:t>4</w:t>
            </w:r>
          </w:p>
        </w:tc>
      </w:tr>
      <w:tr w:rsidR="007B42F7" w:rsidRPr="001F76A5" w:rsidTr="002274B0">
        <w:tc>
          <w:tcPr>
            <w:tcW w:w="264"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1500"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Пни (заготовка пневого осмола)</w:t>
            </w:r>
          </w:p>
        </w:tc>
        <w:tc>
          <w:tcPr>
            <w:tcW w:w="677"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скл. куб. м</w:t>
            </w:r>
          </w:p>
        </w:tc>
        <w:tc>
          <w:tcPr>
            <w:tcW w:w="2559"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842</w:t>
            </w:r>
          </w:p>
        </w:tc>
      </w:tr>
      <w:tr w:rsidR="007B42F7" w:rsidRPr="001F76A5" w:rsidTr="002274B0">
        <w:tc>
          <w:tcPr>
            <w:tcW w:w="264"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1500"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Береста</w:t>
            </w:r>
          </w:p>
        </w:tc>
        <w:tc>
          <w:tcPr>
            <w:tcW w:w="677"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w:t>
            </w:r>
          </w:p>
        </w:tc>
        <w:tc>
          <w:tcPr>
            <w:tcW w:w="2559"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721</w:t>
            </w:r>
          </w:p>
        </w:tc>
      </w:tr>
      <w:tr w:rsidR="007B42F7" w:rsidRPr="001F76A5" w:rsidTr="002274B0">
        <w:tc>
          <w:tcPr>
            <w:tcW w:w="264"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1500"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Кора и луб</w:t>
            </w:r>
          </w:p>
        </w:tc>
        <w:tc>
          <w:tcPr>
            <w:tcW w:w="677"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w:t>
            </w:r>
          </w:p>
        </w:tc>
        <w:tc>
          <w:tcPr>
            <w:tcW w:w="2559"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Заготовка коры и луба в пределах порубочных остатков</w:t>
            </w:r>
          </w:p>
        </w:tc>
      </w:tr>
      <w:tr w:rsidR="007B42F7" w:rsidRPr="001F76A5" w:rsidTr="002274B0">
        <w:tc>
          <w:tcPr>
            <w:tcW w:w="264"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w:t>
            </w:r>
          </w:p>
        </w:tc>
        <w:tc>
          <w:tcPr>
            <w:tcW w:w="1500"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Хворост</w:t>
            </w:r>
          </w:p>
        </w:tc>
        <w:tc>
          <w:tcPr>
            <w:tcW w:w="677"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куб. м</w:t>
            </w:r>
          </w:p>
        </w:tc>
        <w:tc>
          <w:tcPr>
            <w:tcW w:w="2559"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Заготовка хвороста в пределах порубочных остатков</w:t>
            </w:r>
          </w:p>
        </w:tc>
      </w:tr>
      <w:tr w:rsidR="007B42F7" w:rsidRPr="001F76A5" w:rsidTr="002274B0">
        <w:tc>
          <w:tcPr>
            <w:tcW w:w="264"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w:t>
            </w:r>
          </w:p>
        </w:tc>
        <w:tc>
          <w:tcPr>
            <w:tcW w:w="1500"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Веточный корм</w:t>
            </w:r>
          </w:p>
        </w:tc>
        <w:tc>
          <w:tcPr>
            <w:tcW w:w="677"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w:t>
            </w:r>
          </w:p>
        </w:tc>
        <w:tc>
          <w:tcPr>
            <w:tcW w:w="2559"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Заготовка веточного корма в пределах порубочных остатков</w:t>
            </w:r>
          </w:p>
        </w:tc>
      </w:tr>
      <w:tr w:rsidR="007B42F7" w:rsidRPr="001F76A5" w:rsidTr="002274B0">
        <w:tc>
          <w:tcPr>
            <w:tcW w:w="264"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w:t>
            </w:r>
          </w:p>
        </w:tc>
        <w:tc>
          <w:tcPr>
            <w:tcW w:w="1500"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Сосновые и еловые лапы</w:t>
            </w:r>
          </w:p>
        </w:tc>
        <w:tc>
          <w:tcPr>
            <w:tcW w:w="677"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w:t>
            </w:r>
          </w:p>
        </w:tc>
        <w:tc>
          <w:tcPr>
            <w:tcW w:w="2559"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1564,2</w:t>
            </w:r>
          </w:p>
        </w:tc>
      </w:tr>
      <w:tr w:rsidR="007B42F7" w:rsidRPr="001F76A5" w:rsidTr="002274B0">
        <w:tc>
          <w:tcPr>
            <w:tcW w:w="264"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w:t>
            </w:r>
          </w:p>
        </w:tc>
        <w:tc>
          <w:tcPr>
            <w:tcW w:w="1500"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Ели для новогодних праздников</w:t>
            </w:r>
          </w:p>
        </w:tc>
        <w:tc>
          <w:tcPr>
            <w:tcW w:w="677"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шт.</w:t>
            </w:r>
          </w:p>
        </w:tc>
        <w:tc>
          <w:tcPr>
            <w:tcW w:w="2559"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Способы и нормы заготовки елей для новогодних праздников определяются в договоре аренды</w:t>
            </w:r>
          </w:p>
        </w:tc>
      </w:tr>
      <w:tr w:rsidR="007B42F7" w:rsidRPr="001F76A5" w:rsidTr="002274B0">
        <w:tc>
          <w:tcPr>
            <w:tcW w:w="264"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w:t>
            </w:r>
          </w:p>
        </w:tc>
        <w:tc>
          <w:tcPr>
            <w:tcW w:w="1500"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Мох</w:t>
            </w:r>
          </w:p>
        </w:tc>
        <w:tc>
          <w:tcPr>
            <w:tcW w:w="677"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w:t>
            </w:r>
          </w:p>
        </w:tc>
        <w:tc>
          <w:tcPr>
            <w:tcW w:w="2559"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Способы и нормы заготовки мха определяются в договоре аренды</w:t>
            </w:r>
          </w:p>
        </w:tc>
      </w:tr>
      <w:tr w:rsidR="007B42F7" w:rsidRPr="001F76A5" w:rsidTr="002274B0">
        <w:tc>
          <w:tcPr>
            <w:tcW w:w="264"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w:t>
            </w:r>
          </w:p>
        </w:tc>
        <w:tc>
          <w:tcPr>
            <w:tcW w:w="1500"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Деревья и кустарники для выкопки</w:t>
            </w:r>
          </w:p>
        </w:tc>
        <w:tc>
          <w:tcPr>
            <w:tcW w:w="677"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шт.</w:t>
            </w:r>
          </w:p>
        </w:tc>
        <w:tc>
          <w:tcPr>
            <w:tcW w:w="2559"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Может быть произведена с разрешения начальника лесничества по установленным правилам</w:t>
            </w:r>
          </w:p>
        </w:tc>
      </w:tr>
      <w:tr w:rsidR="007B42F7" w:rsidRPr="001F76A5" w:rsidTr="002274B0">
        <w:tc>
          <w:tcPr>
            <w:tcW w:w="264"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w:t>
            </w:r>
          </w:p>
        </w:tc>
        <w:tc>
          <w:tcPr>
            <w:tcW w:w="1500"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Веники, ветви и кустарники для метел и плетения</w:t>
            </w:r>
          </w:p>
        </w:tc>
        <w:tc>
          <w:tcPr>
            <w:tcW w:w="677"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шт.</w:t>
            </w:r>
          </w:p>
        </w:tc>
        <w:tc>
          <w:tcPr>
            <w:tcW w:w="2559"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Заготовка веников, ветвей и кустарников для метел и плетения в пределах порубочных остатков и на лесных участках, подлежащих расчистке</w:t>
            </w:r>
          </w:p>
        </w:tc>
      </w:tr>
      <w:tr w:rsidR="0081381D" w:rsidRPr="001F76A5" w:rsidTr="002274B0">
        <w:tc>
          <w:tcPr>
            <w:tcW w:w="264"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w:t>
            </w:r>
          </w:p>
        </w:tc>
        <w:tc>
          <w:tcPr>
            <w:tcW w:w="1500"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Древесная зелень</w:t>
            </w:r>
          </w:p>
        </w:tc>
        <w:tc>
          <w:tcPr>
            <w:tcW w:w="677"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w:t>
            </w:r>
          </w:p>
        </w:tc>
        <w:tc>
          <w:tcPr>
            <w:tcW w:w="2559"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1875,3</w:t>
            </w:r>
          </w:p>
        </w:tc>
      </w:tr>
    </w:tbl>
    <w:p w:rsidR="00CE193B" w:rsidRPr="001F76A5" w:rsidRDefault="00CE193B" w:rsidP="00CE193B">
      <w:pPr>
        <w:pStyle w:val="ConsPlusNormal"/>
        <w:ind w:firstLine="540"/>
        <w:jc w:val="both"/>
        <w:rPr>
          <w:rFonts w:ascii="Times New Roman" w:hAnsi="Times New Roman" w:cs="Times New Roman"/>
          <w:sz w:val="24"/>
          <w:szCs w:val="24"/>
        </w:rPr>
      </w:pPr>
    </w:p>
    <w:p w:rsidR="00CE193B" w:rsidRPr="001F76A5" w:rsidRDefault="00CE193B" w:rsidP="0068511D">
      <w:pPr>
        <w:pStyle w:val="03"/>
      </w:pPr>
      <w:bookmarkStart w:id="190" w:name="_Toc510098200"/>
      <w:bookmarkStart w:id="191" w:name="_Toc519949746"/>
      <w:bookmarkStart w:id="192" w:name="_Toc521861423"/>
      <w:r w:rsidRPr="001F76A5">
        <w:t>Сроки использования лесов для заготовки и сбора недревесных лесных ресурсов</w:t>
      </w:r>
      <w:bookmarkEnd w:id="190"/>
      <w:bookmarkEnd w:id="191"/>
      <w:bookmarkEnd w:id="192"/>
    </w:p>
    <w:p w:rsidR="007B42F7" w:rsidRPr="001F76A5" w:rsidRDefault="007B42F7">
      <w:pPr>
        <w:pStyle w:val="ConsPlusNormal"/>
        <w:jc w:val="both"/>
        <w:rPr>
          <w:rFonts w:ascii="Times New Roman" w:hAnsi="Times New Roman" w:cs="Times New Roman"/>
          <w:b/>
          <w:sz w:val="24"/>
          <w:szCs w:val="24"/>
        </w:rPr>
      </w:pPr>
    </w:p>
    <w:p w:rsidR="007B42F7" w:rsidRPr="001F76A5" w:rsidRDefault="002B5652">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Заготовка пней (заготовка пневого осмола).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Заготовка пней (заготовка пневого осмола) разрешается в лесах любого целевого назначения, где она не может нанести ущерб насаждениям, подросту, несомкнувшимся лесным культурам.</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Способ заготовки пневого осмола оговаривается в договоре аренды лесного участка.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Следует засыпать и заравнивать ямы, оставленные после заготовки пней.</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Заготовка бересты.</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Заготовка бересты с растущих деревьев производится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Заготовка бересты с сухостойных и валежных деревьев производится в течение всего года.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Запрещается рубка деревьев для заготовки бересты.</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Заготовка коры деревьев и кустарников.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Для заготовки ивового корья пригодны кустарниковые ивы в возрасте 5 лет и старше, древовидные - 15 лет и старше.</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Заготовка хвороста.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Хворостом являются срезанные тонкие стволы деревьев диаметром в комле до 4 см, а также срезанные вершины, сучья и ветви деревьев.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Заготовка веточного корма.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Веточным кормом называют ветви толщиной до 1,5 см, заготовленные из побегов лиственных и хвойных пород и предназначенные на корм скоту.</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Заготавливают веточный корм из побегов лиственных пород в основном летом, хвойных пород - круглогодично.</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Заготовка веточного корма производится со срубленных деревьев при проведении выборочных и сплошных рубок.</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Заготовка еловых, пихтовых, сосновых лап.</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Заготовка елей и (или) деревьев других хвойных пород для новогодних праздников.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Заготовка елей и (или) деревьев других хвойных пород для новогодних праздников гражданами, юридическими лицами осуществляется в исключительных случаях, предусмотренных законами субъектов Российской Федерации, на основании договоров купли-продажи лесных насаждений без предоставления лесных участков согласно части 4.1 статьи 32 Лесного кодекса Российской Федерации.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подроста и насаждений).</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Допускается заготовка елей и (или) деревьев других хвойных пород для новогодних праздников из вершинной части срубленных елей.</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Заготовка мха, лесной подстилки, опавших листьев, камыша, тростника и подобных лесных ресурсов.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Способы и нормы заготовки мха определяются в договоре аренды лесного участка.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Заготовка мха с помощью бензопил осуществляется только под контролем работников лесничества или лесопарка.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Запрещается сбор подстилки в лесах, выполняющих функции защиты природных и иных объектов.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Заготовка (выкопка) деревьев, кустарников и лиан на лесных участках.</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Заготовка (выкопка) деревьев на лесных участках 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Следует засыпать и заравнивать ямы, оставленные после заготовки (выкопки) деревьев, кустарников и лиан.</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Заготовка веников, ветвей и кустарников для метел и плетения.</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сохранение подроста и насаждений), а также со срубленных деревьев на лесосеках при проведении выборочных и сплошных рубок.</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Заготовка древесной зелени.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К древесной зелени относятся листья, почки, хвоя и побеги хвойных и лиственных пород с диаметром до 8 мм у основания.</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Для производства пихтового масла разрешается ручная заготовка древесной зелени (пихтовых лап)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косыми и гладкими, без отлупов, расщепов, задиров и надломов, а длина оставляемых на деревьях оснований сучьев должна быть не менее 30 см.</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Повторная заготовка пихтовых лап в одних и тех же насаждениях допускается не ранее чем через 4 - 5 лет.</w:t>
      </w:r>
    </w:p>
    <w:p w:rsidR="00CE193B" w:rsidRPr="001F76A5" w:rsidRDefault="00CE193B" w:rsidP="00CE193B">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Запас березовых почек на 1 га в смешанных насаждениях в зависимости от среднего диаметра березы на высоте 1,3 м (воздушно-сухой вес) представлен </w:t>
      </w:r>
      <w:r w:rsidR="00D464AA" w:rsidRPr="001F76A5">
        <w:rPr>
          <w:rFonts w:ascii="Times New Roman" w:hAnsi="Times New Roman" w:cs="Times New Roman"/>
          <w:sz w:val="24"/>
          <w:szCs w:val="24"/>
        </w:rPr>
        <w:t>в Приложении 4 (Таблица 4.1), зелени – в Приложении 4 (Таблица 4</w:t>
      </w:r>
      <w:r w:rsidRPr="001F76A5">
        <w:rPr>
          <w:rFonts w:ascii="Times New Roman" w:hAnsi="Times New Roman" w:cs="Times New Roman"/>
          <w:sz w:val="24"/>
          <w:szCs w:val="24"/>
        </w:rPr>
        <w:t>.2).</w:t>
      </w:r>
    </w:p>
    <w:p w:rsidR="00CE193B" w:rsidRPr="001F76A5" w:rsidRDefault="00CE193B" w:rsidP="00CE193B">
      <w:pPr>
        <w:pStyle w:val="ConsPlusNormal"/>
        <w:ind w:firstLine="540"/>
        <w:jc w:val="both"/>
        <w:rPr>
          <w:rFonts w:ascii="Times New Roman" w:hAnsi="Times New Roman" w:cs="Times New Roman"/>
          <w:sz w:val="24"/>
          <w:szCs w:val="24"/>
        </w:rPr>
      </w:pPr>
    </w:p>
    <w:p w:rsidR="00CE193B" w:rsidRPr="001F76A5" w:rsidRDefault="00CE193B" w:rsidP="0068511D">
      <w:pPr>
        <w:pStyle w:val="02"/>
      </w:pPr>
      <w:bookmarkStart w:id="193" w:name="_Toc507586180"/>
      <w:bookmarkStart w:id="194" w:name="_Toc507586846"/>
      <w:bookmarkStart w:id="195" w:name="_Toc507586181"/>
      <w:bookmarkStart w:id="196" w:name="_Toc507586847"/>
      <w:bookmarkStart w:id="197" w:name="_Toc510098201"/>
      <w:bookmarkStart w:id="198" w:name="_Toc519949747"/>
      <w:bookmarkStart w:id="199" w:name="_Toc521861424"/>
      <w:bookmarkEnd w:id="193"/>
      <w:bookmarkEnd w:id="194"/>
      <w:bookmarkEnd w:id="195"/>
      <w:bookmarkEnd w:id="196"/>
      <w:r w:rsidRPr="001F76A5">
        <w:t>Нормативы, параметры и сроки использования лесов для заготовки пищевых лесных ресурсов и сбора лекарственных растений</w:t>
      </w:r>
      <w:bookmarkEnd w:id="197"/>
      <w:bookmarkEnd w:id="198"/>
      <w:bookmarkEnd w:id="199"/>
    </w:p>
    <w:p w:rsidR="00CE193B" w:rsidRPr="001F76A5" w:rsidRDefault="00CE193B" w:rsidP="00CE193B">
      <w:pPr>
        <w:pStyle w:val="ConsPlusNormal"/>
        <w:ind w:firstLine="540"/>
        <w:jc w:val="both"/>
        <w:rPr>
          <w:rFonts w:ascii="Times New Roman" w:hAnsi="Times New Roman" w:cs="Times New Roman"/>
          <w:sz w:val="24"/>
          <w:szCs w:val="24"/>
        </w:rPr>
      </w:pPr>
    </w:p>
    <w:p w:rsidR="007B42F7" w:rsidRPr="001F76A5" w:rsidRDefault="002B5652">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Согласно статье 34 Лесного кодекса: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1.</w:t>
      </w:r>
      <w:r w:rsidR="00CE193B" w:rsidRPr="001F76A5">
        <w:rPr>
          <w:rFonts w:ascii="Times New Roman" w:hAnsi="Times New Roman" w:cs="Times New Roman"/>
          <w:sz w:val="24"/>
          <w:szCs w:val="24"/>
        </w:rPr>
        <w:t> </w:t>
      </w:r>
      <w:r w:rsidRPr="001F76A5">
        <w:rPr>
          <w:rFonts w:ascii="Times New Roman" w:hAnsi="Times New Roman" w:cs="Times New Roman"/>
          <w:sz w:val="24"/>
          <w:szCs w:val="24"/>
        </w:rPr>
        <w:t>Заготовка пищевых лесных ресурсов и сбор лекарственных растений представляют собой предпринимательскую деятельность, связанную с изъятием, хранением и вывозом таких лесных ресурсов из леса.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2.</w:t>
      </w:r>
      <w:r w:rsidR="00CE193B" w:rsidRPr="001F76A5">
        <w:rPr>
          <w:rFonts w:ascii="Times New Roman" w:hAnsi="Times New Roman" w:cs="Times New Roman"/>
          <w:sz w:val="24"/>
          <w:szCs w:val="24"/>
        </w:rPr>
        <w:t> </w:t>
      </w:r>
      <w:r w:rsidRPr="001F76A5">
        <w:rPr>
          <w:rFonts w:ascii="Times New Roman" w:hAnsi="Times New Roman" w:cs="Times New Roman"/>
          <w:sz w:val="24"/>
          <w:szCs w:val="24"/>
        </w:rPr>
        <w:t>К пищевым лесным ресурсам, заготовка которых осуществляется в соответствии с Лесным кодексом РФ, относятся дикорастущие плоды, ягоды, орехи, грибы, семена, березовый сок и подобные лесные ресурсы.</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3.</w:t>
      </w:r>
      <w:r w:rsidR="00CE193B" w:rsidRPr="001F76A5">
        <w:rPr>
          <w:rFonts w:ascii="Times New Roman" w:hAnsi="Times New Roman" w:cs="Times New Roman"/>
          <w:sz w:val="24"/>
          <w:szCs w:val="24"/>
        </w:rPr>
        <w:t> </w:t>
      </w:r>
      <w:r w:rsidRPr="001F76A5">
        <w:rPr>
          <w:rFonts w:ascii="Times New Roman" w:hAnsi="Times New Roman" w:cs="Times New Roman"/>
          <w:sz w:val="24"/>
          <w:szCs w:val="24"/>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4.</w:t>
      </w:r>
      <w:r w:rsidR="00CE193B" w:rsidRPr="001F76A5">
        <w:rPr>
          <w:rFonts w:ascii="Times New Roman" w:hAnsi="Times New Roman" w:cs="Times New Roman"/>
          <w:sz w:val="24"/>
          <w:szCs w:val="24"/>
        </w:rPr>
        <w:t> </w:t>
      </w:r>
      <w:r w:rsidRPr="001F76A5">
        <w:rPr>
          <w:rFonts w:ascii="Times New Roman" w:hAnsi="Times New Roman" w:cs="Times New Roman"/>
          <w:sz w:val="24"/>
          <w:szCs w:val="24"/>
        </w:rPr>
        <w:t>Граждане, юридические лица, осуществляющие заготовку пищевых лесных ресурсов и сбор лекарственных растений, на предоставленных им лесных участках вправе размещать сушилки, грибоварни, склады и другие временные постройки.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5.</w:t>
      </w:r>
      <w:r w:rsidR="00CE193B" w:rsidRPr="001F76A5">
        <w:rPr>
          <w:rFonts w:ascii="Times New Roman" w:hAnsi="Times New Roman" w:cs="Times New Roman"/>
          <w:sz w:val="24"/>
          <w:szCs w:val="24"/>
        </w:rPr>
        <w:t> </w:t>
      </w:r>
      <w:r w:rsidRPr="001F76A5">
        <w:rPr>
          <w:rFonts w:ascii="Times New Roman" w:hAnsi="Times New Roman" w:cs="Times New Roman"/>
          <w:sz w:val="24"/>
          <w:szCs w:val="24"/>
        </w:rPr>
        <w:t xml:space="preserve">Правила заготовки пищевых лесных ресурсов и сбора лекарственных растений утверждены приказом Рослесхоза от 05.12.2011 </w:t>
      </w:r>
      <w:r w:rsidR="0036002A" w:rsidRPr="001F76A5">
        <w:rPr>
          <w:rFonts w:ascii="Times New Roman" w:hAnsi="Times New Roman" w:cs="Times New Roman"/>
          <w:sz w:val="24"/>
          <w:szCs w:val="24"/>
        </w:rPr>
        <w:t>№</w:t>
      </w:r>
      <w:r w:rsidRPr="001F76A5">
        <w:rPr>
          <w:rFonts w:ascii="Times New Roman" w:hAnsi="Times New Roman" w:cs="Times New Roman"/>
          <w:sz w:val="24"/>
          <w:szCs w:val="24"/>
        </w:rPr>
        <w:t xml:space="preserve"> 511 </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Об утверждении Правил заготовки пищевых лесных ресурсов и сбора лекарственных растений</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w:t>
      </w:r>
    </w:p>
    <w:p w:rsidR="00CE193B" w:rsidRPr="001F76A5" w:rsidRDefault="00CE193B" w:rsidP="00CE193B">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6. Нормативы заготовки пищевых лесных ресурсов и сбора лекарственных растений гражданами для собственных нужд утверждены Законом Кировской области от 05.07.2007 № 140-ЗО «О порядке заготовки и сбора недревесных лесных ресурсов, заготовки пищевых лесных ресурсов и сбора лекарственных растений гражданами для собственных нужд».</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Согласно статье 35 Лесного кодекса (</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Заготовка гражданами пищевых лесных ресурсов и сбор ими лекарственных растений для собственных нужд</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1.</w:t>
      </w:r>
      <w:r w:rsidR="00CE193B" w:rsidRPr="001F76A5">
        <w:rPr>
          <w:rFonts w:ascii="Times New Roman" w:hAnsi="Times New Roman" w:cs="Times New Roman"/>
          <w:sz w:val="24"/>
          <w:szCs w:val="24"/>
        </w:rPr>
        <w:t> </w:t>
      </w:r>
      <w:r w:rsidRPr="001F76A5">
        <w:rPr>
          <w:rFonts w:ascii="Times New Roman" w:hAnsi="Times New Roman" w:cs="Times New Roman"/>
          <w:sz w:val="24"/>
          <w:szCs w:val="24"/>
        </w:rPr>
        <w:t>Заготовка пищевых лесных ресурсов и сбор лекарственных растений для собственных нужд осуществляются гражданами в соответствии со статьей 11 Лесного кодекса РФ, в соответствии с которой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(пищевых лесных ресурсов), а также недревесных лесных ресурсов.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2.</w:t>
      </w:r>
      <w:r w:rsidR="00CE193B" w:rsidRPr="001F76A5">
        <w:rPr>
          <w:rFonts w:ascii="Times New Roman" w:hAnsi="Times New Roman" w:cs="Times New Roman"/>
          <w:sz w:val="24"/>
          <w:szCs w:val="24"/>
        </w:rPr>
        <w:t> </w:t>
      </w:r>
      <w:r w:rsidRPr="001F76A5">
        <w:rPr>
          <w:rFonts w:ascii="Times New Roman" w:hAnsi="Times New Roman" w:cs="Times New Roman"/>
          <w:sz w:val="24"/>
          <w:szCs w:val="24"/>
        </w:rPr>
        <w:t>Ограничение заготовки гражданами пищевых лесных ресурсов и сбора ими лекарственных растений для собственных нужд может устанавливаться в соответствии со статьей 27 Лесного кодекса</w:t>
      </w:r>
      <w:r w:rsidR="00CE193B" w:rsidRPr="001F76A5">
        <w:rPr>
          <w:rFonts w:ascii="Times New Roman" w:hAnsi="Times New Roman" w:cs="Times New Roman"/>
          <w:sz w:val="24"/>
          <w:szCs w:val="24"/>
        </w:rPr>
        <w:t>.</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3.</w:t>
      </w:r>
      <w:r w:rsidR="00CE193B" w:rsidRPr="001F76A5">
        <w:rPr>
          <w:rFonts w:ascii="Times New Roman" w:hAnsi="Times New Roman" w:cs="Times New Roman"/>
          <w:sz w:val="24"/>
          <w:szCs w:val="24"/>
        </w:rPr>
        <w:t> </w:t>
      </w:r>
      <w:r w:rsidRPr="001F76A5">
        <w:rPr>
          <w:rFonts w:ascii="Times New Roman" w:hAnsi="Times New Roman" w:cs="Times New Roman"/>
          <w:sz w:val="24"/>
          <w:szCs w:val="24"/>
        </w:rPr>
        <w:t>К заготовке гражданами пищевых лесных ресурсов и сбору ими лекарственных растений для собственных нужд не применяются части 1, 3 и 4 статьи 34 Лесного кодекса РФ.</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4.</w:t>
      </w:r>
      <w:r w:rsidR="00CE193B" w:rsidRPr="001F76A5">
        <w:rPr>
          <w:rFonts w:ascii="Times New Roman" w:hAnsi="Times New Roman" w:cs="Times New Roman"/>
          <w:sz w:val="24"/>
          <w:szCs w:val="24"/>
        </w:rPr>
        <w:t> </w:t>
      </w:r>
      <w:r w:rsidRPr="001F76A5">
        <w:rPr>
          <w:rFonts w:ascii="Times New Roman" w:hAnsi="Times New Roman" w:cs="Times New Roman"/>
          <w:sz w:val="24"/>
          <w:szCs w:val="24"/>
        </w:rPr>
        <w:t xml:space="preserve">Порядок заготовки и сбора гражданами недревесных лесных ресурсов для собственных нужд установлен Законом Кировской области от 05.07.2007 </w:t>
      </w:r>
      <w:r w:rsidR="0036002A" w:rsidRPr="001F76A5">
        <w:rPr>
          <w:rFonts w:ascii="Times New Roman" w:hAnsi="Times New Roman" w:cs="Times New Roman"/>
          <w:sz w:val="24"/>
          <w:szCs w:val="24"/>
        </w:rPr>
        <w:t>№</w:t>
      </w:r>
      <w:r w:rsidRPr="001F76A5">
        <w:rPr>
          <w:rFonts w:ascii="Times New Roman" w:hAnsi="Times New Roman" w:cs="Times New Roman"/>
          <w:sz w:val="24"/>
          <w:szCs w:val="24"/>
        </w:rPr>
        <w:t xml:space="preserve"> 140-ЗО (в ред. Закона Кировской области от 06.12.2009 </w:t>
      </w:r>
      <w:r w:rsidR="0036002A" w:rsidRPr="001F76A5">
        <w:rPr>
          <w:rFonts w:ascii="Times New Roman" w:hAnsi="Times New Roman" w:cs="Times New Roman"/>
          <w:sz w:val="24"/>
          <w:szCs w:val="24"/>
        </w:rPr>
        <w:t>№</w:t>
      </w:r>
      <w:r w:rsidRPr="001F76A5">
        <w:rPr>
          <w:rFonts w:ascii="Times New Roman" w:hAnsi="Times New Roman" w:cs="Times New Roman"/>
          <w:sz w:val="24"/>
          <w:szCs w:val="24"/>
        </w:rPr>
        <w:t xml:space="preserve"> 465-ЗО) </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О порядке заготовки и сбора недревесных лесных ресурсов, заготовки пищевых лесных ресурсов и сбора лекарственных растений гражданами для собственных нужд</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 законом субъекта Российской Федерации.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соответствии с Порядком:</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граждане имеют право:</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(далее - пищевые лесные ресурсы), а также недревесных лесных ресурсов;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получать информацию о местоположении лесных участков для осуществления заготовки и сбора пищевых лесных ресурсов, а также недревесных лесных ресурсов для собственных нужд;</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иметь другие права, если их реализация не противоречит требованиям лесного законодательства Российской Федерации.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Граждане обязаны:</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не допускать нанесения вреда здоровью граждан, окружающей природной среде;</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осуществлять заготовку и сбор недревесных лесных ресурсов, заготовку пищевых лесных ресурсов и сбор лекарственных растений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состояние водных и других природных ресурсов;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соблюдать Правила пожарной безопасности в лесах, Правила санитарной безопасности в лесах, Правила лесовосстановления и Правила ухода за лесами;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возмещать убытки лесного хозяйства в установленном законодательством Российской Федерации порядке;</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выполнять другие обязанности, предусмотренные лесным законодательством Российской Федерации и настоящим Законом.</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Гражданам запрещается осуществлять заготовку и сбор грибов и дикорастущих растений, виды которых занесены в Красную книгу Российской Федерации, Красную книгу Кировской области, а также грибов и дикорастущих растений, которые признаны наркотическими средствами в соответствии с Федеральным законом от 08.01.1998 </w:t>
      </w:r>
      <w:r w:rsidR="0036002A" w:rsidRPr="001F76A5">
        <w:rPr>
          <w:rFonts w:ascii="Times New Roman" w:hAnsi="Times New Roman" w:cs="Times New Roman"/>
          <w:sz w:val="24"/>
          <w:szCs w:val="24"/>
        </w:rPr>
        <w:t>№</w:t>
      </w:r>
      <w:r w:rsidRPr="001F76A5">
        <w:rPr>
          <w:rFonts w:ascii="Times New Roman" w:hAnsi="Times New Roman" w:cs="Times New Roman"/>
          <w:sz w:val="24"/>
          <w:szCs w:val="24"/>
        </w:rPr>
        <w:t xml:space="preserve"> 3-ФЗ </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О наркотических средствах и психотропных веществах</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Заготовка и сбор недревесных лесных ресурсов, заготовка пищевых лесных ресурсов и сбор лекарственных растений гражданами для собственных нужд могут быть запрещены или ограничены в лесах, расположенных на землях обороны и безопасности, землях особо охраняемых природных территорий, иных землях, доступ граждан на которые запрещен или ограничен в соответствии с федеральными законами.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Пребывание граждан в лесах для заготовки и сбора недревесных лесных ресурсов, заготовки пищевых лесных ресурсов и сбора лекарственных растений может быть ограничено в целях обеспечения пожарной безопасности и санитарной безопасности лесов, безопасности граждан при выполнении работ в соответствии с федеральным законодательством.</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Гражданам, осуществляющим заготовку и сбор недревесных лесных ресурсов, заготовку пищевых лесных ресурсов и сбор лекарственных растений для собственных нужд на лесных участках, запрещается возведение навесов и других временных построек.</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Конкретные сроки и условия заготовки и сбора отдельных видов недревесных лесных ресурсов, заготовки отдельных видов пищевых лесных ресурсов и сбора отдельных видов лекарственных растений гражданами для собственных нужд могут устанавливаться Правительством области.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Граждане, виновные в нарушении лесного законодательства Российской Федерации и настоящего Закона, несут ответственность в порядке, установленном действующим законодательством.</w:t>
      </w:r>
    </w:p>
    <w:p w:rsidR="00CE193B" w:rsidRPr="001F76A5" w:rsidRDefault="00CE193B" w:rsidP="00CE193B">
      <w:pPr>
        <w:pStyle w:val="ConsPlusNormal"/>
        <w:ind w:firstLine="540"/>
        <w:jc w:val="both"/>
        <w:rPr>
          <w:rFonts w:ascii="Times New Roman" w:hAnsi="Times New Roman" w:cs="Times New Roman"/>
          <w:sz w:val="24"/>
          <w:szCs w:val="24"/>
        </w:rPr>
      </w:pPr>
    </w:p>
    <w:p w:rsidR="002274B0" w:rsidRDefault="002274B0">
      <w:pPr>
        <w:spacing w:after="0" w:line="240" w:lineRule="auto"/>
        <w:rPr>
          <w:rFonts w:ascii="Times New Roman" w:hAnsi="Times New Roman"/>
          <w:sz w:val="24"/>
          <w:szCs w:val="24"/>
        </w:rPr>
      </w:pPr>
      <w:bookmarkStart w:id="200" w:name="_Toc507586183"/>
      <w:bookmarkStart w:id="201" w:name="_Toc507586849"/>
      <w:bookmarkStart w:id="202" w:name="_Toc510098202"/>
      <w:bookmarkStart w:id="203" w:name="_Toc519949748"/>
      <w:bookmarkEnd w:id="200"/>
      <w:bookmarkEnd w:id="201"/>
      <w:r>
        <w:br w:type="page"/>
      </w:r>
    </w:p>
    <w:p w:rsidR="00CE193B" w:rsidRPr="001F76A5" w:rsidRDefault="00CE193B" w:rsidP="0068511D">
      <w:pPr>
        <w:pStyle w:val="03"/>
      </w:pPr>
      <w:bookmarkStart w:id="204" w:name="_Toc521861425"/>
      <w:r w:rsidRPr="001F76A5">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Сроки заготовки и сбора. Нормативы количества высверливаемых каналов при заготовке древесных соков (березового сока). Параметры куста (высота, возраст) при заготовке папоротника-орляка</w:t>
      </w:r>
      <w:bookmarkEnd w:id="202"/>
      <w:bookmarkEnd w:id="203"/>
      <w:bookmarkEnd w:id="204"/>
    </w:p>
    <w:p w:rsidR="007B42F7" w:rsidRPr="001F76A5" w:rsidRDefault="002B5652">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К пищевым лесным ресурсам относятся дикорастущие плоды, ягоды, орехи, грибы, семена, березовый сок, подобные лесные ресурсы.</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(пищевых лесных ресурсов), а также недревесных лесных ресурсов (ч. 1 ст. 11 Л</w:t>
      </w:r>
      <w:r w:rsidR="00CE193B" w:rsidRPr="001F76A5">
        <w:rPr>
          <w:rFonts w:ascii="Times New Roman" w:hAnsi="Times New Roman" w:cs="Times New Roman"/>
          <w:sz w:val="24"/>
          <w:szCs w:val="24"/>
        </w:rPr>
        <w:t>есного кодекса</w:t>
      </w:r>
      <w:r w:rsidRPr="001F76A5">
        <w:rPr>
          <w:rFonts w:ascii="Times New Roman" w:hAnsi="Times New Roman" w:cs="Times New Roman"/>
          <w:sz w:val="24"/>
          <w:szCs w:val="24"/>
        </w:rPr>
        <w:t>).</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Арендаторы лесных участков обязаны составлять проекты освоения лесов, соблюдать Правила пожарной, санитарной безопасности, Правила ухода за лесом, представлять лесную декларацию и отчет об использовании лесов.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Расчет объемов заготовки ягод, грибов и лекарственных растений выполнен по методике, изложенной в </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Руководстве по учету и оценке второстепенных лесных ресурсов и продуктов побочного лесопользования</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 ВНИИЛМ, 2003. Разрешенный ежегодный объем заготовок учитывает видовую продолжительность восстановления ресурсов.</w:t>
      </w:r>
    </w:p>
    <w:p w:rsidR="00CE193B" w:rsidRPr="001F76A5" w:rsidRDefault="00CE193B" w:rsidP="00CE193B">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Параметры использования лесов при заготовке пищевых лесных ресурсов и сборе лекарственных растений представлены в Таблице </w:t>
      </w:r>
      <w:r w:rsidR="001F76A5">
        <w:rPr>
          <w:rFonts w:ascii="Times New Roman" w:hAnsi="Times New Roman" w:cs="Times New Roman"/>
          <w:sz w:val="24"/>
          <w:szCs w:val="24"/>
        </w:rPr>
        <w:t>13</w:t>
      </w:r>
      <w:r w:rsidRPr="001F76A5">
        <w:rPr>
          <w:rFonts w:ascii="Times New Roman" w:hAnsi="Times New Roman" w:cs="Times New Roman"/>
          <w:sz w:val="24"/>
          <w:szCs w:val="24"/>
        </w:rPr>
        <w:t>.</w:t>
      </w:r>
    </w:p>
    <w:p w:rsidR="003A41E4" w:rsidRPr="001F76A5" w:rsidRDefault="003A41E4" w:rsidP="003A41E4">
      <w:pPr>
        <w:pStyle w:val="ConsPlusNormal"/>
        <w:ind w:firstLine="540"/>
        <w:jc w:val="right"/>
        <w:rPr>
          <w:rFonts w:ascii="Times New Roman" w:hAnsi="Times New Roman" w:cs="Times New Roman"/>
          <w:sz w:val="24"/>
          <w:szCs w:val="24"/>
        </w:rPr>
      </w:pPr>
    </w:p>
    <w:p w:rsidR="00CE193B" w:rsidRPr="001F76A5" w:rsidRDefault="003A41E4" w:rsidP="003A41E4">
      <w:pPr>
        <w:pStyle w:val="ConsPlusNormal"/>
        <w:ind w:firstLine="540"/>
        <w:jc w:val="right"/>
        <w:rPr>
          <w:rFonts w:ascii="Times New Roman" w:hAnsi="Times New Roman" w:cs="Times New Roman"/>
          <w:sz w:val="24"/>
          <w:szCs w:val="24"/>
        </w:rPr>
      </w:pPr>
      <w:r w:rsidRPr="001F76A5">
        <w:rPr>
          <w:rFonts w:ascii="Times New Roman" w:hAnsi="Times New Roman" w:cs="Times New Roman"/>
          <w:sz w:val="24"/>
          <w:szCs w:val="24"/>
        </w:rPr>
        <w:t xml:space="preserve">Таблица </w:t>
      </w:r>
      <w:r w:rsidR="001F76A5">
        <w:rPr>
          <w:rFonts w:ascii="Times New Roman" w:hAnsi="Times New Roman" w:cs="Times New Roman"/>
          <w:noProof/>
          <w:sz w:val="24"/>
          <w:szCs w:val="24"/>
        </w:rPr>
        <w:t>13</w:t>
      </w:r>
    </w:p>
    <w:p w:rsidR="00CE193B" w:rsidRPr="001F76A5" w:rsidRDefault="00CE193B" w:rsidP="00CE193B">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Параметры использования лесов при заготовке</w:t>
      </w:r>
    </w:p>
    <w:p w:rsidR="00CE193B" w:rsidRPr="001F76A5" w:rsidRDefault="00CE193B" w:rsidP="00CE193B">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пищевых лесных ресурсов и сборе лекарственных растений</w:t>
      </w:r>
    </w:p>
    <w:p w:rsidR="00CE193B" w:rsidRPr="001F76A5" w:rsidRDefault="00CE193B" w:rsidP="00CE193B">
      <w:pPr>
        <w:pStyle w:val="ConsPlusNormal"/>
        <w:ind w:firstLine="540"/>
        <w:jc w:val="right"/>
        <w:rPr>
          <w:rFonts w:ascii="Times New Roman" w:hAnsi="Times New Roman" w:cs="Times New Roman"/>
          <w:sz w:val="24"/>
          <w:szCs w:val="24"/>
        </w:rPr>
      </w:pPr>
    </w:p>
    <w:tbl>
      <w:tblPr>
        <w:tblW w:w="5000" w:type="pct"/>
        <w:tblInd w:w="62" w:type="dxa"/>
        <w:tblLayout w:type="fixed"/>
        <w:tblCellMar>
          <w:top w:w="102" w:type="dxa"/>
          <w:left w:w="62" w:type="dxa"/>
          <w:bottom w:w="102" w:type="dxa"/>
          <w:right w:w="62" w:type="dxa"/>
        </w:tblCellMar>
        <w:tblLook w:val="0000" w:firstRow="0" w:lastRow="0" w:firstColumn="0" w:lastColumn="0" w:noHBand="0" w:noVBand="0"/>
      </w:tblPr>
      <w:tblGrid>
        <w:gridCol w:w="852"/>
        <w:gridCol w:w="5589"/>
        <w:gridCol w:w="1458"/>
        <w:gridCol w:w="2430"/>
      </w:tblGrid>
      <w:tr w:rsidR="00CE193B" w:rsidRPr="001F76A5" w:rsidTr="00A62B26">
        <w:trPr>
          <w:tblHeader/>
        </w:trPr>
        <w:tc>
          <w:tcPr>
            <w:tcW w:w="794"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r w:rsidR="002274B0">
              <w:rPr>
                <w:rFonts w:ascii="Times New Roman" w:hAnsi="Times New Roman" w:cs="Times New Roman"/>
                <w:sz w:val="22"/>
                <w:szCs w:val="22"/>
              </w:rPr>
              <w:t xml:space="preserve"> п/п</w:t>
            </w:r>
          </w:p>
        </w:tc>
        <w:tc>
          <w:tcPr>
            <w:tcW w:w="5216"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Виды пищевых лесных ресурсов, лекарственных растений</w:t>
            </w:r>
          </w:p>
        </w:tc>
        <w:tc>
          <w:tcPr>
            <w:tcW w:w="1361"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Единица измерения</w:t>
            </w:r>
          </w:p>
        </w:tc>
        <w:tc>
          <w:tcPr>
            <w:tcW w:w="2268"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Ежегодный допустимый объем заготовки</w:t>
            </w:r>
          </w:p>
        </w:tc>
      </w:tr>
      <w:tr w:rsidR="002274B0" w:rsidRPr="001F76A5" w:rsidTr="00A62B26">
        <w:trPr>
          <w:tblHeader/>
        </w:trPr>
        <w:tc>
          <w:tcPr>
            <w:tcW w:w="794" w:type="dxa"/>
            <w:tcBorders>
              <w:top w:val="single" w:sz="4" w:space="0" w:color="auto"/>
              <w:left w:val="single" w:sz="4" w:space="0" w:color="auto"/>
              <w:bottom w:val="single" w:sz="4" w:space="0" w:color="auto"/>
              <w:right w:val="single" w:sz="4" w:space="0" w:color="auto"/>
            </w:tcBorders>
            <w:vAlign w:val="center"/>
          </w:tcPr>
          <w:p w:rsidR="002274B0" w:rsidRPr="001F76A5" w:rsidRDefault="002274B0" w:rsidP="00CE193B">
            <w:pPr>
              <w:pStyle w:val="ConsPlusNormal"/>
              <w:jc w:val="center"/>
              <w:rPr>
                <w:rFonts w:ascii="Times New Roman" w:hAnsi="Times New Roman" w:cs="Times New Roman"/>
                <w:sz w:val="22"/>
                <w:szCs w:val="22"/>
              </w:rPr>
            </w:pPr>
            <w:r>
              <w:rPr>
                <w:rFonts w:ascii="Times New Roman" w:hAnsi="Times New Roman" w:cs="Times New Roman"/>
                <w:sz w:val="22"/>
                <w:szCs w:val="22"/>
              </w:rPr>
              <w:t>1</w:t>
            </w:r>
          </w:p>
        </w:tc>
        <w:tc>
          <w:tcPr>
            <w:tcW w:w="5216" w:type="dxa"/>
            <w:tcBorders>
              <w:top w:val="single" w:sz="4" w:space="0" w:color="auto"/>
              <w:left w:val="single" w:sz="4" w:space="0" w:color="auto"/>
              <w:bottom w:val="single" w:sz="4" w:space="0" w:color="auto"/>
              <w:right w:val="single" w:sz="4" w:space="0" w:color="auto"/>
            </w:tcBorders>
            <w:vAlign w:val="center"/>
          </w:tcPr>
          <w:p w:rsidR="002274B0" w:rsidRPr="001F76A5" w:rsidRDefault="002274B0" w:rsidP="00CE193B">
            <w:pPr>
              <w:pStyle w:val="ConsPlusNormal"/>
              <w:jc w:val="center"/>
              <w:rPr>
                <w:rFonts w:ascii="Times New Roman" w:hAnsi="Times New Roman" w:cs="Times New Roman"/>
                <w:sz w:val="22"/>
                <w:szCs w:val="22"/>
              </w:rPr>
            </w:pPr>
            <w:r>
              <w:rPr>
                <w:rFonts w:ascii="Times New Roman" w:hAnsi="Times New Roman" w:cs="Times New Roman"/>
                <w:sz w:val="22"/>
                <w:szCs w:val="22"/>
              </w:rPr>
              <w:t>2</w:t>
            </w:r>
          </w:p>
        </w:tc>
        <w:tc>
          <w:tcPr>
            <w:tcW w:w="1361" w:type="dxa"/>
            <w:tcBorders>
              <w:top w:val="single" w:sz="4" w:space="0" w:color="auto"/>
              <w:left w:val="single" w:sz="4" w:space="0" w:color="auto"/>
              <w:bottom w:val="single" w:sz="4" w:space="0" w:color="auto"/>
              <w:right w:val="single" w:sz="4" w:space="0" w:color="auto"/>
            </w:tcBorders>
            <w:vAlign w:val="center"/>
          </w:tcPr>
          <w:p w:rsidR="002274B0" w:rsidRPr="001F76A5" w:rsidRDefault="002274B0" w:rsidP="00CE193B">
            <w:pPr>
              <w:pStyle w:val="ConsPlusNormal"/>
              <w:jc w:val="center"/>
              <w:rPr>
                <w:rFonts w:ascii="Times New Roman" w:hAnsi="Times New Roman" w:cs="Times New Roman"/>
                <w:sz w:val="22"/>
                <w:szCs w:val="22"/>
              </w:rPr>
            </w:pPr>
            <w:r>
              <w:rPr>
                <w:rFonts w:ascii="Times New Roman" w:hAnsi="Times New Roman" w:cs="Times New Roman"/>
                <w:sz w:val="22"/>
                <w:szCs w:val="22"/>
              </w:rPr>
              <w:t>3</w:t>
            </w:r>
          </w:p>
        </w:tc>
        <w:tc>
          <w:tcPr>
            <w:tcW w:w="2268" w:type="dxa"/>
            <w:tcBorders>
              <w:top w:val="single" w:sz="4" w:space="0" w:color="auto"/>
              <w:left w:val="single" w:sz="4" w:space="0" w:color="auto"/>
              <w:bottom w:val="single" w:sz="4" w:space="0" w:color="auto"/>
              <w:right w:val="single" w:sz="4" w:space="0" w:color="auto"/>
            </w:tcBorders>
            <w:vAlign w:val="center"/>
          </w:tcPr>
          <w:p w:rsidR="002274B0" w:rsidRPr="001F76A5" w:rsidRDefault="002274B0" w:rsidP="00CE193B">
            <w:pPr>
              <w:pStyle w:val="ConsPlusNormal"/>
              <w:jc w:val="center"/>
              <w:rPr>
                <w:rFonts w:ascii="Times New Roman" w:hAnsi="Times New Roman" w:cs="Times New Roman"/>
                <w:sz w:val="22"/>
                <w:szCs w:val="22"/>
              </w:rPr>
            </w:pPr>
            <w:r>
              <w:rPr>
                <w:rFonts w:ascii="Times New Roman" w:hAnsi="Times New Roman" w:cs="Times New Roman"/>
                <w:sz w:val="22"/>
                <w:szCs w:val="22"/>
              </w:rPr>
              <w:t>4</w:t>
            </w:r>
          </w:p>
        </w:tc>
      </w:tr>
      <w:tr w:rsidR="00CE193B" w:rsidRPr="001F76A5" w:rsidTr="00A62B26">
        <w:tc>
          <w:tcPr>
            <w:tcW w:w="9639" w:type="dxa"/>
            <w:gridSpan w:val="4"/>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outlineLvl w:val="6"/>
              <w:rPr>
                <w:rFonts w:ascii="Times New Roman" w:hAnsi="Times New Roman" w:cs="Times New Roman"/>
                <w:sz w:val="22"/>
                <w:szCs w:val="22"/>
              </w:rPr>
            </w:pPr>
            <w:r w:rsidRPr="001F76A5">
              <w:rPr>
                <w:rFonts w:ascii="Times New Roman" w:hAnsi="Times New Roman" w:cs="Times New Roman"/>
                <w:sz w:val="22"/>
                <w:szCs w:val="22"/>
              </w:rPr>
              <w:t>Пищевые ресурсы</w:t>
            </w:r>
          </w:p>
        </w:tc>
      </w:tr>
      <w:tr w:rsidR="00CE193B" w:rsidRPr="001F76A5" w:rsidTr="00A62B26">
        <w:tc>
          <w:tcPr>
            <w:tcW w:w="794"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outlineLvl w:val="7"/>
              <w:rPr>
                <w:rFonts w:ascii="Times New Roman" w:hAnsi="Times New Roman" w:cs="Times New Roman"/>
                <w:sz w:val="22"/>
                <w:szCs w:val="22"/>
              </w:rPr>
            </w:pPr>
            <w:r w:rsidRPr="001F76A5">
              <w:rPr>
                <w:rFonts w:ascii="Times New Roman" w:hAnsi="Times New Roman" w:cs="Times New Roman"/>
                <w:sz w:val="22"/>
                <w:szCs w:val="22"/>
              </w:rPr>
              <w:t>1.</w:t>
            </w:r>
          </w:p>
        </w:tc>
        <w:tc>
          <w:tcPr>
            <w:tcW w:w="5216"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Ягоды:</w:t>
            </w:r>
          </w:p>
        </w:tc>
        <w:tc>
          <w:tcPr>
            <w:tcW w:w="1361"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rPr>
                <w:rFonts w:ascii="Times New Roman" w:hAnsi="Times New Roman" w:cs="Times New Roman"/>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rPr>
                <w:rFonts w:ascii="Times New Roman" w:hAnsi="Times New Roman" w:cs="Times New Roman"/>
                <w:sz w:val="22"/>
                <w:szCs w:val="22"/>
              </w:rPr>
            </w:pPr>
          </w:p>
        </w:tc>
      </w:tr>
      <w:tr w:rsidR="00CE193B" w:rsidRPr="001F76A5" w:rsidTr="00A62B26">
        <w:tc>
          <w:tcPr>
            <w:tcW w:w="794"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w:t>
            </w:r>
          </w:p>
        </w:tc>
        <w:tc>
          <w:tcPr>
            <w:tcW w:w="5216"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Черника</w:t>
            </w:r>
          </w:p>
        </w:tc>
        <w:tc>
          <w:tcPr>
            <w:tcW w:w="1361"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w:t>
            </w:r>
          </w:p>
        </w:tc>
        <w:tc>
          <w:tcPr>
            <w:tcW w:w="2268"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292,0</w:t>
            </w:r>
          </w:p>
        </w:tc>
      </w:tr>
      <w:tr w:rsidR="00CE193B" w:rsidRPr="001F76A5" w:rsidTr="00A62B26">
        <w:tc>
          <w:tcPr>
            <w:tcW w:w="794"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w:t>
            </w:r>
          </w:p>
        </w:tc>
        <w:tc>
          <w:tcPr>
            <w:tcW w:w="5216"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Клюква</w:t>
            </w:r>
          </w:p>
        </w:tc>
        <w:tc>
          <w:tcPr>
            <w:tcW w:w="1361"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w:t>
            </w:r>
          </w:p>
        </w:tc>
        <w:tc>
          <w:tcPr>
            <w:tcW w:w="2268"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164,0</w:t>
            </w:r>
          </w:p>
        </w:tc>
      </w:tr>
      <w:tr w:rsidR="00CE193B" w:rsidRPr="001F76A5" w:rsidTr="00A62B26">
        <w:tc>
          <w:tcPr>
            <w:tcW w:w="794"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w:t>
            </w:r>
          </w:p>
        </w:tc>
        <w:tc>
          <w:tcPr>
            <w:tcW w:w="5216"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Брусника</w:t>
            </w:r>
          </w:p>
        </w:tc>
        <w:tc>
          <w:tcPr>
            <w:tcW w:w="1361"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w:t>
            </w:r>
          </w:p>
        </w:tc>
        <w:tc>
          <w:tcPr>
            <w:tcW w:w="2268"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37,0</w:t>
            </w:r>
          </w:p>
        </w:tc>
      </w:tr>
      <w:tr w:rsidR="00CE193B" w:rsidRPr="001F76A5" w:rsidTr="00A62B26">
        <w:tc>
          <w:tcPr>
            <w:tcW w:w="794"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1.4.</w:t>
            </w:r>
          </w:p>
        </w:tc>
        <w:tc>
          <w:tcPr>
            <w:tcW w:w="5216"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Голубика</w:t>
            </w:r>
          </w:p>
        </w:tc>
        <w:tc>
          <w:tcPr>
            <w:tcW w:w="1361"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w:t>
            </w:r>
          </w:p>
        </w:tc>
        <w:tc>
          <w:tcPr>
            <w:tcW w:w="2268"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12,0</w:t>
            </w:r>
          </w:p>
        </w:tc>
      </w:tr>
      <w:tr w:rsidR="00CE193B" w:rsidRPr="001F76A5" w:rsidTr="00A62B26">
        <w:tc>
          <w:tcPr>
            <w:tcW w:w="794"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w:t>
            </w:r>
          </w:p>
        </w:tc>
        <w:tc>
          <w:tcPr>
            <w:tcW w:w="5216"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Рябина</w:t>
            </w:r>
          </w:p>
        </w:tc>
        <w:tc>
          <w:tcPr>
            <w:tcW w:w="1361"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w:t>
            </w:r>
          </w:p>
        </w:tc>
        <w:tc>
          <w:tcPr>
            <w:tcW w:w="2268"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16,0</w:t>
            </w:r>
          </w:p>
        </w:tc>
      </w:tr>
      <w:tr w:rsidR="00CE193B" w:rsidRPr="001F76A5" w:rsidTr="00A62B26">
        <w:tc>
          <w:tcPr>
            <w:tcW w:w="794"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1.6.</w:t>
            </w:r>
          </w:p>
        </w:tc>
        <w:tc>
          <w:tcPr>
            <w:tcW w:w="5216"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Черемуха</w:t>
            </w:r>
          </w:p>
        </w:tc>
        <w:tc>
          <w:tcPr>
            <w:tcW w:w="1361"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w:t>
            </w:r>
          </w:p>
        </w:tc>
        <w:tc>
          <w:tcPr>
            <w:tcW w:w="2268"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12,0</w:t>
            </w:r>
          </w:p>
        </w:tc>
      </w:tr>
      <w:tr w:rsidR="00CE193B" w:rsidRPr="001F76A5" w:rsidTr="00A62B26">
        <w:tc>
          <w:tcPr>
            <w:tcW w:w="794"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1.7.</w:t>
            </w:r>
          </w:p>
        </w:tc>
        <w:tc>
          <w:tcPr>
            <w:tcW w:w="5216"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Малина</w:t>
            </w:r>
          </w:p>
        </w:tc>
        <w:tc>
          <w:tcPr>
            <w:tcW w:w="1361"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rPr>
                <w:rFonts w:ascii="Times New Roman" w:hAnsi="Times New Roman" w:cs="Times New Roman"/>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11,0</w:t>
            </w:r>
          </w:p>
        </w:tc>
      </w:tr>
      <w:tr w:rsidR="00CE193B" w:rsidRPr="001F76A5" w:rsidTr="00A62B26">
        <w:tc>
          <w:tcPr>
            <w:tcW w:w="794"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rPr>
                <w:rFonts w:ascii="Times New Roman" w:hAnsi="Times New Roman" w:cs="Times New Roman"/>
                <w:sz w:val="22"/>
                <w:szCs w:val="22"/>
              </w:rPr>
            </w:pPr>
          </w:p>
        </w:tc>
        <w:tc>
          <w:tcPr>
            <w:tcW w:w="5216"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Итого:</w:t>
            </w:r>
          </w:p>
        </w:tc>
        <w:tc>
          <w:tcPr>
            <w:tcW w:w="1361"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w:t>
            </w:r>
          </w:p>
        </w:tc>
        <w:tc>
          <w:tcPr>
            <w:tcW w:w="2268"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544,0</w:t>
            </w:r>
          </w:p>
        </w:tc>
      </w:tr>
      <w:tr w:rsidR="00CE193B" w:rsidRPr="001F76A5" w:rsidTr="00A62B26">
        <w:tc>
          <w:tcPr>
            <w:tcW w:w="794"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outlineLvl w:val="7"/>
              <w:rPr>
                <w:rFonts w:ascii="Times New Roman" w:hAnsi="Times New Roman" w:cs="Times New Roman"/>
                <w:sz w:val="22"/>
                <w:szCs w:val="22"/>
              </w:rPr>
            </w:pPr>
            <w:r w:rsidRPr="001F76A5">
              <w:rPr>
                <w:rFonts w:ascii="Times New Roman" w:hAnsi="Times New Roman" w:cs="Times New Roman"/>
                <w:sz w:val="22"/>
                <w:szCs w:val="22"/>
              </w:rPr>
              <w:t>2.</w:t>
            </w:r>
          </w:p>
        </w:tc>
        <w:tc>
          <w:tcPr>
            <w:tcW w:w="5216"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Грибы (в сыром виде):</w:t>
            </w:r>
          </w:p>
        </w:tc>
        <w:tc>
          <w:tcPr>
            <w:tcW w:w="1361"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rPr>
                <w:rFonts w:ascii="Times New Roman" w:hAnsi="Times New Roman" w:cs="Times New Roman"/>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rPr>
                <w:rFonts w:ascii="Times New Roman" w:hAnsi="Times New Roman" w:cs="Times New Roman"/>
                <w:sz w:val="22"/>
                <w:szCs w:val="22"/>
              </w:rPr>
            </w:pPr>
          </w:p>
        </w:tc>
      </w:tr>
      <w:tr w:rsidR="00CE193B" w:rsidRPr="001F76A5" w:rsidTr="00A62B26">
        <w:tc>
          <w:tcPr>
            <w:tcW w:w="794"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2.1.</w:t>
            </w:r>
          </w:p>
        </w:tc>
        <w:tc>
          <w:tcPr>
            <w:tcW w:w="5216"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Белый гриб</w:t>
            </w:r>
          </w:p>
        </w:tc>
        <w:tc>
          <w:tcPr>
            <w:tcW w:w="1361"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w:t>
            </w:r>
          </w:p>
        </w:tc>
        <w:tc>
          <w:tcPr>
            <w:tcW w:w="2268"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32,8</w:t>
            </w:r>
          </w:p>
        </w:tc>
      </w:tr>
      <w:tr w:rsidR="00CE193B" w:rsidRPr="001F76A5" w:rsidTr="00A62B26">
        <w:tc>
          <w:tcPr>
            <w:tcW w:w="794"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2.2.</w:t>
            </w:r>
          </w:p>
        </w:tc>
        <w:tc>
          <w:tcPr>
            <w:tcW w:w="5216"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Подосиновик</w:t>
            </w:r>
          </w:p>
        </w:tc>
        <w:tc>
          <w:tcPr>
            <w:tcW w:w="1361"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w:t>
            </w:r>
          </w:p>
        </w:tc>
        <w:tc>
          <w:tcPr>
            <w:tcW w:w="2268"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25,2</w:t>
            </w:r>
          </w:p>
        </w:tc>
      </w:tr>
      <w:tr w:rsidR="00CE193B" w:rsidRPr="001F76A5" w:rsidTr="00A62B26">
        <w:tc>
          <w:tcPr>
            <w:tcW w:w="794"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2.3.</w:t>
            </w:r>
          </w:p>
        </w:tc>
        <w:tc>
          <w:tcPr>
            <w:tcW w:w="5216"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Подберезовик</w:t>
            </w:r>
          </w:p>
        </w:tc>
        <w:tc>
          <w:tcPr>
            <w:tcW w:w="1361"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w:t>
            </w:r>
          </w:p>
        </w:tc>
        <w:tc>
          <w:tcPr>
            <w:tcW w:w="2268"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30,8</w:t>
            </w:r>
          </w:p>
        </w:tc>
      </w:tr>
      <w:tr w:rsidR="00CE193B" w:rsidRPr="001F76A5" w:rsidTr="00A62B26">
        <w:tc>
          <w:tcPr>
            <w:tcW w:w="794"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2.4.</w:t>
            </w:r>
          </w:p>
        </w:tc>
        <w:tc>
          <w:tcPr>
            <w:tcW w:w="5216"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Масленок</w:t>
            </w:r>
          </w:p>
        </w:tc>
        <w:tc>
          <w:tcPr>
            <w:tcW w:w="1361"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w:t>
            </w:r>
          </w:p>
        </w:tc>
        <w:tc>
          <w:tcPr>
            <w:tcW w:w="2268"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33,2</w:t>
            </w:r>
          </w:p>
        </w:tc>
      </w:tr>
      <w:tr w:rsidR="00CE193B" w:rsidRPr="001F76A5" w:rsidTr="00A62B26">
        <w:tc>
          <w:tcPr>
            <w:tcW w:w="794"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2.5.</w:t>
            </w:r>
          </w:p>
        </w:tc>
        <w:tc>
          <w:tcPr>
            <w:tcW w:w="5216"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Рыжик</w:t>
            </w:r>
          </w:p>
        </w:tc>
        <w:tc>
          <w:tcPr>
            <w:tcW w:w="1361"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w:t>
            </w:r>
          </w:p>
        </w:tc>
        <w:tc>
          <w:tcPr>
            <w:tcW w:w="2268"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12,6</w:t>
            </w:r>
          </w:p>
        </w:tc>
      </w:tr>
      <w:tr w:rsidR="00CE193B" w:rsidRPr="001F76A5" w:rsidTr="00A62B26">
        <w:tc>
          <w:tcPr>
            <w:tcW w:w="794"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2.6.</w:t>
            </w:r>
          </w:p>
        </w:tc>
        <w:tc>
          <w:tcPr>
            <w:tcW w:w="5216"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Груздь настоящий</w:t>
            </w:r>
          </w:p>
        </w:tc>
        <w:tc>
          <w:tcPr>
            <w:tcW w:w="1361"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w:t>
            </w:r>
          </w:p>
        </w:tc>
        <w:tc>
          <w:tcPr>
            <w:tcW w:w="2268"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14,8</w:t>
            </w:r>
          </w:p>
        </w:tc>
      </w:tr>
      <w:tr w:rsidR="00CE193B" w:rsidRPr="001F76A5" w:rsidTr="00A62B26">
        <w:tc>
          <w:tcPr>
            <w:tcW w:w="794"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2.7.</w:t>
            </w:r>
          </w:p>
        </w:tc>
        <w:tc>
          <w:tcPr>
            <w:tcW w:w="5216"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Груздь черный</w:t>
            </w:r>
          </w:p>
        </w:tc>
        <w:tc>
          <w:tcPr>
            <w:tcW w:w="1361"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w:t>
            </w:r>
          </w:p>
        </w:tc>
        <w:tc>
          <w:tcPr>
            <w:tcW w:w="2268"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15,8</w:t>
            </w:r>
          </w:p>
        </w:tc>
      </w:tr>
      <w:tr w:rsidR="00CE193B" w:rsidRPr="001F76A5" w:rsidTr="00A62B26">
        <w:tc>
          <w:tcPr>
            <w:tcW w:w="794"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2.8.</w:t>
            </w:r>
          </w:p>
        </w:tc>
        <w:tc>
          <w:tcPr>
            <w:tcW w:w="5216"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Волнушка</w:t>
            </w:r>
          </w:p>
        </w:tc>
        <w:tc>
          <w:tcPr>
            <w:tcW w:w="1361"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w:t>
            </w:r>
          </w:p>
        </w:tc>
        <w:tc>
          <w:tcPr>
            <w:tcW w:w="2268"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31,3</w:t>
            </w:r>
          </w:p>
        </w:tc>
      </w:tr>
      <w:tr w:rsidR="00CE193B" w:rsidRPr="001F76A5" w:rsidTr="00A62B26">
        <w:tc>
          <w:tcPr>
            <w:tcW w:w="794"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2.9.</w:t>
            </w:r>
          </w:p>
        </w:tc>
        <w:tc>
          <w:tcPr>
            <w:tcW w:w="5216"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Лисичка</w:t>
            </w:r>
          </w:p>
        </w:tc>
        <w:tc>
          <w:tcPr>
            <w:tcW w:w="1361"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w:t>
            </w:r>
          </w:p>
        </w:tc>
        <w:tc>
          <w:tcPr>
            <w:tcW w:w="2268"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34,7</w:t>
            </w:r>
          </w:p>
        </w:tc>
      </w:tr>
      <w:tr w:rsidR="00CE193B" w:rsidRPr="001F76A5" w:rsidTr="00A62B26">
        <w:tc>
          <w:tcPr>
            <w:tcW w:w="794"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rPr>
                <w:rFonts w:ascii="Times New Roman" w:hAnsi="Times New Roman" w:cs="Times New Roman"/>
                <w:sz w:val="22"/>
                <w:szCs w:val="22"/>
              </w:rPr>
            </w:pPr>
          </w:p>
        </w:tc>
        <w:tc>
          <w:tcPr>
            <w:tcW w:w="5216"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Итого:</w:t>
            </w:r>
          </w:p>
        </w:tc>
        <w:tc>
          <w:tcPr>
            <w:tcW w:w="1361"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w:t>
            </w:r>
          </w:p>
        </w:tc>
        <w:tc>
          <w:tcPr>
            <w:tcW w:w="2268"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231,2</w:t>
            </w:r>
          </w:p>
        </w:tc>
      </w:tr>
      <w:tr w:rsidR="00CE193B" w:rsidRPr="001F76A5" w:rsidTr="00A62B26">
        <w:tc>
          <w:tcPr>
            <w:tcW w:w="794"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outlineLvl w:val="7"/>
              <w:rPr>
                <w:rFonts w:ascii="Times New Roman" w:hAnsi="Times New Roman" w:cs="Times New Roman"/>
                <w:sz w:val="22"/>
                <w:szCs w:val="22"/>
              </w:rPr>
            </w:pPr>
            <w:r w:rsidRPr="001F76A5">
              <w:rPr>
                <w:rFonts w:ascii="Times New Roman" w:hAnsi="Times New Roman" w:cs="Times New Roman"/>
                <w:sz w:val="22"/>
                <w:szCs w:val="22"/>
              </w:rPr>
              <w:t>3.</w:t>
            </w:r>
          </w:p>
        </w:tc>
        <w:tc>
          <w:tcPr>
            <w:tcW w:w="5216"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Березовый сок</w:t>
            </w:r>
          </w:p>
        </w:tc>
        <w:tc>
          <w:tcPr>
            <w:tcW w:w="1361"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w:t>
            </w:r>
          </w:p>
        </w:tc>
        <w:tc>
          <w:tcPr>
            <w:tcW w:w="2268"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13,8</w:t>
            </w:r>
          </w:p>
        </w:tc>
      </w:tr>
      <w:tr w:rsidR="00CE193B" w:rsidRPr="001F76A5" w:rsidTr="00A62B26">
        <w:tc>
          <w:tcPr>
            <w:tcW w:w="9639" w:type="dxa"/>
            <w:gridSpan w:val="4"/>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outlineLvl w:val="6"/>
              <w:rPr>
                <w:rFonts w:ascii="Times New Roman" w:hAnsi="Times New Roman" w:cs="Times New Roman"/>
                <w:sz w:val="22"/>
                <w:szCs w:val="22"/>
              </w:rPr>
            </w:pPr>
            <w:r w:rsidRPr="001F76A5">
              <w:rPr>
                <w:rFonts w:ascii="Times New Roman" w:hAnsi="Times New Roman" w:cs="Times New Roman"/>
                <w:sz w:val="22"/>
                <w:szCs w:val="22"/>
              </w:rPr>
              <w:t>Лекарственное сырье</w:t>
            </w:r>
          </w:p>
        </w:tc>
      </w:tr>
      <w:tr w:rsidR="00CE193B" w:rsidRPr="001F76A5" w:rsidTr="00A62B26">
        <w:tc>
          <w:tcPr>
            <w:tcW w:w="794"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outlineLvl w:val="7"/>
              <w:rPr>
                <w:rFonts w:ascii="Times New Roman" w:hAnsi="Times New Roman" w:cs="Times New Roman"/>
                <w:sz w:val="22"/>
                <w:szCs w:val="22"/>
              </w:rPr>
            </w:pPr>
            <w:r w:rsidRPr="001F76A5">
              <w:rPr>
                <w:rFonts w:ascii="Times New Roman" w:hAnsi="Times New Roman" w:cs="Times New Roman"/>
                <w:sz w:val="22"/>
                <w:szCs w:val="22"/>
              </w:rPr>
              <w:t>4.</w:t>
            </w:r>
          </w:p>
        </w:tc>
        <w:tc>
          <w:tcPr>
            <w:tcW w:w="5216"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Лекарственные растения и сырье:</w:t>
            </w:r>
          </w:p>
        </w:tc>
        <w:tc>
          <w:tcPr>
            <w:tcW w:w="1361"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rPr>
                <w:rFonts w:ascii="Times New Roman" w:hAnsi="Times New Roman" w:cs="Times New Roman"/>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rPr>
                <w:rFonts w:ascii="Times New Roman" w:hAnsi="Times New Roman" w:cs="Times New Roman"/>
                <w:sz w:val="22"/>
                <w:szCs w:val="22"/>
              </w:rPr>
            </w:pPr>
          </w:p>
        </w:tc>
      </w:tr>
      <w:tr w:rsidR="00CE193B" w:rsidRPr="001F76A5" w:rsidTr="00A62B26">
        <w:tc>
          <w:tcPr>
            <w:tcW w:w="794"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4.1.</w:t>
            </w:r>
          </w:p>
        </w:tc>
        <w:tc>
          <w:tcPr>
            <w:tcW w:w="5216"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Побеги багульника</w:t>
            </w:r>
          </w:p>
        </w:tc>
        <w:tc>
          <w:tcPr>
            <w:tcW w:w="1361"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w:t>
            </w:r>
          </w:p>
        </w:tc>
        <w:tc>
          <w:tcPr>
            <w:tcW w:w="2268"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11,6</w:t>
            </w:r>
          </w:p>
        </w:tc>
      </w:tr>
      <w:tr w:rsidR="00CE193B" w:rsidRPr="001F76A5" w:rsidTr="00A62B26">
        <w:tc>
          <w:tcPr>
            <w:tcW w:w="794"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4.2.</w:t>
            </w:r>
          </w:p>
        </w:tc>
        <w:tc>
          <w:tcPr>
            <w:tcW w:w="5216"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Почки березы</w:t>
            </w:r>
          </w:p>
        </w:tc>
        <w:tc>
          <w:tcPr>
            <w:tcW w:w="1361"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w:t>
            </w:r>
          </w:p>
        </w:tc>
        <w:tc>
          <w:tcPr>
            <w:tcW w:w="2268"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14,8</w:t>
            </w:r>
          </w:p>
        </w:tc>
      </w:tr>
      <w:tr w:rsidR="00CE193B" w:rsidRPr="001F76A5" w:rsidTr="00A62B26">
        <w:tc>
          <w:tcPr>
            <w:tcW w:w="794"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4.3.</w:t>
            </w:r>
          </w:p>
        </w:tc>
        <w:tc>
          <w:tcPr>
            <w:tcW w:w="5216"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Листья брусники</w:t>
            </w:r>
          </w:p>
        </w:tc>
        <w:tc>
          <w:tcPr>
            <w:tcW w:w="1361"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w:t>
            </w:r>
          </w:p>
        </w:tc>
        <w:tc>
          <w:tcPr>
            <w:tcW w:w="2268"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25,4</w:t>
            </w:r>
          </w:p>
        </w:tc>
      </w:tr>
      <w:tr w:rsidR="00CE193B" w:rsidRPr="001F76A5" w:rsidTr="00A62B26">
        <w:tc>
          <w:tcPr>
            <w:tcW w:w="794"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4.4.</w:t>
            </w:r>
          </w:p>
        </w:tc>
        <w:tc>
          <w:tcPr>
            <w:tcW w:w="5216"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Листья вахты</w:t>
            </w:r>
          </w:p>
        </w:tc>
        <w:tc>
          <w:tcPr>
            <w:tcW w:w="1361"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w:t>
            </w:r>
          </w:p>
        </w:tc>
        <w:tc>
          <w:tcPr>
            <w:tcW w:w="2268"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6,4</w:t>
            </w:r>
          </w:p>
        </w:tc>
      </w:tr>
      <w:tr w:rsidR="00CE193B" w:rsidRPr="001F76A5" w:rsidTr="00A62B26">
        <w:tc>
          <w:tcPr>
            <w:tcW w:w="794"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4.5.</w:t>
            </w:r>
          </w:p>
        </w:tc>
        <w:tc>
          <w:tcPr>
            <w:tcW w:w="5216"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Трава зверобоя</w:t>
            </w:r>
          </w:p>
        </w:tc>
        <w:tc>
          <w:tcPr>
            <w:tcW w:w="1361"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w:t>
            </w:r>
          </w:p>
        </w:tc>
        <w:tc>
          <w:tcPr>
            <w:tcW w:w="2268"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r>
      <w:tr w:rsidR="00CE193B" w:rsidRPr="001F76A5" w:rsidTr="00A62B26">
        <w:tc>
          <w:tcPr>
            <w:tcW w:w="794"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4.6.</w:t>
            </w:r>
          </w:p>
        </w:tc>
        <w:tc>
          <w:tcPr>
            <w:tcW w:w="5216"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Соцветия иван-чая</w:t>
            </w:r>
          </w:p>
        </w:tc>
        <w:tc>
          <w:tcPr>
            <w:tcW w:w="1361"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w:t>
            </w:r>
          </w:p>
        </w:tc>
        <w:tc>
          <w:tcPr>
            <w:tcW w:w="2268"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6,0</w:t>
            </w:r>
          </w:p>
        </w:tc>
      </w:tr>
      <w:tr w:rsidR="00CE193B" w:rsidRPr="001F76A5" w:rsidTr="00A62B26">
        <w:tc>
          <w:tcPr>
            <w:tcW w:w="794"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4.7.</w:t>
            </w:r>
          </w:p>
        </w:tc>
        <w:tc>
          <w:tcPr>
            <w:tcW w:w="5216"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Листья крапивы</w:t>
            </w:r>
          </w:p>
        </w:tc>
        <w:tc>
          <w:tcPr>
            <w:tcW w:w="1361"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w:t>
            </w:r>
          </w:p>
        </w:tc>
        <w:tc>
          <w:tcPr>
            <w:tcW w:w="2268"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3,1</w:t>
            </w:r>
          </w:p>
        </w:tc>
      </w:tr>
      <w:tr w:rsidR="00CE193B" w:rsidRPr="001F76A5" w:rsidTr="00A62B26">
        <w:tc>
          <w:tcPr>
            <w:tcW w:w="794"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4.8.</w:t>
            </w:r>
          </w:p>
        </w:tc>
        <w:tc>
          <w:tcPr>
            <w:tcW w:w="5216"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Соцветия лабазника</w:t>
            </w:r>
          </w:p>
        </w:tc>
        <w:tc>
          <w:tcPr>
            <w:tcW w:w="1361"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w:t>
            </w:r>
          </w:p>
        </w:tc>
        <w:tc>
          <w:tcPr>
            <w:tcW w:w="2268"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w:t>
            </w:r>
          </w:p>
        </w:tc>
      </w:tr>
      <w:tr w:rsidR="00CE193B" w:rsidRPr="001F76A5" w:rsidTr="00A62B26">
        <w:tc>
          <w:tcPr>
            <w:tcW w:w="794"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4.9.</w:t>
            </w:r>
          </w:p>
        </w:tc>
        <w:tc>
          <w:tcPr>
            <w:tcW w:w="5216"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Почки сосны</w:t>
            </w:r>
          </w:p>
        </w:tc>
        <w:tc>
          <w:tcPr>
            <w:tcW w:w="1361"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w:t>
            </w:r>
          </w:p>
        </w:tc>
        <w:tc>
          <w:tcPr>
            <w:tcW w:w="2268"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18,2</w:t>
            </w:r>
          </w:p>
        </w:tc>
      </w:tr>
      <w:tr w:rsidR="00CE193B" w:rsidRPr="001F76A5" w:rsidTr="00A62B26">
        <w:tc>
          <w:tcPr>
            <w:tcW w:w="794"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4.10.</w:t>
            </w:r>
          </w:p>
        </w:tc>
        <w:tc>
          <w:tcPr>
            <w:tcW w:w="5216"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Листья толокнянки</w:t>
            </w:r>
          </w:p>
        </w:tc>
        <w:tc>
          <w:tcPr>
            <w:tcW w:w="1361"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w:t>
            </w:r>
          </w:p>
        </w:tc>
        <w:tc>
          <w:tcPr>
            <w:tcW w:w="2268"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w:t>
            </w:r>
          </w:p>
        </w:tc>
      </w:tr>
      <w:tr w:rsidR="00CE193B" w:rsidRPr="001F76A5" w:rsidTr="00A62B26">
        <w:tc>
          <w:tcPr>
            <w:tcW w:w="794"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4.11.</w:t>
            </w:r>
          </w:p>
        </w:tc>
        <w:tc>
          <w:tcPr>
            <w:tcW w:w="5216"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Плоды шиповника</w:t>
            </w:r>
          </w:p>
        </w:tc>
        <w:tc>
          <w:tcPr>
            <w:tcW w:w="1361"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w:t>
            </w:r>
          </w:p>
        </w:tc>
        <w:tc>
          <w:tcPr>
            <w:tcW w:w="2268"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3,0</w:t>
            </w:r>
          </w:p>
        </w:tc>
      </w:tr>
      <w:tr w:rsidR="00CE193B" w:rsidRPr="001F76A5" w:rsidTr="00A62B26">
        <w:tc>
          <w:tcPr>
            <w:tcW w:w="794"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4.12.</w:t>
            </w:r>
          </w:p>
        </w:tc>
        <w:tc>
          <w:tcPr>
            <w:tcW w:w="5216"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Гриб чага</w:t>
            </w:r>
          </w:p>
        </w:tc>
        <w:tc>
          <w:tcPr>
            <w:tcW w:w="1361"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w:t>
            </w:r>
          </w:p>
        </w:tc>
        <w:tc>
          <w:tcPr>
            <w:tcW w:w="2268" w:type="dxa"/>
            <w:tcBorders>
              <w:top w:val="single" w:sz="4" w:space="0" w:color="auto"/>
              <w:left w:val="single" w:sz="4" w:space="0" w:color="auto"/>
              <w:bottom w:val="single" w:sz="4" w:space="0" w:color="auto"/>
              <w:right w:val="single" w:sz="4" w:space="0" w:color="auto"/>
            </w:tcBorders>
            <w:vAlign w:val="center"/>
          </w:tcPr>
          <w:p w:rsidR="00CE193B" w:rsidRPr="001F76A5" w:rsidRDefault="00CE193B"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21,6</w:t>
            </w:r>
          </w:p>
        </w:tc>
      </w:tr>
    </w:tbl>
    <w:p w:rsidR="00CE193B" w:rsidRPr="001F76A5" w:rsidRDefault="00CE193B" w:rsidP="00A62B26">
      <w:pPr>
        <w:pStyle w:val="ConsPlusNormal"/>
        <w:jc w:val="both"/>
        <w:rPr>
          <w:rFonts w:ascii="Times New Roman" w:hAnsi="Times New Roman" w:cs="Times New Roman"/>
          <w:sz w:val="24"/>
          <w:szCs w:val="24"/>
        </w:rPr>
      </w:pP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Запрещается рубка плодоносящих деревьев и обрезка ветвей для заготовки плодов.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Способы заготовки орехов указываются в договоре аренды лесного участка.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Заготовка грибов должна проводиться способами, обеспечивающими сохранность их ресурсов.</w:t>
      </w:r>
      <w:r w:rsidR="009D5099" w:rsidRPr="001F76A5">
        <w:rPr>
          <w:rFonts w:ascii="Times New Roman" w:hAnsi="Times New Roman" w:cs="Times New Roman"/>
          <w:sz w:val="24"/>
          <w:szCs w:val="24"/>
        </w:rPr>
        <w:t xml:space="preserve"> Дополнительная информация представлена в </w:t>
      </w:r>
      <w:r w:rsidR="00D464AA" w:rsidRPr="001F76A5">
        <w:rPr>
          <w:rFonts w:ascii="Times New Roman" w:hAnsi="Times New Roman" w:cs="Times New Roman"/>
          <w:sz w:val="24"/>
          <w:szCs w:val="24"/>
        </w:rPr>
        <w:t>Приложении 5 (Таблицы 5.1 – 5.4</w:t>
      </w:r>
      <w:r w:rsidR="009D5099" w:rsidRPr="001F76A5">
        <w:rPr>
          <w:rFonts w:ascii="Times New Roman" w:hAnsi="Times New Roman" w:cs="Times New Roman"/>
          <w:sz w:val="24"/>
          <w:szCs w:val="24"/>
        </w:rPr>
        <w:t>).</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Сроки сбора и повторной заготовки лекарственного сырья определены в зависимости от видовой принадлежности сырья.</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Багульник. Неодревесневшие побеги текущего года заготавливают в августе, во время созревания плодов.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Брусника. Листья брусники заготавливают вместе с побегами весной до начала цветения и осенью после созревания плодов.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Черника. Листья заготавливают в июле - августе после созревания плодов.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Толокнянка. Заготовка листьев производится весной до начала цветения и осенью после созревания плодов.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Вахта трехлистная. Листья заготавливаются после завершения их роста, после окончания цветения.</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Папоротник-орляк. Съедобным побегом папоротника орляка считается целый, неповрежденный побег, на верхушке которого должно быть не более трех нераспустившихся листков - так называемый </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тройничок</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Оптимальная высота побегов, пригодных к сбору, - от 20 - 25 см до 30 - 40 см в зависимости от района заготовки и условий произрастания. Побеги обламывают у самого основания.</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Заготовка березового сока допускается на участках спелого леса не ранее чем за 5 лет до рубки.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При определении нормы нагрузки дерева, то есть количества высверливаемых в нем каналов, рекомендуется руководствоваться показателями</w:t>
      </w:r>
      <w:r w:rsidR="00F7688D" w:rsidRPr="001F76A5">
        <w:rPr>
          <w:rFonts w:ascii="Times New Roman" w:hAnsi="Times New Roman" w:cs="Times New Roman"/>
          <w:sz w:val="24"/>
          <w:szCs w:val="24"/>
        </w:rPr>
        <w:t xml:space="preserve">, приведенными в Приложении 5 </w:t>
      </w:r>
      <w:r w:rsidR="001F76A5">
        <w:rPr>
          <w:rFonts w:ascii="Times New Roman" w:hAnsi="Times New Roman" w:cs="Times New Roman"/>
          <w:sz w:val="24"/>
          <w:szCs w:val="24"/>
        </w:rPr>
        <w:br/>
      </w:r>
      <w:r w:rsidR="00F7688D" w:rsidRPr="001F76A5">
        <w:rPr>
          <w:rFonts w:ascii="Times New Roman" w:hAnsi="Times New Roman" w:cs="Times New Roman"/>
          <w:sz w:val="24"/>
          <w:szCs w:val="24"/>
        </w:rPr>
        <w:t>(Таблицы 5.5 и 5</w:t>
      </w:r>
      <w:r w:rsidR="005C038A" w:rsidRPr="001F76A5">
        <w:rPr>
          <w:rFonts w:ascii="Times New Roman" w:hAnsi="Times New Roman" w:cs="Times New Roman"/>
          <w:sz w:val="24"/>
          <w:szCs w:val="24"/>
        </w:rPr>
        <w:t>.6).</w:t>
      </w:r>
    </w:p>
    <w:p w:rsidR="007B42F7" w:rsidRPr="001F76A5" w:rsidRDefault="002B5652">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Заготовка березового сока должна производиться способами, обеспечивающими сохранение технических свойств древесины.</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Заготовка всех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365E37" w:rsidRPr="001F76A5" w:rsidRDefault="00365E37" w:rsidP="00365E37">
      <w:pPr>
        <w:pStyle w:val="ConsPlusNormal"/>
        <w:ind w:firstLine="540"/>
        <w:jc w:val="both"/>
        <w:rPr>
          <w:rFonts w:ascii="Times New Roman" w:hAnsi="Times New Roman" w:cs="Times New Roman"/>
          <w:sz w:val="24"/>
          <w:szCs w:val="24"/>
        </w:rPr>
      </w:pPr>
    </w:p>
    <w:p w:rsidR="00365E37" w:rsidRPr="001F76A5" w:rsidRDefault="00365E37" w:rsidP="0068511D">
      <w:pPr>
        <w:pStyle w:val="03"/>
      </w:pPr>
      <w:bookmarkStart w:id="205" w:name="_Toc510098203"/>
      <w:bookmarkStart w:id="206" w:name="_Toc519949749"/>
      <w:bookmarkStart w:id="207" w:name="_Toc521861426"/>
      <w:r w:rsidRPr="001F76A5">
        <w:t>Сроки использования лесов для заготовки пищевых лесных ресурсов и сбора лекарственных растений</w:t>
      </w:r>
      <w:bookmarkEnd w:id="205"/>
      <w:bookmarkEnd w:id="206"/>
      <w:bookmarkEnd w:id="207"/>
    </w:p>
    <w:p w:rsidR="007B42F7" w:rsidRPr="001F76A5" w:rsidRDefault="002B5652">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Сроки определяются требованием Правил заготовки пищевых лесных ресурсов и сбора лекарственных растений не допускать истощения имеющихся ресурсов и обеспечивать своевременное восстановление растений и воспроизводство запасов сырья.</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Сроки использования лесов для сбора и повторной заготовки лекарственного сырья определены в зависимости от его видовой принадлежности.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Багульник. Леса могут быть использованы в течение всей их жизни. Повторная срезка побегов на той же площади разрешается через 6 лет.</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Брусника. Используются приспевающие, спелые и перестойные леса с полнотой менее 0,8. Повторная срезка побегов на той же площади разрешается через 5 лет.</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Черника. Используются приспевающие, спелые и перестойные леса с полнотой менее 0,8. Повторная срезка побегов на той же площади разрешается через 5 лет.</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Толокнянка. Используются спелые и перестойные сосняки с полнотой менее 0,4. Повторная срезка побегов на той же площади разрешается через 6 лет.</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Вахта трехлистная. Леса могут быть использованы в течение всей их жизни. Повторная заготовка листьев на той же площади разрешена через 3 года.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Папоротник-орляк. Заготовка сырья папоротника-орляка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Березовый сок. Заготовка березового сока ведется весной, во время активного сокодвижения.</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заготовка соцветий и надземных органов (</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травы</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 однолетних растений проводится на одной заросли один раз в 2 года;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надземных органов (</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травы</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 многолетних растений - один раз в течение 4 - 6 лет;</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подземных органов большинства видов лекарственных растений - не чаще одного раза в 15 - 20 лет.</w:t>
      </w:r>
    </w:p>
    <w:p w:rsidR="00365E37" w:rsidRPr="001F76A5" w:rsidRDefault="00365E37" w:rsidP="00365E37">
      <w:pPr>
        <w:pStyle w:val="ConsPlusNormal"/>
        <w:ind w:firstLine="540"/>
        <w:jc w:val="both"/>
        <w:rPr>
          <w:rFonts w:ascii="Times New Roman" w:hAnsi="Times New Roman" w:cs="Times New Roman"/>
          <w:sz w:val="24"/>
          <w:szCs w:val="24"/>
        </w:rPr>
      </w:pPr>
    </w:p>
    <w:p w:rsidR="00365E37" w:rsidRPr="001F76A5" w:rsidRDefault="00365E37" w:rsidP="0068511D">
      <w:pPr>
        <w:pStyle w:val="02"/>
      </w:pPr>
      <w:bookmarkStart w:id="208" w:name="_Toc507586189"/>
      <w:bookmarkStart w:id="209" w:name="_Toc507586855"/>
      <w:bookmarkStart w:id="210" w:name="_Toc507586190"/>
      <w:bookmarkStart w:id="211" w:name="_Toc507586856"/>
      <w:bookmarkStart w:id="212" w:name="_Toc510098204"/>
      <w:bookmarkStart w:id="213" w:name="_Toc519949750"/>
      <w:bookmarkStart w:id="214" w:name="_Toc521861427"/>
      <w:bookmarkEnd w:id="208"/>
      <w:bookmarkEnd w:id="209"/>
      <w:bookmarkEnd w:id="210"/>
      <w:bookmarkEnd w:id="211"/>
      <w:r w:rsidRPr="001F76A5">
        <w:t>Нормативы, параметры и сроки использования лесов для осуществления видов деятельности в сфере охотничьего хозяйства</w:t>
      </w:r>
      <w:bookmarkEnd w:id="212"/>
      <w:bookmarkEnd w:id="213"/>
      <w:bookmarkEnd w:id="214"/>
    </w:p>
    <w:p w:rsidR="00365E37" w:rsidRPr="001F76A5" w:rsidRDefault="00365E37" w:rsidP="00365E37">
      <w:pPr>
        <w:pStyle w:val="ConsPlusNormal"/>
        <w:ind w:firstLine="540"/>
        <w:jc w:val="both"/>
        <w:rPr>
          <w:rFonts w:ascii="Times New Roman" w:hAnsi="Times New Roman" w:cs="Times New Roman"/>
          <w:sz w:val="24"/>
          <w:szCs w:val="24"/>
        </w:rPr>
      </w:pPr>
    </w:p>
    <w:p w:rsidR="007B42F7" w:rsidRPr="001F76A5" w:rsidRDefault="002B5652" w:rsidP="0068511D">
      <w:pPr>
        <w:pStyle w:val="03"/>
      </w:pPr>
      <w:bookmarkStart w:id="215" w:name="_Toc519949751"/>
      <w:bookmarkStart w:id="216" w:name="_Toc521861428"/>
      <w:r w:rsidRPr="001F76A5">
        <w:t>Общие сведения</w:t>
      </w:r>
      <w:bookmarkEnd w:id="215"/>
      <w:bookmarkEnd w:id="216"/>
    </w:p>
    <w:p w:rsidR="00EC59A8" w:rsidRPr="001F76A5" w:rsidRDefault="00EC59A8" w:rsidP="00EC59A8">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Использование лесов для осуществления видов деятельности в сфере охотничьего хозяйства осуществляется в соответствии со ст. 36 Лесного кодекса Российской Федерации, Федеральным законом от 24.07.2009 N 209-ФЗ "Об охоте и о сохранении охотничьих ресурсов", Федеральным законом "О животном мире" от 24.04.1995 N 52-ФЗ, приказом Минприроды России от 12.12.2017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EC59A8" w:rsidRPr="001F76A5" w:rsidRDefault="00EC59A8" w:rsidP="00EC59A8">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соответствии со статьей 36 Лесного кодекса РФ:</w:t>
      </w:r>
    </w:p>
    <w:p w:rsidR="00EC59A8" w:rsidRPr="001F76A5" w:rsidRDefault="00EC59A8" w:rsidP="00EC59A8">
      <w:pPr>
        <w:autoSpaceDE w:val="0"/>
        <w:autoSpaceDN w:val="0"/>
        <w:adjustRightInd w:val="0"/>
        <w:spacing w:after="0" w:line="240" w:lineRule="auto"/>
        <w:ind w:firstLine="539"/>
        <w:jc w:val="both"/>
        <w:rPr>
          <w:rFonts w:ascii="Times New Roman" w:hAnsi="Times New Roman"/>
          <w:sz w:val="24"/>
          <w:szCs w:val="24"/>
        </w:rPr>
      </w:pPr>
      <w:r w:rsidRPr="001F76A5">
        <w:rPr>
          <w:rFonts w:ascii="Times New Roman" w:hAnsi="Times New Roman"/>
          <w:sz w:val="24"/>
          <w:szCs w:val="24"/>
        </w:rPr>
        <w:t>1. 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rsidR="00EC59A8" w:rsidRPr="001F76A5" w:rsidRDefault="00EC59A8" w:rsidP="00EC59A8">
      <w:pPr>
        <w:autoSpaceDE w:val="0"/>
        <w:autoSpaceDN w:val="0"/>
        <w:adjustRightInd w:val="0"/>
        <w:spacing w:after="0" w:line="240" w:lineRule="auto"/>
        <w:ind w:firstLine="539"/>
        <w:jc w:val="both"/>
        <w:rPr>
          <w:rFonts w:ascii="Times New Roman" w:hAnsi="Times New Roman"/>
          <w:sz w:val="24"/>
          <w:szCs w:val="24"/>
        </w:rPr>
      </w:pPr>
      <w:r w:rsidRPr="001F76A5">
        <w:rPr>
          <w:rFonts w:ascii="Times New Roman" w:hAnsi="Times New Roman"/>
          <w:sz w:val="24"/>
          <w:szCs w:val="24"/>
        </w:rPr>
        <w:t>2. 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EC59A8" w:rsidRPr="001F76A5" w:rsidRDefault="00EC59A8" w:rsidP="00EC59A8">
      <w:pPr>
        <w:autoSpaceDE w:val="0"/>
        <w:autoSpaceDN w:val="0"/>
        <w:adjustRightInd w:val="0"/>
        <w:spacing w:after="0" w:line="240" w:lineRule="auto"/>
        <w:ind w:firstLine="539"/>
        <w:jc w:val="both"/>
        <w:rPr>
          <w:rFonts w:ascii="Times New Roman" w:hAnsi="Times New Roman"/>
          <w:sz w:val="24"/>
          <w:szCs w:val="24"/>
        </w:rPr>
      </w:pPr>
      <w:r w:rsidRPr="001F76A5">
        <w:rPr>
          <w:rFonts w:ascii="Times New Roman" w:hAnsi="Times New Roman"/>
          <w:sz w:val="24"/>
          <w:szCs w:val="24"/>
        </w:rPr>
        <w:t xml:space="preserve">3. Для осуществления видов деятельности в сфере охотничьего хозяйства лесные участки, находящиеся в государственной или муниципальной собственности, предоставляются юридическим лицам, индивидуальным предпринимателям в соответствии со </w:t>
      </w:r>
      <w:hyperlink r:id="rId27" w:history="1">
        <w:r w:rsidRPr="001F76A5">
          <w:rPr>
            <w:rFonts w:ascii="Times New Roman" w:hAnsi="Times New Roman"/>
            <w:sz w:val="24"/>
            <w:szCs w:val="24"/>
          </w:rPr>
          <w:t>статьей 9</w:t>
        </w:r>
      </w:hyperlink>
      <w:r w:rsidRPr="001F76A5">
        <w:rPr>
          <w:rFonts w:ascii="Times New Roman" w:hAnsi="Times New Roman"/>
          <w:sz w:val="24"/>
          <w:szCs w:val="24"/>
        </w:rPr>
        <w:t xml:space="preserve"> настоящего Кодекса.</w:t>
      </w:r>
    </w:p>
    <w:p w:rsidR="00EC59A8" w:rsidRPr="001F76A5" w:rsidRDefault="00EC59A8" w:rsidP="00EC59A8">
      <w:pPr>
        <w:autoSpaceDE w:val="0"/>
        <w:autoSpaceDN w:val="0"/>
        <w:adjustRightInd w:val="0"/>
        <w:spacing w:after="0" w:line="240" w:lineRule="auto"/>
        <w:ind w:firstLine="539"/>
        <w:jc w:val="both"/>
        <w:rPr>
          <w:rFonts w:ascii="Times New Roman" w:hAnsi="Times New Roman"/>
          <w:sz w:val="24"/>
          <w:szCs w:val="24"/>
        </w:rPr>
      </w:pPr>
      <w:r w:rsidRPr="001F76A5">
        <w:rPr>
          <w:rFonts w:ascii="Times New Roman" w:hAnsi="Times New Roman"/>
          <w:sz w:val="24"/>
          <w:szCs w:val="24"/>
        </w:rPr>
        <w:t>4. 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временными постройками, в том числе ограждений.</w:t>
      </w:r>
    </w:p>
    <w:p w:rsidR="00EC59A8" w:rsidRPr="001F76A5" w:rsidRDefault="00EC59A8" w:rsidP="00EC59A8">
      <w:pPr>
        <w:autoSpaceDE w:val="0"/>
        <w:autoSpaceDN w:val="0"/>
        <w:adjustRightInd w:val="0"/>
        <w:spacing w:after="0" w:line="240" w:lineRule="auto"/>
        <w:ind w:firstLine="539"/>
        <w:jc w:val="both"/>
        <w:rPr>
          <w:rFonts w:ascii="Times New Roman" w:hAnsi="Times New Roman"/>
          <w:sz w:val="24"/>
          <w:szCs w:val="24"/>
        </w:rPr>
      </w:pPr>
      <w:r w:rsidRPr="001F76A5">
        <w:rPr>
          <w:rFonts w:ascii="Times New Roman" w:hAnsi="Times New Roman"/>
          <w:sz w:val="24"/>
          <w:szCs w:val="24"/>
        </w:rPr>
        <w:t xml:space="preserve">5. </w:t>
      </w:r>
      <w:hyperlink r:id="rId28" w:history="1">
        <w:r w:rsidRPr="001F76A5">
          <w:rPr>
            <w:rFonts w:ascii="Times New Roman" w:hAnsi="Times New Roman"/>
            <w:sz w:val="24"/>
            <w:szCs w:val="24"/>
          </w:rPr>
          <w:t>Правила</w:t>
        </w:r>
      </w:hyperlink>
      <w:r w:rsidRPr="001F76A5">
        <w:rPr>
          <w:rFonts w:ascii="Times New Roman" w:hAnsi="Times New Roman"/>
          <w:sz w:val="24"/>
          <w:szCs w:val="24"/>
        </w:rPr>
        <w:t xml:space="preserve"> использования лесов для осуществления видов деятельности в сфере охотничьего хозяйства и </w:t>
      </w:r>
      <w:hyperlink r:id="rId29" w:history="1">
        <w:r w:rsidRPr="001F76A5">
          <w:rPr>
            <w:rFonts w:ascii="Times New Roman" w:hAnsi="Times New Roman"/>
            <w:sz w:val="24"/>
            <w:szCs w:val="24"/>
          </w:rPr>
          <w:t>перечень</w:t>
        </w:r>
      </w:hyperlink>
      <w:r w:rsidRPr="001F76A5">
        <w:rPr>
          <w:rFonts w:ascii="Times New Roman" w:hAnsi="Times New Roman"/>
          <w:sz w:val="24"/>
          <w:szCs w:val="24"/>
        </w:rPr>
        <w:t xml:space="preserve"> случаев использования лесов в указанных целях без предоставления лесных участков устанавливаются уполномоченным федеральным органом исполнительной власти.</w:t>
      </w:r>
    </w:p>
    <w:p w:rsidR="00EC59A8" w:rsidRPr="001F76A5" w:rsidRDefault="00EC59A8" w:rsidP="00EC59A8">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соответствии приказом Минприроды России от 12.12.2017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EC59A8" w:rsidRPr="001F76A5" w:rsidRDefault="00EC59A8" w:rsidP="00EC59A8">
      <w:pPr>
        <w:autoSpaceDE w:val="0"/>
        <w:autoSpaceDN w:val="0"/>
        <w:adjustRightInd w:val="0"/>
        <w:spacing w:after="0" w:line="240" w:lineRule="auto"/>
        <w:jc w:val="both"/>
        <w:rPr>
          <w:rFonts w:ascii="Times New Roman" w:hAnsi="Times New Roman"/>
          <w:sz w:val="24"/>
          <w:szCs w:val="24"/>
        </w:rPr>
      </w:pPr>
      <w:r w:rsidRPr="001F76A5">
        <w:rPr>
          <w:rFonts w:ascii="Times New Roman" w:hAnsi="Times New Roman"/>
          <w:sz w:val="24"/>
          <w:szCs w:val="24"/>
        </w:rPr>
        <w:t>Правила распространяются на юридические лица, индивидуальных предпринимателей, использующих леса для осуществления видов деятельности в сфере охотничьего хозяйства на основании охотхозяйственных соглашений с предоставлением или без предоставления лесных участков.</w:t>
      </w:r>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3. 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4. Договор аренды лесного участка, находящегося в государственной или муниципальной собственности, в целях использования лесов для осуществления видов деятельности в сфере охотничьего хозяйства заключается на срок, не превышающий срока действия соответствующего охотхозяйственного соглашения.</w:t>
      </w:r>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5. 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временными постройками, в том числе ограждений.</w:t>
      </w:r>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6. Лица, которым лесные участки предоставлены для осуществления видов деятельности в сфере охотничьего хозяйства, имеют право:</w:t>
      </w:r>
    </w:p>
    <w:p w:rsidR="00EC59A8" w:rsidRPr="001F76A5" w:rsidRDefault="00EC59A8" w:rsidP="00EC59A8">
      <w:pPr>
        <w:autoSpaceDE w:val="0"/>
        <w:autoSpaceDN w:val="0"/>
        <w:adjustRightInd w:val="0"/>
        <w:spacing w:after="0" w:line="240" w:lineRule="auto"/>
        <w:ind w:firstLine="539"/>
        <w:jc w:val="both"/>
        <w:rPr>
          <w:rFonts w:ascii="Times New Roman" w:hAnsi="Times New Roman"/>
          <w:sz w:val="24"/>
          <w:szCs w:val="24"/>
        </w:rPr>
      </w:pPr>
      <w:r w:rsidRPr="001F76A5">
        <w:rPr>
          <w:rFonts w:ascii="Times New Roman" w:hAnsi="Times New Roman"/>
          <w:sz w:val="24"/>
          <w:szCs w:val="24"/>
        </w:rPr>
        <w:t>а) приступить к использованию лесного участка после получения положительного заключения государственной или муниципальной экспертизы проекта освоения лесов и подачи лесной декларации;</w:t>
      </w:r>
    </w:p>
    <w:p w:rsidR="00EC59A8" w:rsidRPr="001F76A5" w:rsidRDefault="00EC59A8" w:rsidP="00EC59A8">
      <w:pPr>
        <w:autoSpaceDE w:val="0"/>
        <w:autoSpaceDN w:val="0"/>
        <w:adjustRightInd w:val="0"/>
        <w:spacing w:after="0" w:line="240" w:lineRule="auto"/>
        <w:ind w:firstLine="539"/>
        <w:jc w:val="both"/>
        <w:rPr>
          <w:rFonts w:ascii="Times New Roman" w:hAnsi="Times New Roman"/>
          <w:sz w:val="24"/>
          <w:szCs w:val="24"/>
        </w:rPr>
      </w:pPr>
      <w:r w:rsidRPr="001F76A5">
        <w:rPr>
          <w:rFonts w:ascii="Times New Roman" w:hAnsi="Times New Roman"/>
          <w:sz w:val="24"/>
          <w:szCs w:val="24"/>
        </w:rPr>
        <w:t>б) осуществлять на лесном участке создание объектов лесной инфраструктуры и охотничьей инфраструктуры в соответствии с требованиями лесного законодательства и законодательства в области охоты и сохранения охотничьих ресурсов;</w:t>
      </w:r>
    </w:p>
    <w:p w:rsidR="00EC59A8" w:rsidRPr="001F76A5" w:rsidRDefault="00EC59A8" w:rsidP="00EC59A8">
      <w:pPr>
        <w:autoSpaceDE w:val="0"/>
        <w:autoSpaceDN w:val="0"/>
        <w:adjustRightInd w:val="0"/>
        <w:spacing w:after="0" w:line="240" w:lineRule="auto"/>
        <w:ind w:firstLine="539"/>
        <w:jc w:val="both"/>
        <w:rPr>
          <w:rFonts w:ascii="Times New Roman" w:hAnsi="Times New Roman"/>
          <w:sz w:val="24"/>
          <w:szCs w:val="24"/>
        </w:rPr>
      </w:pPr>
      <w:r w:rsidRPr="001F76A5">
        <w:rPr>
          <w:rFonts w:ascii="Times New Roman" w:hAnsi="Times New Roman"/>
          <w:sz w:val="24"/>
          <w:szCs w:val="24"/>
        </w:rPr>
        <w:t>в) содержать и разводить охотничьи ресурсы в полувольных условиях и искусственно созданной среде обитания в соответствии с требованиями законодательства в области охоты и сохранения охотничьих ресурсов.</w:t>
      </w:r>
    </w:p>
    <w:p w:rsidR="00EC59A8" w:rsidRPr="001F76A5" w:rsidRDefault="00EC59A8" w:rsidP="00EC59A8">
      <w:pPr>
        <w:autoSpaceDE w:val="0"/>
        <w:autoSpaceDN w:val="0"/>
        <w:adjustRightInd w:val="0"/>
        <w:spacing w:after="0" w:line="240" w:lineRule="auto"/>
        <w:ind w:firstLine="539"/>
        <w:jc w:val="both"/>
        <w:rPr>
          <w:rFonts w:ascii="Times New Roman" w:hAnsi="Times New Roman"/>
          <w:sz w:val="24"/>
          <w:szCs w:val="24"/>
        </w:rPr>
      </w:pPr>
      <w:r w:rsidRPr="001F76A5">
        <w:rPr>
          <w:rFonts w:ascii="Times New Roman" w:hAnsi="Times New Roman"/>
          <w:sz w:val="24"/>
          <w:szCs w:val="24"/>
        </w:rPr>
        <w:t>7. Лица, использующие леса с предоставлением лесных участков для осуществления видов деятельности в сфере охотничьего хозяйства, обязаны:</w:t>
      </w:r>
    </w:p>
    <w:p w:rsidR="00EC59A8" w:rsidRPr="001F76A5" w:rsidRDefault="00EC59A8" w:rsidP="00EC59A8">
      <w:pPr>
        <w:autoSpaceDE w:val="0"/>
        <w:autoSpaceDN w:val="0"/>
        <w:adjustRightInd w:val="0"/>
        <w:spacing w:after="0" w:line="240" w:lineRule="auto"/>
        <w:ind w:firstLine="539"/>
        <w:jc w:val="both"/>
        <w:rPr>
          <w:rFonts w:ascii="Times New Roman" w:hAnsi="Times New Roman"/>
          <w:sz w:val="24"/>
          <w:szCs w:val="24"/>
        </w:rPr>
      </w:pPr>
      <w:r w:rsidRPr="001F76A5">
        <w:rPr>
          <w:rFonts w:ascii="Times New Roman" w:hAnsi="Times New Roman"/>
          <w:sz w:val="24"/>
          <w:szCs w:val="24"/>
        </w:rPr>
        <w:t xml:space="preserve">а) использовать лесной участок по целевому назначению в соответствии с Лесным </w:t>
      </w:r>
      <w:hyperlink r:id="rId30" w:history="1">
        <w:r w:rsidRPr="001F76A5">
          <w:rPr>
            <w:rFonts w:ascii="Times New Roman" w:hAnsi="Times New Roman"/>
            <w:sz w:val="24"/>
            <w:szCs w:val="24"/>
          </w:rPr>
          <w:t>кодексом</w:t>
        </w:r>
      </w:hyperlink>
      <w:r w:rsidRPr="001F76A5">
        <w:rPr>
          <w:rFonts w:ascii="Times New Roman" w:hAnsi="Times New Roman"/>
          <w:sz w:val="24"/>
          <w:szCs w:val="24"/>
        </w:rPr>
        <w:t>, иными нормативными правовыми актами Российской Федерации, лесохозяйственным регламентом, проектом освоения лесов и договором аренды лесного участка;</w:t>
      </w:r>
    </w:p>
    <w:p w:rsidR="00EC59A8" w:rsidRPr="001F76A5" w:rsidRDefault="00EC59A8" w:rsidP="00EC59A8">
      <w:pPr>
        <w:autoSpaceDE w:val="0"/>
        <w:autoSpaceDN w:val="0"/>
        <w:adjustRightInd w:val="0"/>
        <w:spacing w:after="0" w:line="240" w:lineRule="auto"/>
        <w:ind w:firstLine="539"/>
        <w:jc w:val="both"/>
        <w:rPr>
          <w:rFonts w:ascii="Times New Roman" w:hAnsi="Times New Roman"/>
          <w:sz w:val="24"/>
          <w:szCs w:val="24"/>
        </w:rPr>
      </w:pPr>
      <w:r w:rsidRPr="001F76A5">
        <w:rPr>
          <w:rFonts w:ascii="Times New Roman" w:hAnsi="Times New Roman"/>
          <w:sz w:val="24"/>
          <w:szCs w:val="24"/>
        </w:rPr>
        <w:t>б) вносить арендную плату за использование лесного участка в размерах и сроки, которые установлены договором аренды лесного участка;</w:t>
      </w:r>
    </w:p>
    <w:p w:rsidR="00EC59A8" w:rsidRPr="001F76A5" w:rsidRDefault="00EC59A8" w:rsidP="00EC59A8">
      <w:pPr>
        <w:autoSpaceDE w:val="0"/>
        <w:autoSpaceDN w:val="0"/>
        <w:adjustRightInd w:val="0"/>
        <w:spacing w:after="0" w:line="240" w:lineRule="auto"/>
        <w:ind w:firstLine="539"/>
        <w:jc w:val="both"/>
        <w:rPr>
          <w:rFonts w:ascii="Times New Roman" w:hAnsi="Times New Roman"/>
          <w:sz w:val="24"/>
          <w:szCs w:val="24"/>
        </w:rPr>
      </w:pPr>
      <w:r w:rsidRPr="001F76A5">
        <w:rPr>
          <w:rFonts w:ascii="Times New Roman" w:hAnsi="Times New Roman"/>
          <w:sz w:val="24"/>
          <w:szCs w:val="24"/>
        </w:rPr>
        <w:t xml:space="preserve">в) составлять проект освоения лесов в соответствии с </w:t>
      </w:r>
      <w:hyperlink r:id="rId31" w:history="1">
        <w:r w:rsidRPr="001F76A5">
          <w:rPr>
            <w:rFonts w:ascii="Times New Roman" w:hAnsi="Times New Roman"/>
            <w:sz w:val="24"/>
            <w:szCs w:val="24"/>
          </w:rPr>
          <w:t>частью 1 статьи 88</w:t>
        </w:r>
      </w:hyperlink>
      <w:r w:rsidRPr="001F76A5">
        <w:rPr>
          <w:rFonts w:ascii="Times New Roman" w:hAnsi="Times New Roman"/>
          <w:sz w:val="24"/>
          <w:szCs w:val="24"/>
        </w:rPr>
        <w:t xml:space="preserve"> Лесного кодекса;</w:t>
      </w:r>
    </w:p>
    <w:p w:rsidR="00EC59A8" w:rsidRPr="001F76A5" w:rsidRDefault="00EC59A8" w:rsidP="00EC59A8">
      <w:pPr>
        <w:autoSpaceDE w:val="0"/>
        <w:autoSpaceDN w:val="0"/>
        <w:adjustRightInd w:val="0"/>
        <w:spacing w:after="0" w:line="240" w:lineRule="auto"/>
        <w:ind w:firstLine="539"/>
        <w:jc w:val="both"/>
        <w:rPr>
          <w:rFonts w:ascii="Times New Roman" w:hAnsi="Times New Roman"/>
          <w:sz w:val="24"/>
          <w:szCs w:val="24"/>
        </w:rPr>
      </w:pPr>
      <w:r w:rsidRPr="001F76A5">
        <w:rPr>
          <w:rFonts w:ascii="Times New Roman" w:hAnsi="Times New Roman"/>
          <w:sz w:val="24"/>
          <w:szCs w:val="24"/>
        </w:rPr>
        <w:t xml:space="preserve">г) подавать ежегодно лесную декларацию в соответствии с </w:t>
      </w:r>
      <w:hyperlink r:id="rId32" w:history="1">
        <w:r w:rsidRPr="001F76A5">
          <w:rPr>
            <w:rFonts w:ascii="Times New Roman" w:hAnsi="Times New Roman"/>
            <w:sz w:val="24"/>
            <w:szCs w:val="24"/>
          </w:rPr>
          <w:t>частью 2 статьи 26</w:t>
        </w:r>
      </w:hyperlink>
      <w:r w:rsidRPr="001F76A5">
        <w:rPr>
          <w:rFonts w:ascii="Times New Roman" w:hAnsi="Times New Roman"/>
          <w:sz w:val="24"/>
          <w:szCs w:val="24"/>
        </w:rPr>
        <w:t xml:space="preserve"> Лесного кодекса;</w:t>
      </w:r>
    </w:p>
    <w:p w:rsidR="00EC59A8" w:rsidRPr="001F76A5" w:rsidRDefault="00EC59A8" w:rsidP="00EC59A8">
      <w:pPr>
        <w:autoSpaceDE w:val="0"/>
        <w:autoSpaceDN w:val="0"/>
        <w:adjustRightInd w:val="0"/>
        <w:spacing w:after="0" w:line="240" w:lineRule="auto"/>
        <w:ind w:firstLine="539"/>
        <w:jc w:val="both"/>
        <w:rPr>
          <w:rFonts w:ascii="Times New Roman" w:hAnsi="Times New Roman"/>
          <w:sz w:val="24"/>
          <w:szCs w:val="24"/>
        </w:rPr>
      </w:pPr>
      <w:r w:rsidRPr="001F76A5">
        <w:rPr>
          <w:rFonts w:ascii="Times New Roman" w:hAnsi="Times New Roman"/>
          <w:sz w:val="24"/>
          <w:szCs w:val="24"/>
        </w:rPr>
        <w:t xml:space="preserve">д) представлять сведения, предусмотренные </w:t>
      </w:r>
      <w:hyperlink r:id="rId33" w:history="1">
        <w:r w:rsidRPr="001F76A5">
          <w:rPr>
            <w:rFonts w:ascii="Times New Roman" w:hAnsi="Times New Roman"/>
            <w:sz w:val="24"/>
            <w:szCs w:val="24"/>
          </w:rPr>
          <w:t>частью 1 статьи 49</w:t>
        </w:r>
      </w:hyperlink>
      <w:r w:rsidRPr="001F76A5">
        <w:rPr>
          <w:rFonts w:ascii="Times New Roman" w:hAnsi="Times New Roman"/>
          <w:sz w:val="24"/>
          <w:szCs w:val="24"/>
        </w:rPr>
        <w:t xml:space="preserve">, </w:t>
      </w:r>
      <w:hyperlink r:id="rId34" w:history="1">
        <w:r w:rsidRPr="001F76A5">
          <w:rPr>
            <w:rFonts w:ascii="Times New Roman" w:hAnsi="Times New Roman"/>
            <w:sz w:val="24"/>
            <w:szCs w:val="24"/>
          </w:rPr>
          <w:t>частью 1 статьи 60</w:t>
        </w:r>
      </w:hyperlink>
      <w:r w:rsidRPr="001F76A5">
        <w:rPr>
          <w:rFonts w:ascii="Times New Roman" w:hAnsi="Times New Roman"/>
          <w:sz w:val="24"/>
          <w:szCs w:val="24"/>
        </w:rPr>
        <w:t xml:space="preserve">, </w:t>
      </w:r>
      <w:hyperlink r:id="rId35" w:history="1">
        <w:r w:rsidRPr="001F76A5">
          <w:rPr>
            <w:rFonts w:ascii="Times New Roman" w:hAnsi="Times New Roman"/>
            <w:sz w:val="24"/>
            <w:szCs w:val="24"/>
          </w:rPr>
          <w:t>частью 1 статьи 60.11</w:t>
        </w:r>
      </w:hyperlink>
      <w:r w:rsidRPr="001F76A5">
        <w:rPr>
          <w:rFonts w:ascii="Times New Roman" w:hAnsi="Times New Roman"/>
          <w:sz w:val="24"/>
          <w:szCs w:val="24"/>
        </w:rPr>
        <w:t xml:space="preserve">, </w:t>
      </w:r>
      <w:hyperlink r:id="rId36" w:history="1">
        <w:r w:rsidRPr="001F76A5">
          <w:rPr>
            <w:rFonts w:ascii="Times New Roman" w:hAnsi="Times New Roman"/>
            <w:sz w:val="24"/>
            <w:szCs w:val="24"/>
          </w:rPr>
          <w:t>частью 1 статьи 66</w:t>
        </w:r>
      </w:hyperlink>
      <w:r w:rsidRPr="001F76A5">
        <w:rPr>
          <w:rFonts w:ascii="Times New Roman" w:hAnsi="Times New Roman"/>
          <w:sz w:val="24"/>
          <w:szCs w:val="24"/>
        </w:rPr>
        <w:t xml:space="preserve"> Лесного кодекса;</w:t>
      </w:r>
    </w:p>
    <w:p w:rsidR="00EC59A8" w:rsidRPr="001F76A5" w:rsidRDefault="00EC59A8" w:rsidP="00EC59A8">
      <w:pPr>
        <w:autoSpaceDE w:val="0"/>
        <w:autoSpaceDN w:val="0"/>
        <w:adjustRightInd w:val="0"/>
        <w:spacing w:after="0" w:line="240" w:lineRule="auto"/>
        <w:ind w:firstLine="539"/>
        <w:jc w:val="both"/>
        <w:rPr>
          <w:rFonts w:ascii="Times New Roman" w:hAnsi="Times New Roman"/>
          <w:sz w:val="24"/>
          <w:szCs w:val="24"/>
        </w:rPr>
      </w:pPr>
      <w:r w:rsidRPr="001F76A5">
        <w:rPr>
          <w:rFonts w:ascii="Times New Roman" w:hAnsi="Times New Roman"/>
          <w:sz w:val="24"/>
          <w:szCs w:val="24"/>
        </w:rPr>
        <w:t xml:space="preserve">е) осуществлять предусмотренные </w:t>
      </w:r>
      <w:hyperlink r:id="rId37" w:history="1">
        <w:r w:rsidRPr="001F76A5">
          <w:rPr>
            <w:rFonts w:ascii="Times New Roman" w:hAnsi="Times New Roman"/>
            <w:sz w:val="24"/>
            <w:szCs w:val="24"/>
          </w:rPr>
          <w:t>частью 2 статьи 53.1</w:t>
        </w:r>
      </w:hyperlink>
      <w:r w:rsidRPr="001F76A5">
        <w:rPr>
          <w:rFonts w:ascii="Times New Roman" w:hAnsi="Times New Roman"/>
          <w:sz w:val="24"/>
          <w:szCs w:val="24"/>
        </w:rPr>
        <w:t xml:space="preserve"> Лесного кодекса меры противопожарного обустройства лесов на лесном участке, предоставленном для осуществления видов деятельности в сфере охотничьего хозяйства;</w:t>
      </w:r>
    </w:p>
    <w:p w:rsidR="00EC59A8" w:rsidRPr="001F76A5" w:rsidRDefault="00EC59A8" w:rsidP="00EC59A8">
      <w:pPr>
        <w:autoSpaceDE w:val="0"/>
        <w:autoSpaceDN w:val="0"/>
        <w:adjustRightInd w:val="0"/>
        <w:spacing w:after="0" w:line="240" w:lineRule="auto"/>
        <w:ind w:firstLine="539"/>
        <w:jc w:val="both"/>
        <w:rPr>
          <w:rFonts w:ascii="Times New Roman" w:hAnsi="Times New Roman"/>
          <w:sz w:val="24"/>
          <w:szCs w:val="24"/>
        </w:rPr>
      </w:pPr>
      <w:r w:rsidRPr="001F76A5">
        <w:rPr>
          <w:rFonts w:ascii="Times New Roman" w:hAnsi="Times New Roman"/>
          <w:sz w:val="24"/>
          <w:szCs w:val="24"/>
        </w:rPr>
        <w:t xml:space="preserve">ж) осуществлять предусмотренные </w:t>
      </w:r>
      <w:hyperlink r:id="rId38" w:history="1">
        <w:r w:rsidRPr="001F76A5">
          <w:rPr>
            <w:rFonts w:ascii="Times New Roman" w:hAnsi="Times New Roman"/>
            <w:sz w:val="24"/>
            <w:szCs w:val="24"/>
          </w:rPr>
          <w:t>частью 1 статьи 60.7</w:t>
        </w:r>
      </w:hyperlink>
      <w:r w:rsidRPr="001F76A5">
        <w:rPr>
          <w:rFonts w:ascii="Times New Roman" w:hAnsi="Times New Roman"/>
          <w:sz w:val="24"/>
          <w:szCs w:val="24"/>
        </w:rPr>
        <w:t xml:space="preserve"> Лесного кодекса мероприятия по предупреждению распространения вредных организмов;</w:t>
      </w:r>
    </w:p>
    <w:p w:rsidR="00EC59A8" w:rsidRPr="001F76A5" w:rsidRDefault="00EC59A8" w:rsidP="00EC59A8">
      <w:pPr>
        <w:autoSpaceDE w:val="0"/>
        <w:autoSpaceDN w:val="0"/>
        <w:adjustRightInd w:val="0"/>
        <w:spacing w:after="0" w:line="240" w:lineRule="auto"/>
        <w:ind w:firstLine="539"/>
        <w:jc w:val="both"/>
        <w:rPr>
          <w:rFonts w:ascii="Times New Roman" w:hAnsi="Times New Roman"/>
          <w:sz w:val="24"/>
          <w:szCs w:val="24"/>
        </w:rPr>
      </w:pPr>
      <w:r w:rsidRPr="001F76A5">
        <w:rPr>
          <w:rFonts w:ascii="Times New Roman" w:hAnsi="Times New Roman"/>
          <w:sz w:val="24"/>
          <w:szCs w:val="24"/>
        </w:rPr>
        <w:t>з) приводить лесной участок, предоставленный для осуществления видов деятельности в сфере охотничьего хозяйства, в прежнее состояние, пригодное для использования по целевому назначению, в случае повреждения или уничтожения по вине лица, использующего леса для осуществления видов деятельности в сфере охотничьего хозяйства, верхнего плодородного слоя почвы, искусственных или естественных водотоков, рек, ручьев;</w:t>
      </w:r>
    </w:p>
    <w:p w:rsidR="00EC59A8" w:rsidRPr="001F76A5" w:rsidRDefault="00EC59A8" w:rsidP="00EC59A8">
      <w:pPr>
        <w:autoSpaceDE w:val="0"/>
        <w:autoSpaceDN w:val="0"/>
        <w:adjustRightInd w:val="0"/>
        <w:spacing w:after="0" w:line="240" w:lineRule="auto"/>
        <w:ind w:firstLine="539"/>
        <w:jc w:val="both"/>
        <w:rPr>
          <w:rFonts w:ascii="Times New Roman" w:hAnsi="Times New Roman"/>
          <w:sz w:val="24"/>
          <w:szCs w:val="24"/>
        </w:rPr>
      </w:pPr>
      <w:r w:rsidRPr="001F76A5">
        <w:rPr>
          <w:rFonts w:ascii="Times New Roman" w:hAnsi="Times New Roman"/>
          <w:sz w:val="24"/>
          <w:szCs w:val="24"/>
        </w:rPr>
        <w:t>и) при прекращении договора аренды лесного участка передать лесной участок арендодателю в состоянии, предусмотренном договором аренды лесного участка;</w:t>
      </w:r>
    </w:p>
    <w:p w:rsidR="00EC59A8" w:rsidRPr="001F76A5" w:rsidRDefault="00EC59A8" w:rsidP="00EC59A8">
      <w:pPr>
        <w:autoSpaceDE w:val="0"/>
        <w:autoSpaceDN w:val="0"/>
        <w:adjustRightInd w:val="0"/>
        <w:spacing w:after="0" w:line="240" w:lineRule="auto"/>
        <w:ind w:firstLine="539"/>
        <w:jc w:val="both"/>
        <w:rPr>
          <w:rFonts w:ascii="Times New Roman" w:hAnsi="Times New Roman"/>
          <w:sz w:val="24"/>
          <w:szCs w:val="24"/>
        </w:rPr>
      </w:pPr>
      <w:r w:rsidRPr="001F76A5">
        <w:rPr>
          <w:rFonts w:ascii="Times New Roman" w:hAnsi="Times New Roman"/>
          <w:sz w:val="24"/>
          <w:szCs w:val="24"/>
        </w:rPr>
        <w:t>к) выполнять иные обязанности, предусмотренные лесным законодательством, законодательством в области охоты и сохранения охотничьих ресурсов, охотхозяйственным соглашением и договором аренды лесного участка.</w:t>
      </w:r>
    </w:p>
    <w:p w:rsidR="00EC59A8" w:rsidRPr="001F76A5" w:rsidRDefault="00EC59A8" w:rsidP="00EC59A8">
      <w:pPr>
        <w:autoSpaceDE w:val="0"/>
        <w:autoSpaceDN w:val="0"/>
        <w:adjustRightInd w:val="0"/>
        <w:spacing w:after="0" w:line="240" w:lineRule="auto"/>
        <w:ind w:firstLine="539"/>
        <w:jc w:val="both"/>
        <w:rPr>
          <w:rFonts w:ascii="Times New Roman" w:hAnsi="Times New Roman"/>
          <w:sz w:val="24"/>
          <w:szCs w:val="24"/>
        </w:rPr>
      </w:pPr>
      <w:r w:rsidRPr="001F76A5">
        <w:rPr>
          <w:rFonts w:ascii="Times New Roman" w:hAnsi="Times New Roman"/>
          <w:sz w:val="24"/>
          <w:szCs w:val="24"/>
        </w:rPr>
        <w:t>8. Невыполнение юридическими лицами, индивидуальными предпринимателями, которым лесные участки предоставлены для осуществления видов деятельности в сфере охотничьего хозяйства, лесохозяйственного регламента и проекта освоения лесов является основанием для досрочного расторжения договора аренды лесного участка.</w:t>
      </w:r>
    </w:p>
    <w:p w:rsidR="00EC59A8" w:rsidRPr="001F76A5" w:rsidRDefault="00EC59A8" w:rsidP="00EC59A8">
      <w:pPr>
        <w:autoSpaceDE w:val="0"/>
        <w:autoSpaceDN w:val="0"/>
        <w:adjustRightInd w:val="0"/>
        <w:spacing w:after="0" w:line="240" w:lineRule="auto"/>
        <w:ind w:firstLine="539"/>
        <w:jc w:val="both"/>
        <w:rPr>
          <w:rFonts w:ascii="Times New Roman" w:hAnsi="Times New Roman"/>
          <w:sz w:val="24"/>
          <w:szCs w:val="24"/>
        </w:rPr>
      </w:pPr>
      <w:r w:rsidRPr="001F76A5">
        <w:rPr>
          <w:rFonts w:ascii="Times New Roman" w:hAnsi="Times New Roman"/>
          <w:sz w:val="24"/>
          <w:szCs w:val="24"/>
        </w:rPr>
        <w:t xml:space="preserve">9. Лесные участки, предоставленные для осуществления видов деятельности в сфере охотничьего хозяйства, также могут предоставляться для использования лесов для одной или нескольких целей, предусмотренных </w:t>
      </w:r>
      <w:hyperlink r:id="rId39" w:history="1">
        <w:r w:rsidRPr="001F76A5">
          <w:rPr>
            <w:rFonts w:ascii="Times New Roman" w:hAnsi="Times New Roman"/>
            <w:sz w:val="24"/>
            <w:szCs w:val="24"/>
          </w:rPr>
          <w:t>частью 1 статьи 25</w:t>
        </w:r>
      </w:hyperlink>
      <w:r w:rsidRPr="001F76A5">
        <w:rPr>
          <w:rFonts w:ascii="Times New Roman" w:hAnsi="Times New Roman"/>
          <w:sz w:val="24"/>
          <w:szCs w:val="24"/>
        </w:rPr>
        <w:t xml:space="preserve"> Лесного кодекса, если иное не установлено Лесным </w:t>
      </w:r>
      <w:hyperlink r:id="rId40" w:history="1">
        <w:r w:rsidRPr="001F76A5">
          <w:rPr>
            <w:rFonts w:ascii="Times New Roman" w:hAnsi="Times New Roman"/>
            <w:sz w:val="24"/>
            <w:szCs w:val="24"/>
          </w:rPr>
          <w:t>кодексом</w:t>
        </w:r>
      </w:hyperlink>
      <w:r w:rsidRPr="001F76A5">
        <w:rPr>
          <w:rFonts w:ascii="Times New Roman" w:hAnsi="Times New Roman"/>
          <w:sz w:val="24"/>
          <w:szCs w:val="24"/>
        </w:rPr>
        <w:t>, другими федеральными законами.</w:t>
      </w:r>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 xml:space="preserve">10. Использование лесов для осуществления видов деятельности в сфере охотничьего хозяйства без предоставления лесных участков осуществляется в соответствии с </w:t>
      </w:r>
      <w:hyperlink r:id="rId41" w:history="1">
        <w:r w:rsidRPr="001F76A5">
          <w:rPr>
            <w:rFonts w:ascii="Times New Roman" w:hAnsi="Times New Roman"/>
            <w:sz w:val="24"/>
            <w:szCs w:val="24"/>
          </w:rPr>
          <w:t>Перечнем</w:t>
        </w:r>
      </w:hyperlink>
      <w:r w:rsidRPr="001F76A5">
        <w:rPr>
          <w:rFonts w:ascii="Times New Roman" w:hAnsi="Times New Roman"/>
          <w:sz w:val="24"/>
          <w:szCs w:val="24"/>
        </w:rPr>
        <w:t xml:space="preserve"> случаев использования лесов для осуществления видов деятельности в сфере охотничьего хозяйства без предоставления лесных участков.</w:t>
      </w:r>
    </w:p>
    <w:p w:rsidR="00EC59A8" w:rsidRPr="001F76A5" w:rsidRDefault="00277EA1" w:rsidP="00EC59A8">
      <w:pPr>
        <w:autoSpaceDE w:val="0"/>
        <w:autoSpaceDN w:val="0"/>
        <w:adjustRightInd w:val="0"/>
        <w:spacing w:after="0" w:line="240" w:lineRule="auto"/>
        <w:ind w:firstLine="540"/>
        <w:jc w:val="both"/>
        <w:rPr>
          <w:rFonts w:ascii="Times New Roman" w:hAnsi="Times New Roman"/>
          <w:sz w:val="24"/>
          <w:szCs w:val="24"/>
        </w:rPr>
      </w:pPr>
      <w:hyperlink r:id="rId42" w:history="1">
        <w:r w:rsidR="00EC59A8" w:rsidRPr="001F76A5">
          <w:rPr>
            <w:rFonts w:ascii="Times New Roman" w:hAnsi="Times New Roman"/>
            <w:sz w:val="24"/>
            <w:szCs w:val="24"/>
          </w:rPr>
          <w:t>Перечнем</w:t>
        </w:r>
      </w:hyperlink>
      <w:r w:rsidR="00EC59A8" w:rsidRPr="001F76A5">
        <w:rPr>
          <w:rFonts w:ascii="Times New Roman" w:hAnsi="Times New Roman"/>
          <w:sz w:val="24"/>
          <w:szCs w:val="24"/>
        </w:rPr>
        <w:t xml:space="preserve"> случаев использования лесов для осуществления видов деятельности в сфере охотничьего хозяйства без предоставления лесных участков:</w:t>
      </w:r>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1. Организация промысловой охоты;</w:t>
      </w:r>
    </w:p>
    <w:p w:rsidR="00EC59A8" w:rsidRPr="001F76A5" w:rsidRDefault="00EC59A8" w:rsidP="00EC59A8">
      <w:pPr>
        <w:autoSpaceDE w:val="0"/>
        <w:autoSpaceDN w:val="0"/>
        <w:adjustRightInd w:val="0"/>
        <w:spacing w:after="0" w:line="240" w:lineRule="auto"/>
        <w:ind w:firstLine="539"/>
        <w:jc w:val="both"/>
        <w:rPr>
          <w:rFonts w:ascii="Times New Roman" w:hAnsi="Times New Roman"/>
          <w:sz w:val="24"/>
          <w:szCs w:val="24"/>
        </w:rPr>
      </w:pPr>
      <w:r w:rsidRPr="001F76A5">
        <w:rPr>
          <w:rFonts w:ascii="Times New Roman" w:hAnsi="Times New Roman"/>
          <w:sz w:val="24"/>
          <w:szCs w:val="24"/>
        </w:rPr>
        <w:t>2. Организация любительской и спортивной охоты;</w:t>
      </w:r>
    </w:p>
    <w:p w:rsidR="00EC59A8" w:rsidRPr="001F76A5" w:rsidRDefault="00EC59A8" w:rsidP="00EC59A8">
      <w:pPr>
        <w:autoSpaceDE w:val="0"/>
        <w:autoSpaceDN w:val="0"/>
        <w:adjustRightInd w:val="0"/>
        <w:spacing w:after="0" w:line="240" w:lineRule="auto"/>
        <w:ind w:firstLine="539"/>
        <w:jc w:val="both"/>
        <w:rPr>
          <w:rFonts w:ascii="Times New Roman" w:hAnsi="Times New Roman"/>
          <w:sz w:val="24"/>
          <w:szCs w:val="24"/>
        </w:rPr>
      </w:pPr>
      <w:r w:rsidRPr="001F76A5">
        <w:rPr>
          <w:rFonts w:ascii="Times New Roman" w:hAnsi="Times New Roman"/>
          <w:sz w:val="24"/>
          <w:szCs w:val="24"/>
        </w:rPr>
        <w:t>3. Организация охоты в целях осуществления научно-исследовательской деятельности, образовательной деятельности;</w:t>
      </w:r>
    </w:p>
    <w:p w:rsidR="00EC59A8" w:rsidRPr="001F76A5" w:rsidRDefault="00EC59A8" w:rsidP="00EC59A8">
      <w:pPr>
        <w:autoSpaceDE w:val="0"/>
        <w:autoSpaceDN w:val="0"/>
        <w:adjustRightInd w:val="0"/>
        <w:spacing w:after="0" w:line="240" w:lineRule="auto"/>
        <w:ind w:firstLine="539"/>
        <w:jc w:val="both"/>
        <w:rPr>
          <w:rFonts w:ascii="Times New Roman" w:hAnsi="Times New Roman"/>
          <w:sz w:val="24"/>
          <w:szCs w:val="24"/>
        </w:rPr>
      </w:pPr>
      <w:r w:rsidRPr="001F76A5">
        <w:rPr>
          <w:rFonts w:ascii="Times New Roman" w:hAnsi="Times New Roman"/>
          <w:sz w:val="24"/>
          <w:szCs w:val="24"/>
        </w:rPr>
        <w:t>4. Организация охоты в целях регулирования численности охотничьих ресурсов;</w:t>
      </w:r>
    </w:p>
    <w:p w:rsidR="00EC59A8" w:rsidRPr="001F76A5" w:rsidRDefault="00EC59A8" w:rsidP="00EC59A8">
      <w:pPr>
        <w:autoSpaceDE w:val="0"/>
        <w:autoSpaceDN w:val="0"/>
        <w:adjustRightInd w:val="0"/>
        <w:spacing w:after="0" w:line="240" w:lineRule="auto"/>
        <w:ind w:firstLine="539"/>
        <w:jc w:val="both"/>
        <w:rPr>
          <w:rFonts w:ascii="Times New Roman" w:hAnsi="Times New Roman"/>
          <w:sz w:val="24"/>
          <w:szCs w:val="24"/>
        </w:rPr>
      </w:pPr>
      <w:r w:rsidRPr="001F76A5">
        <w:rPr>
          <w:rFonts w:ascii="Times New Roman" w:hAnsi="Times New Roman"/>
          <w:sz w:val="24"/>
          <w:szCs w:val="24"/>
        </w:rPr>
        <w:t>5. Организация охоты в целях акклиматизации, переселения и гибридизации охотничьих ресурсов;</w:t>
      </w:r>
    </w:p>
    <w:p w:rsidR="00EC59A8" w:rsidRPr="001F76A5" w:rsidRDefault="00EC59A8" w:rsidP="00EC59A8">
      <w:pPr>
        <w:autoSpaceDE w:val="0"/>
        <w:autoSpaceDN w:val="0"/>
        <w:adjustRightInd w:val="0"/>
        <w:spacing w:after="0" w:line="240" w:lineRule="auto"/>
        <w:ind w:firstLine="539"/>
        <w:jc w:val="both"/>
        <w:rPr>
          <w:rFonts w:ascii="Times New Roman" w:hAnsi="Times New Roman"/>
          <w:sz w:val="24"/>
          <w:szCs w:val="24"/>
        </w:rPr>
      </w:pPr>
      <w:r w:rsidRPr="001F76A5">
        <w:rPr>
          <w:rFonts w:ascii="Times New Roman" w:hAnsi="Times New Roman"/>
          <w:sz w:val="24"/>
          <w:szCs w:val="24"/>
        </w:rPr>
        <w:t>6. Организация охоты в целях содержания и разведения охотничьих ресурсов в полувольных условиях или искусственно созданной среде обитания;</w:t>
      </w:r>
    </w:p>
    <w:p w:rsidR="00EC59A8" w:rsidRPr="001F76A5" w:rsidRDefault="00EC59A8" w:rsidP="00EC59A8">
      <w:pPr>
        <w:autoSpaceDE w:val="0"/>
        <w:autoSpaceDN w:val="0"/>
        <w:adjustRightInd w:val="0"/>
        <w:spacing w:after="0" w:line="240" w:lineRule="auto"/>
        <w:ind w:firstLine="539"/>
        <w:jc w:val="both"/>
        <w:rPr>
          <w:rFonts w:ascii="Times New Roman" w:hAnsi="Times New Roman"/>
          <w:sz w:val="24"/>
          <w:szCs w:val="24"/>
        </w:rPr>
      </w:pPr>
      <w:r w:rsidRPr="001F76A5">
        <w:rPr>
          <w:rFonts w:ascii="Times New Roman" w:hAnsi="Times New Roman"/>
          <w:sz w:val="24"/>
          <w:szCs w:val="24"/>
        </w:rPr>
        <w:t>7. Организация охоты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 Сибири и Дальнего Востока Российской Федерации, охоты, осуществляемой лицами, которые не относятся к указанным народам, но постоянно проживают в местах их традиционного проживания и традиционной хозяйственной деятельности и для которых охота является основой существования.</w:t>
      </w:r>
    </w:p>
    <w:p w:rsidR="00EC59A8" w:rsidRPr="001F76A5" w:rsidRDefault="00EC59A8" w:rsidP="00EC59A8">
      <w:pPr>
        <w:autoSpaceDE w:val="0"/>
        <w:autoSpaceDN w:val="0"/>
        <w:adjustRightInd w:val="0"/>
        <w:spacing w:after="0" w:line="240" w:lineRule="auto"/>
        <w:ind w:firstLine="539"/>
        <w:jc w:val="both"/>
        <w:rPr>
          <w:rFonts w:ascii="Times New Roman" w:hAnsi="Times New Roman"/>
          <w:sz w:val="24"/>
          <w:szCs w:val="24"/>
        </w:rPr>
      </w:pPr>
      <w:r w:rsidRPr="001F76A5">
        <w:rPr>
          <w:rFonts w:ascii="Times New Roman" w:hAnsi="Times New Roman"/>
          <w:sz w:val="24"/>
          <w:szCs w:val="24"/>
        </w:rPr>
        <w:t xml:space="preserve">8. Организация осуществления биотехнических мероприятий, предусмотренных Федеральным </w:t>
      </w:r>
      <w:hyperlink r:id="rId43" w:history="1">
        <w:r w:rsidRPr="001F76A5">
          <w:rPr>
            <w:rFonts w:ascii="Times New Roman" w:hAnsi="Times New Roman"/>
            <w:sz w:val="24"/>
            <w:szCs w:val="24"/>
          </w:rPr>
          <w:t>законом</w:t>
        </w:r>
      </w:hyperlink>
      <w:r w:rsidRPr="001F76A5">
        <w:rPr>
          <w:rFonts w:ascii="Times New Roman" w:hAnsi="Times New Roman"/>
          <w:sz w:val="24"/>
          <w:szCs w:val="24"/>
        </w:rPr>
        <w:t xml:space="preserve"> от 24.07.2009 N 209-ФЗ "Об охоте и о сохранении охотничьих ресурсов и о внесении изменений в отдельные законодательные акты Российской Федерации".</w:t>
      </w:r>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Объекты охотничьей инфраструктуры определяются в соответствии с перечнем объектов, относящихся к охотничьей инфраструктуре, утвержденным распоряжением Правительства Российской Федерации от 11.07.2017 N 1469-р.</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Создание объектов охотничьей инфраструктуры и выбор места их расположения осуществляются с учетом требований природоохранного законодательства и проекта освоения лесов.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Временные постройки возводятся на лесных участках, не покрытых лесными насаждениями или занятых малоценными породами деревьев и кустарниками.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Возведение временных построек на лесных участках с произрастанием деревьев ценных пород допускается при условии отсутствия иных вариантов их размещения.</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Временные постройки должны быть отмечены аншлагами, указывающими на вид объекта и содержащими сведения о его владельце.</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Прокладка лесных дорог и определение мест стоянок транспорта осуществляются с учетом рельефа и лесистости местности в соответствии с требованиями лесного и природоохранного законодательства Российской Федерации.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Биотехнические мероприятия проводятся ежегодно в объеме и составе, определяемом схемой использования и охраны охотничьего угодья, с учетом требований лесного и природоохранного законодательства Российской Федерации.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Заготовка древесины для обогрева сооружений, возведения и ремонта временных построек, разведения костров и других нужд, связанных с осуществлением видов деятельности в сфере охотничьего хозяйства, а также заготовка древесно-веточных кормов для проведения подкормки охотничьих ресурсов осуществляются в соответствии с требованиями лесного законодательства.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Заготовка сена для подкормки охотничьих ресурсов на лесных участках осуществляется на не покрытых лесом и нелесных площадях с учетом требований лесного законодательства.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Содержание и разведение охотничьих ресурсов в полувольных условиях и искусственно созданной среде обитания осуществляется в вольерах на основании охотхозяйственных соглашений в соответствии с требованиями федерального законодательства.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Находящиеся в вольерах охотничьи ресурсы должны обеспечиваться кормами в объемах, исключающих значительное повреждение древесно-кустарниковой и травянистой растительности.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Строительство и ремонт вольеров производится с обязательным соблюдением соответствующих строительных норм и правил, ветеринарно-санитарных правил и зоотехнических требований.</w:t>
      </w:r>
    </w:p>
    <w:p w:rsidR="00D70A01" w:rsidRPr="001F76A5" w:rsidRDefault="00D70A01" w:rsidP="00D70A01">
      <w:pPr>
        <w:pStyle w:val="ConsPlusNormal"/>
        <w:jc w:val="both"/>
        <w:rPr>
          <w:rFonts w:ascii="Times New Roman" w:hAnsi="Times New Roman" w:cs="Times New Roman"/>
          <w:sz w:val="24"/>
          <w:szCs w:val="24"/>
        </w:rPr>
      </w:pPr>
    </w:p>
    <w:p w:rsidR="00D70A01" w:rsidRPr="001F76A5" w:rsidRDefault="00D70A01" w:rsidP="0068511D">
      <w:pPr>
        <w:pStyle w:val="03"/>
      </w:pPr>
      <w:bookmarkStart w:id="217" w:name="_Toc519949752"/>
      <w:bookmarkStart w:id="218" w:name="_Toc521861429"/>
      <w:r w:rsidRPr="001F76A5">
        <w:t xml:space="preserve">Численность охотничье-промысловых животных в охотугодьях </w:t>
      </w:r>
      <w:r w:rsidR="00F15B26" w:rsidRPr="001F76A5">
        <w:t xml:space="preserve">Лузского </w:t>
      </w:r>
      <w:r w:rsidRPr="001F76A5">
        <w:t>лесничества</w:t>
      </w:r>
      <w:bookmarkEnd w:id="217"/>
      <w:bookmarkEnd w:id="218"/>
    </w:p>
    <w:p w:rsidR="00D70A01" w:rsidRPr="001F76A5" w:rsidRDefault="00F83900" w:rsidP="001158AD">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Среднегодовые численность, плотность и зарегистрированная добыча животных в границах лесничества </w:t>
      </w:r>
      <w:r w:rsidR="00D70A01" w:rsidRPr="001F76A5">
        <w:rPr>
          <w:rFonts w:ascii="Times New Roman" w:hAnsi="Times New Roman" w:cs="Times New Roman"/>
          <w:sz w:val="24"/>
          <w:szCs w:val="24"/>
        </w:rPr>
        <w:t xml:space="preserve">представлена </w:t>
      </w:r>
      <w:r w:rsidR="005C3AF5" w:rsidRPr="001F76A5">
        <w:rPr>
          <w:rFonts w:ascii="Times New Roman" w:hAnsi="Times New Roman" w:cs="Times New Roman"/>
          <w:sz w:val="24"/>
          <w:szCs w:val="24"/>
        </w:rPr>
        <w:t>в Приложении 6 (Таблицы 6.1 и 6</w:t>
      </w:r>
      <w:r w:rsidR="00D70A01" w:rsidRPr="001F76A5">
        <w:rPr>
          <w:rFonts w:ascii="Times New Roman" w:hAnsi="Times New Roman" w:cs="Times New Roman"/>
          <w:sz w:val="24"/>
          <w:szCs w:val="24"/>
        </w:rPr>
        <w:t>.2).</w:t>
      </w:r>
    </w:p>
    <w:p w:rsidR="00D70A01" w:rsidRPr="001F76A5" w:rsidRDefault="00D70A01" w:rsidP="00D70A01">
      <w:pPr>
        <w:pStyle w:val="ConsPlusNormal"/>
        <w:jc w:val="both"/>
        <w:rPr>
          <w:rFonts w:ascii="Times New Roman" w:hAnsi="Times New Roman" w:cs="Times New Roman"/>
          <w:sz w:val="24"/>
          <w:szCs w:val="24"/>
        </w:rPr>
      </w:pPr>
    </w:p>
    <w:p w:rsidR="00D75927" w:rsidRPr="001F76A5" w:rsidRDefault="00D75927" w:rsidP="0068511D">
      <w:pPr>
        <w:pStyle w:val="03"/>
      </w:pPr>
      <w:bookmarkStart w:id="219" w:name="_Toc519949753"/>
      <w:bookmarkStart w:id="220" w:name="_Toc521861430"/>
      <w:r w:rsidRPr="001F76A5">
        <w:t>Распределение районов Кировской области по охотхозяйственным зонам. Минимальная плотность заселения основных видов охотничьих животных, при которой допускается их изъятие из среды обитания. Минимальный объем биотехнических мероприятий</w:t>
      </w:r>
      <w:bookmarkEnd w:id="219"/>
      <w:bookmarkEnd w:id="220"/>
    </w:p>
    <w:p w:rsidR="00D75927" w:rsidRPr="001F76A5" w:rsidRDefault="00D75927" w:rsidP="00D7592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Условия учитывают природно-климатические и социально-экономические особенности районов области и распределяют их по трем охотхозяйственным зонам</w:t>
      </w:r>
      <w:r w:rsidR="005C3AF5" w:rsidRPr="001F76A5">
        <w:rPr>
          <w:rFonts w:ascii="Times New Roman" w:hAnsi="Times New Roman" w:cs="Times New Roman"/>
          <w:sz w:val="24"/>
          <w:szCs w:val="24"/>
        </w:rPr>
        <w:t xml:space="preserve"> (Приложение 6, </w:t>
      </w:r>
      <w:r w:rsidR="001F76A5">
        <w:rPr>
          <w:rFonts w:ascii="Times New Roman" w:hAnsi="Times New Roman" w:cs="Times New Roman"/>
          <w:sz w:val="24"/>
          <w:szCs w:val="24"/>
        </w:rPr>
        <w:br/>
      </w:r>
      <w:r w:rsidR="005C3AF5" w:rsidRPr="001F76A5">
        <w:rPr>
          <w:rFonts w:ascii="Times New Roman" w:hAnsi="Times New Roman" w:cs="Times New Roman"/>
          <w:sz w:val="24"/>
          <w:szCs w:val="24"/>
        </w:rPr>
        <w:t>Таблицы 6.3 – 6</w:t>
      </w:r>
      <w:r w:rsidRPr="001F76A5">
        <w:rPr>
          <w:rFonts w:ascii="Times New Roman" w:hAnsi="Times New Roman" w:cs="Times New Roman"/>
          <w:sz w:val="24"/>
          <w:szCs w:val="24"/>
        </w:rPr>
        <w:t>.8).</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Лесопокрытая площадь лесничества - 389698 га.</w:t>
      </w:r>
    </w:p>
    <w:p w:rsidR="00A253DF" w:rsidRPr="001F76A5" w:rsidRDefault="00A253DF" w:rsidP="00A253DF">
      <w:pPr>
        <w:pStyle w:val="ConsPlusNormal"/>
        <w:jc w:val="both"/>
        <w:rPr>
          <w:rFonts w:ascii="Times New Roman" w:hAnsi="Times New Roman" w:cs="Times New Roman"/>
          <w:sz w:val="24"/>
          <w:szCs w:val="24"/>
        </w:rPr>
      </w:pPr>
    </w:p>
    <w:p w:rsidR="00A253DF" w:rsidRPr="001F76A5" w:rsidRDefault="00A253DF" w:rsidP="0068511D">
      <w:pPr>
        <w:pStyle w:val="02"/>
      </w:pPr>
      <w:bookmarkStart w:id="221" w:name="_Toc519949754"/>
      <w:bookmarkStart w:id="222" w:name="_Toc521861431"/>
      <w:r w:rsidRPr="001F76A5">
        <w:t>Нормативы, параметры и сроки использования лесов для ведения сельского хозяйства</w:t>
      </w:r>
      <w:bookmarkEnd w:id="221"/>
      <w:bookmarkEnd w:id="222"/>
    </w:p>
    <w:p w:rsidR="00A253DF" w:rsidRPr="001F76A5" w:rsidRDefault="00A253DF" w:rsidP="00A253DF">
      <w:pPr>
        <w:pStyle w:val="ConsPlusNormal"/>
        <w:jc w:val="both"/>
        <w:rPr>
          <w:rFonts w:ascii="Times New Roman" w:hAnsi="Times New Roman" w:cs="Times New Roman"/>
          <w:sz w:val="24"/>
          <w:szCs w:val="24"/>
        </w:rPr>
      </w:pPr>
    </w:p>
    <w:p w:rsidR="00EC59A8" w:rsidRPr="001F76A5" w:rsidRDefault="00EC59A8" w:rsidP="00EC59A8">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соответствии со статьей 38 Лесного кодекса ("Использование лесов для ведения сельского хозяйства"):</w:t>
      </w:r>
    </w:p>
    <w:p w:rsidR="00EC59A8" w:rsidRPr="001F76A5" w:rsidRDefault="00EC59A8" w:rsidP="00EC59A8">
      <w:pPr>
        <w:autoSpaceDE w:val="0"/>
        <w:autoSpaceDN w:val="0"/>
        <w:adjustRightInd w:val="0"/>
        <w:spacing w:after="0" w:line="240" w:lineRule="auto"/>
        <w:ind w:firstLine="539"/>
        <w:jc w:val="both"/>
        <w:rPr>
          <w:rFonts w:ascii="Times New Roman" w:hAnsi="Times New Roman"/>
          <w:sz w:val="24"/>
          <w:szCs w:val="24"/>
        </w:rPr>
      </w:pPr>
      <w:r w:rsidRPr="001F76A5">
        <w:rPr>
          <w:rFonts w:ascii="Times New Roman" w:hAnsi="Times New Roman"/>
          <w:sz w:val="24"/>
          <w:szCs w:val="24"/>
        </w:rPr>
        <w:t>1. Леса могут использоваться для ведения сельского хозяйства (сенокошения, выпаса сельскохозяйственных животных, пчеловодства, северного оленеводства, товарной аквакультуры (товарного рыбоводства), выращивания сельскохозяйственных культур и иной сельскохозяйственной деятельности).</w:t>
      </w:r>
    </w:p>
    <w:p w:rsidR="00EC59A8" w:rsidRPr="001F76A5" w:rsidRDefault="00EC59A8" w:rsidP="00EC59A8">
      <w:pPr>
        <w:autoSpaceDE w:val="0"/>
        <w:autoSpaceDN w:val="0"/>
        <w:adjustRightInd w:val="0"/>
        <w:spacing w:after="0" w:line="240" w:lineRule="auto"/>
        <w:ind w:firstLine="539"/>
        <w:jc w:val="both"/>
        <w:rPr>
          <w:rFonts w:ascii="Times New Roman" w:hAnsi="Times New Roman"/>
          <w:sz w:val="24"/>
          <w:szCs w:val="24"/>
        </w:rPr>
      </w:pPr>
      <w:r w:rsidRPr="001F76A5">
        <w:rPr>
          <w:rFonts w:ascii="Times New Roman" w:hAnsi="Times New Roman"/>
          <w:sz w:val="24"/>
          <w:szCs w:val="24"/>
        </w:rPr>
        <w:t>2. На лесных участках, предоставленных для ведения сельского хозяйства, допускаются размещение ульев и пасек, возведение изгородей, навесов и других временных построек, в том числе предназначенных для осуществления товарной аквакультуры (товарного рыбоводства).</w:t>
      </w:r>
    </w:p>
    <w:p w:rsidR="00EC59A8" w:rsidRPr="001F76A5" w:rsidRDefault="00EC59A8" w:rsidP="00EC59A8">
      <w:pPr>
        <w:autoSpaceDE w:val="0"/>
        <w:autoSpaceDN w:val="0"/>
        <w:adjustRightInd w:val="0"/>
        <w:spacing w:after="0" w:line="240" w:lineRule="auto"/>
        <w:ind w:firstLine="539"/>
        <w:jc w:val="both"/>
        <w:rPr>
          <w:rFonts w:ascii="Times New Roman" w:hAnsi="Times New Roman"/>
          <w:sz w:val="24"/>
          <w:szCs w:val="24"/>
        </w:rPr>
      </w:pPr>
      <w:r w:rsidRPr="001F76A5">
        <w:rPr>
          <w:rFonts w:ascii="Times New Roman" w:hAnsi="Times New Roman"/>
          <w:sz w:val="24"/>
          <w:szCs w:val="24"/>
        </w:rPr>
        <w:t>3. Граждане, юридические лица осуществляют использование лесов для ведения сельского хозяйства на основании договоров аренды лесных участков.</w:t>
      </w:r>
    </w:p>
    <w:p w:rsidR="00EC59A8" w:rsidRPr="001F76A5" w:rsidRDefault="00EC59A8" w:rsidP="00EC59A8">
      <w:pPr>
        <w:autoSpaceDE w:val="0"/>
        <w:autoSpaceDN w:val="0"/>
        <w:adjustRightInd w:val="0"/>
        <w:spacing w:after="0" w:line="240" w:lineRule="auto"/>
        <w:ind w:firstLine="539"/>
        <w:jc w:val="both"/>
        <w:rPr>
          <w:rFonts w:ascii="Times New Roman" w:hAnsi="Times New Roman"/>
          <w:sz w:val="24"/>
          <w:szCs w:val="24"/>
        </w:rPr>
      </w:pPr>
      <w:r w:rsidRPr="001F76A5">
        <w:rPr>
          <w:rFonts w:ascii="Times New Roman" w:hAnsi="Times New Roman"/>
          <w:sz w:val="24"/>
          <w:szCs w:val="24"/>
        </w:rPr>
        <w:t xml:space="preserve">3.1. 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w:t>
      </w:r>
      <w:hyperlink r:id="rId44" w:history="1">
        <w:r w:rsidRPr="001F76A5">
          <w:rPr>
            <w:rFonts w:ascii="Times New Roman" w:hAnsi="Times New Roman"/>
            <w:sz w:val="24"/>
            <w:szCs w:val="24"/>
          </w:rPr>
          <w:t>предоставляются</w:t>
        </w:r>
      </w:hyperlink>
      <w:r w:rsidRPr="001F76A5">
        <w:rPr>
          <w:rFonts w:ascii="Times New Roman" w:hAnsi="Times New Roman"/>
          <w:sz w:val="24"/>
          <w:szCs w:val="24"/>
        </w:rPr>
        <w:t xml:space="preserve"> в безвозмездное пользование или устанавливается сервитут в случаях, определенных Земельным </w:t>
      </w:r>
      <w:hyperlink r:id="rId45" w:history="1">
        <w:r w:rsidRPr="001F76A5">
          <w:rPr>
            <w:rFonts w:ascii="Times New Roman" w:hAnsi="Times New Roman"/>
            <w:sz w:val="24"/>
            <w:szCs w:val="24"/>
          </w:rPr>
          <w:t>кодексом</w:t>
        </w:r>
      </w:hyperlink>
      <w:r w:rsidRPr="001F76A5">
        <w:rPr>
          <w:rFonts w:ascii="Times New Roman" w:hAnsi="Times New Roman"/>
          <w:sz w:val="24"/>
          <w:szCs w:val="24"/>
        </w:rPr>
        <w:t xml:space="preserve"> Российской Федерации и Гражданским </w:t>
      </w:r>
      <w:hyperlink r:id="rId46" w:history="1">
        <w:r w:rsidRPr="001F76A5">
          <w:rPr>
            <w:rFonts w:ascii="Times New Roman" w:hAnsi="Times New Roman"/>
            <w:sz w:val="24"/>
            <w:szCs w:val="24"/>
          </w:rPr>
          <w:t>кодексом</w:t>
        </w:r>
      </w:hyperlink>
      <w:r w:rsidRPr="001F76A5">
        <w:rPr>
          <w:rFonts w:ascii="Times New Roman" w:hAnsi="Times New Roman"/>
          <w:sz w:val="24"/>
          <w:szCs w:val="24"/>
        </w:rPr>
        <w:t xml:space="preserve"> Российской Федерации.</w:t>
      </w:r>
    </w:p>
    <w:p w:rsidR="00EC59A8" w:rsidRPr="001F76A5" w:rsidRDefault="00EC59A8" w:rsidP="00EC59A8">
      <w:pPr>
        <w:autoSpaceDE w:val="0"/>
        <w:autoSpaceDN w:val="0"/>
        <w:adjustRightInd w:val="0"/>
        <w:spacing w:after="0" w:line="240" w:lineRule="auto"/>
        <w:ind w:firstLine="539"/>
        <w:jc w:val="both"/>
        <w:rPr>
          <w:rFonts w:ascii="Times New Roman" w:hAnsi="Times New Roman"/>
          <w:sz w:val="24"/>
          <w:szCs w:val="24"/>
        </w:rPr>
      </w:pPr>
      <w:r w:rsidRPr="001F76A5">
        <w:rPr>
          <w:rFonts w:ascii="Times New Roman" w:hAnsi="Times New Roman"/>
          <w:sz w:val="24"/>
          <w:szCs w:val="24"/>
        </w:rPr>
        <w:t xml:space="preserve">4. </w:t>
      </w:r>
      <w:hyperlink r:id="rId47" w:history="1">
        <w:r w:rsidRPr="001F76A5">
          <w:rPr>
            <w:rFonts w:ascii="Times New Roman" w:hAnsi="Times New Roman"/>
            <w:sz w:val="24"/>
            <w:szCs w:val="24"/>
          </w:rPr>
          <w:t>Правила</w:t>
        </w:r>
      </w:hyperlink>
      <w:r w:rsidRPr="001F76A5">
        <w:rPr>
          <w:rFonts w:ascii="Times New Roman" w:hAnsi="Times New Roman"/>
          <w:sz w:val="24"/>
          <w:szCs w:val="24"/>
        </w:rPr>
        <w:t xml:space="preserve"> использования лесов для ведения сельского хозяйства устанавливаются уполномоченным федеральным органом исполнительной власти</w:t>
      </w:r>
    </w:p>
    <w:p w:rsidR="00EC59A8" w:rsidRPr="001F76A5" w:rsidRDefault="00EC59A8" w:rsidP="00EC59A8">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соответствии со статьей 38 Лесного кодекса разработаны и утверждены приказом Минприроды России от 21.06.2017 N 314 Правила использования лесов для ведения сельского хозяйства, которые регулируют отношения, возникающие при использовании лесов для ведения сельского хозяйства.</w:t>
      </w:r>
    </w:p>
    <w:p w:rsidR="00EC59A8" w:rsidRPr="001F76A5" w:rsidRDefault="00EC59A8" w:rsidP="00EC59A8">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Общие положения.</w:t>
      </w:r>
    </w:p>
    <w:p w:rsidR="00EC59A8" w:rsidRPr="001F76A5" w:rsidRDefault="00EC59A8" w:rsidP="00EC59A8">
      <w:pPr>
        <w:autoSpaceDE w:val="0"/>
        <w:autoSpaceDN w:val="0"/>
        <w:adjustRightInd w:val="0"/>
        <w:spacing w:after="0" w:line="240" w:lineRule="auto"/>
        <w:ind w:firstLine="567"/>
        <w:jc w:val="both"/>
        <w:rPr>
          <w:rFonts w:ascii="Times New Roman" w:hAnsi="Times New Roman"/>
          <w:sz w:val="24"/>
          <w:szCs w:val="24"/>
        </w:rPr>
      </w:pPr>
      <w:r w:rsidRPr="001F76A5">
        <w:rPr>
          <w:rFonts w:ascii="Times New Roman" w:hAnsi="Times New Roman"/>
          <w:sz w:val="24"/>
          <w:szCs w:val="24"/>
        </w:rPr>
        <w:t>1. Ведение сельского хозяйства запрещается:</w:t>
      </w:r>
    </w:p>
    <w:p w:rsidR="00EC59A8" w:rsidRPr="001F76A5" w:rsidRDefault="00EC59A8" w:rsidP="00EC59A8">
      <w:pPr>
        <w:autoSpaceDE w:val="0"/>
        <w:autoSpaceDN w:val="0"/>
        <w:adjustRightInd w:val="0"/>
        <w:spacing w:after="0" w:line="240" w:lineRule="auto"/>
        <w:ind w:firstLine="539"/>
        <w:jc w:val="both"/>
        <w:rPr>
          <w:rFonts w:ascii="Times New Roman" w:hAnsi="Times New Roman"/>
          <w:sz w:val="24"/>
          <w:szCs w:val="24"/>
        </w:rPr>
      </w:pPr>
      <w:r w:rsidRPr="001F76A5">
        <w:rPr>
          <w:rFonts w:ascii="Times New Roman" w:hAnsi="Times New Roman"/>
          <w:sz w:val="24"/>
          <w:szCs w:val="24"/>
        </w:rPr>
        <w:t>в лесах, расположенных в водоохранных зонах, за исключением сенокошения и пчеловодства (</w:t>
      </w:r>
      <w:hyperlink r:id="rId48" w:history="1">
        <w:r w:rsidRPr="001F76A5">
          <w:rPr>
            <w:rFonts w:ascii="Times New Roman" w:hAnsi="Times New Roman"/>
            <w:sz w:val="24"/>
            <w:szCs w:val="24"/>
          </w:rPr>
          <w:t>пункт 3 части 1 статьи 104</w:t>
        </w:r>
      </w:hyperlink>
      <w:r w:rsidRPr="001F76A5">
        <w:rPr>
          <w:rFonts w:ascii="Times New Roman" w:hAnsi="Times New Roman"/>
          <w:sz w:val="24"/>
          <w:szCs w:val="24"/>
        </w:rPr>
        <w:t xml:space="preserve"> Лесного кодекса);</w:t>
      </w:r>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в лесопарковых зонах (</w:t>
      </w:r>
      <w:hyperlink r:id="rId49" w:history="1">
        <w:r w:rsidRPr="001F76A5">
          <w:rPr>
            <w:rFonts w:ascii="Times New Roman" w:hAnsi="Times New Roman"/>
            <w:sz w:val="24"/>
            <w:szCs w:val="24"/>
          </w:rPr>
          <w:t>пункт 3 части 3 статьи 105</w:t>
        </w:r>
      </w:hyperlink>
      <w:r w:rsidRPr="001F76A5">
        <w:rPr>
          <w:rFonts w:ascii="Times New Roman" w:hAnsi="Times New Roman"/>
          <w:sz w:val="24"/>
          <w:szCs w:val="24"/>
        </w:rPr>
        <w:t xml:space="preserve"> Лесного кодекса);</w:t>
      </w:r>
    </w:p>
    <w:p w:rsidR="00EC59A8" w:rsidRPr="001F76A5" w:rsidRDefault="00EC59A8" w:rsidP="00EC59A8">
      <w:pPr>
        <w:autoSpaceDE w:val="0"/>
        <w:autoSpaceDN w:val="0"/>
        <w:adjustRightInd w:val="0"/>
        <w:spacing w:after="0" w:line="240" w:lineRule="auto"/>
        <w:ind w:firstLine="567"/>
        <w:jc w:val="both"/>
        <w:rPr>
          <w:rFonts w:ascii="Times New Roman" w:hAnsi="Times New Roman"/>
          <w:sz w:val="24"/>
          <w:szCs w:val="24"/>
        </w:rPr>
      </w:pPr>
      <w:r w:rsidRPr="001F76A5">
        <w:rPr>
          <w:rFonts w:ascii="Times New Roman" w:hAnsi="Times New Roman"/>
          <w:sz w:val="24"/>
          <w:szCs w:val="24"/>
        </w:rPr>
        <w:t>в зеленых зонах, за исключением сенокошения и пчеловодства. Также в зеленых зонах запрещено возведение изгородей в целях сенокошения и пчеловодства (</w:t>
      </w:r>
      <w:hyperlink r:id="rId50" w:history="1">
        <w:r w:rsidRPr="001F76A5">
          <w:rPr>
            <w:rFonts w:ascii="Times New Roman" w:hAnsi="Times New Roman"/>
            <w:sz w:val="24"/>
            <w:szCs w:val="24"/>
          </w:rPr>
          <w:t>пункт 2 части 5 статьи 105</w:t>
        </w:r>
      </w:hyperlink>
      <w:r w:rsidRPr="001F76A5">
        <w:rPr>
          <w:rFonts w:ascii="Times New Roman" w:hAnsi="Times New Roman"/>
          <w:sz w:val="24"/>
          <w:szCs w:val="24"/>
        </w:rPr>
        <w:t xml:space="preserve"> Лесного кодекса)</w:t>
      </w:r>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в городских лесах (</w:t>
      </w:r>
      <w:hyperlink r:id="rId51" w:history="1">
        <w:r w:rsidRPr="001F76A5">
          <w:rPr>
            <w:rFonts w:ascii="Times New Roman" w:hAnsi="Times New Roman"/>
            <w:sz w:val="24"/>
            <w:szCs w:val="24"/>
          </w:rPr>
          <w:t>часть 5.1 статьи 105</w:t>
        </w:r>
      </w:hyperlink>
      <w:r w:rsidRPr="001F76A5">
        <w:rPr>
          <w:rFonts w:ascii="Times New Roman" w:hAnsi="Times New Roman"/>
          <w:sz w:val="24"/>
          <w:szCs w:val="24"/>
        </w:rPr>
        <w:t xml:space="preserve"> Лесного кодекса);</w:t>
      </w:r>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на заповедных лесных участках (</w:t>
      </w:r>
      <w:hyperlink r:id="rId52" w:history="1">
        <w:r w:rsidRPr="001F76A5">
          <w:rPr>
            <w:rFonts w:ascii="Times New Roman" w:hAnsi="Times New Roman"/>
            <w:sz w:val="24"/>
            <w:szCs w:val="24"/>
          </w:rPr>
          <w:t>часть 2 статьи 107</w:t>
        </w:r>
      </w:hyperlink>
      <w:r w:rsidRPr="001F76A5">
        <w:rPr>
          <w:rFonts w:ascii="Times New Roman" w:hAnsi="Times New Roman"/>
          <w:sz w:val="24"/>
          <w:szCs w:val="24"/>
        </w:rPr>
        <w:t xml:space="preserve"> Лесного кодекса);</w:t>
      </w:r>
    </w:p>
    <w:p w:rsidR="00EC59A8" w:rsidRPr="001F76A5" w:rsidRDefault="00EC59A8" w:rsidP="00EC59A8">
      <w:pPr>
        <w:autoSpaceDE w:val="0"/>
        <w:autoSpaceDN w:val="0"/>
        <w:adjustRightInd w:val="0"/>
        <w:spacing w:after="0" w:line="240" w:lineRule="auto"/>
        <w:ind w:firstLine="540"/>
        <w:jc w:val="both"/>
        <w:rPr>
          <w:rFonts w:ascii="Times New Roman" w:hAnsi="Times New Roman"/>
        </w:rPr>
      </w:pPr>
      <w:r w:rsidRPr="001F76A5">
        <w:rPr>
          <w:rFonts w:ascii="Times New Roman" w:hAnsi="Times New Roman"/>
          <w:sz w:val="24"/>
          <w:szCs w:val="24"/>
        </w:rPr>
        <w:t xml:space="preserve">на особо защитных участках лесов, указанных в </w:t>
      </w:r>
      <w:hyperlink r:id="rId53" w:history="1">
        <w:r w:rsidRPr="001F76A5">
          <w:rPr>
            <w:rFonts w:ascii="Times New Roman" w:hAnsi="Times New Roman"/>
            <w:sz w:val="24"/>
            <w:szCs w:val="24"/>
          </w:rPr>
          <w:t>части 2 статьи 107</w:t>
        </w:r>
      </w:hyperlink>
      <w:r w:rsidRPr="001F76A5">
        <w:rPr>
          <w:rFonts w:ascii="Times New Roman" w:hAnsi="Times New Roman"/>
          <w:sz w:val="24"/>
          <w:szCs w:val="24"/>
        </w:rPr>
        <w:t xml:space="preserve"> Лесного кодекса Российской Федерации, за исключением сенокошения и пчеловодства </w:t>
      </w:r>
      <w:r w:rsidRPr="001F76A5">
        <w:rPr>
          <w:rFonts w:ascii="Times New Roman" w:hAnsi="Times New Roman"/>
        </w:rPr>
        <w:t>(</w:t>
      </w:r>
      <w:hyperlink r:id="rId54" w:history="1">
        <w:r w:rsidRPr="001F76A5">
          <w:rPr>
            <w:rFonts w:ascii="Times New Roman" w:hAnsi="Times New Roman"/>
            <w:sz w:val="24"/>
            <w:szCs w:val="24"/>
          </w:rPr>
          <w:t>часть 2.1 статьи 107</w:t>
        </w:r>
      </w:hyperlink>
      <w:r w:rsidRPr="001F76A5">
        <w:rPr>
          <w:rFonts w:ascii="Times New Roman" w:hAnsi="Times New Roman"/>
          <w:sz w:val="24"/>
          <w:szCs w:val="24"/>
        </w:rPr>
        <w:t xml:space="preserve"> Лесного кодекса).</w:t>
      </w:r>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 xml:space="preserve">2. В границах прибрежных защитных полос запрещается распашка земель, выпас сельскохозяйственных животных и организация для них летних лагерей, ванн </w:t>
      </w:r>
      <w:r w:rsidRPr="001F76A5">
        <w:rPr>
          <w:rFonts w:ascii="Times New Roman" w:hAnsi="Times New Roman"/>
        </w:rPr>
        <w:t>(</w:t>
      </w:r>
      <w:hyperlink r:id="rId55" w:history="1">
        <w:r w:rsidRPr="001F76A5">
          <w:rPr>
            <w:rFonts w:ascii="Times New Roman" w:hAnsi="Times New Roman"/>
            <w:sz w:val="24"/>
            <w:szCs w:val="24"/>
          </w:rPr>
          <w:t>пункты 1</w:t>
        </w:r>
      </w:hyperlink>
      <w:r w:rsidRPr="001F76A5">
        <w:rPr>
          <w:rFonts w:ascii="Times New Roman" w:hAnsi="Times New Roman"/>
          <w:sz w:val="24"/>
          <w:szCs w:val="24"/>
        </w:rPr>
        <w:t xml:space="preserve">, </w:t>
      </w:r>
      <w:hyperlink r:id="rId56" w:history="1">
        <w:r w:rsidRPr="001F76A5">
          <w:rPr>
            <w:rFonts w:ascii="Times New Roman" w:hAnsi="Times New Roman"/>
            <w:sz w:val="24"/>
            <w:szCs w:val="24"/>
          </w:rPr>
          <w:t>3 части 17 статьи 65</w:t>
        </w:r>
      </w:hyperlink>
      <w:r w:rsidRPr="001F76A5">
        <w:rPr>
          <w:rFonts w:ascii="Times New Roman" w:hAnsi="Times New Roman"/>
          <w:sz w:val="24"/>
          <w:szCs w:val="24"/>
        </w:rPr>
        <w:t xml:space="preserve"> Водного кодекса Российской Федерации).</w:t>
      </w:r>
    </w:p>
    <w:p w:rsidR="00EC59A8" w:rsidRPr="001F76A5" w:rsidRDefault="00EC59A8" w:rsidP="00EC59A8">
      <w:pPr>
        <w:autoSpaceDE w:val="0"/>
        <w:autoSpaceDN w:val="0"/>
        <w:adjustRightInd w:val="0"/>
        <w:spacing w:after="0" w:line="240" w:lineRule="auto"/>
        <w:ind w:firstLine="540"/>
        <w:jc w:val="both"/>
        <w:rPr>
          <w:rFonts w:ascii="Times New Roman" w:hAnsi="Times New Roman"/>
        </w:rPr>
      </w:pPr>
      <w:r w:rsidRPr="001F76A5">
        <w:rPr>
          <w:rFonts w:ascii="Times New Roman" w:hAnsi="Times New Roman"/>
          <w:sz w:val="24"/>
          <w:szCs w:val="24"/>
        </w:rPr>
        <w:t xml:space="preserve">3.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пишу лесных ресурсов (пищевых лесных ресурсов), а также недревесных лесных </w:t>
      </w:r>
      <w:r w:rsidRPr="001F76A5">
        <w:rPr>
          <w:rFonts w:ascii="Times New Roman" w:hAnsi="Times New Roman"/>
        </w:rPr>
        <w:t>(</w:t>
      </w:r>
      <w:hyperlink r:id="rId57" w:history="1">
        <w:r w:rsidRPr="001F76A5">
          <w:rPr>
            <w:rFonts w:ascii="Times New Roman" w:hAnsi="Times New Roman"/>
            <w:sz w:val="24"/>
            <w:szCs w:val="24"/>
          </w:rPr>
          <w:t>часть 1 статьи 11</w:t>
        </w:r>
      </w:hyperlink>
      <w:r w:rsidRPr="001F76A5">
        <w:rPr>
          <w:rFonts w:ascii="Times New Roman" w:hAnsi="Times New Roman"/>
          <w:sz w:val="24"/>
          <w:szCs w:val="24"/>
        </w:rPr>
        <w:t xml:space="preserve"> Лесного кодекса).</w:t>
      </w:r>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4. Леса могут использоваться для ведения сельского хозяйства (сенокошения, выпаса сельскохозяйственных животных, пчеловодства, северного оленеводства, выращивания сельскохозяйственных культур и иной сельскохозяйственной деятельности).</w:t>
      </w:r>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5. Граждане, юридические лица осуществляют использование лесов для ведения сельского хозяйства на основании договоров аренды лесных участков (</w:t>
      </w:r>
      <w:hyperlink r:id="rId58" w:history="1">
        <w:r w:rsidRPr="001F76A5">
          <w:rPr>
            <w:rFonts w:ascii="Times New Roman" w:hAnsi="Times New Roman"/>
            <w:sz w:val="24"/>
            <w:szCs w:val="24"/>
          </w:rPr>
          <w:t>часть 3 статьи 38</w:t>
        </w:r>
      </w:hyperlink>
      <w:r w:rsidRPr="001F76A5">
        <w:rPr>
          <w:rFonts w:ascii="Times New Roman" w:hAnsi="Times New Roman"/>
          <w:sz w:val="24"/>
          <w:szCs w:val="24"/>
        </w:rPr>
        <w:t xml:space="preserve"> Лесного кодекса).</w:t>
      </w:r>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 xml:space="preserve">6. 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Земельным </w:t>
      </w:r>
      <w:hyperlink r:id="rId59" w:history="1">
        <w:r w:rsidRPr="001F76A5">
          <w:rPr>
            <w:rFonts w:ascii="Times New Roman" w:hAnsi="Times New Roman"/>
            <w:sz w:val="24"/>
            <w:szCs w:val="24"/>
          </w:rPr>
          <w:t>кодексом</w:t>
        </w:r>
      </w:hyperlink>
      <w:r w:rsidRPr="001F76A5">
        <w:rPr>
          <w:rFonts w:ascii="Times New Roman" w:hAnsi="Times New Roman"/>
          <w:sz w:val="24"/>
          <w:szCs w:val="24"/>
        </w:rPr>
        <w:t xml:space="preserve"> Российской Федерации и Гражданским </w:t>
      </w:r>
      <w:hyperlink r:id="rId60" w:history="1">
        <w:r w:rsidRPr="001F76A5">
          <w:rPr>
            <w:rFonts w:ascii="Times New Roman" w:hAnsi="Times New Roman"/>
            <w:sz w:val="24"/>
            <w:szCs w:val="24"/>
          </w:rPr>
          <w:t>кодексом</w:t>
        </w:r>
      </w:hyperlink>
      <w:r w:rsidRPr="001F76A5">
        <w:rPr>
          <w:rFonts w:ascii="Times New Roman" w:hAnsi="Times New Roman"/>
          <w:sz w:val="24"/>
          <w:szCs w:val="24"/>
        </w:rPr>
        <w:t xml:space="preserve"> Российской Федерации (</w:t>
      </w:r>
      <w:hyperlink r:id="rId61" w:history="1">
        <w:r w:rsidRPr="001F76A5">
          <w:rPr>
            <w:rFonts w:ascii="Times New Roman" w:hAnsi="Times New Roman"/>
            <w:sz w:val="24"/>
            <w:szCs w:val="24"/>
          </w:rPr>
          <w:t>часть 3.1 статьи 38</w:t>
        </w:r>
      </w:hyperlink>
      <w:r w:rsidRPr="001F76A5">
        <w:rPr>
          <w:rFonts w:ascii="Times New Roman" w:hAnsi="Times New Roman"/>
          <w:sz w:val="24"/>
          <w:szCs w:val="24"/>
        </w:rPr>
        <w:t xml:space="preserve"> Лесного кодекса).</w:t>
      </w:r>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7.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а также принудительного прекращения права постоянного (бессрочного) пользования лесным участком или безвозмездного пользования лесным участком (</w:t>
      </w:r>
      <w:hyperlink r:id="rId62" w:history="1">
        <w:r w:rsidRPr="001F76A5">
          <w:rPr>
            <w:rFonts w:ascii="Times New Roman" w:hAnsi="Times New Roman"/>
            <w:sz w:val="24"/>
            <w:szCs w:val="24"/>
          </w:rPr>
          <w:t>часть 2 статьи 24</w:t>
        </w:r>
      </w:hyperlink>
      <w:r w:rsidRPr="001F76A5">
        <w:rPr>
          <w:rFonts w:ascii="Times New Roman" w:hAnsi="Times New Roman"/>
          <w:sz w:val="24"/>
          <w:szCs w:val="24"/>
        </w:rPr>
        <w:t xml:space="preserve"> Лесного кодекса).</w:t>
      </w:r>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 xml:space="preserve">8. Использование лесов для ведения сельского хозяйства может ограничиваться в случаях, предусмотренных </w:t>
      </w:r>
      <w:hyperlink r:id="rId63" w:history="1">
        <w:r w:rsidRPr="001F76A5">
          <w:rPr>
            <w:rFonts w:ascii="Times New Roman" w:hAnsi="Times New Roman"/>
            <w:sz w:val="24"/>
            <w:szCs w:val="24"/>
          </w:rPr>
          <w:t>частью 2 статьи 27</w:t>
        </w:r>
      </w:hyperlink>
      <w:r w:rsidRPr="001F76A5">
        <w:rPr>
          <w:rFonts w:ascii="Times New Roman" w:hAnsi="Times New Roman"/>
          <w:sz w:val="24"/>
          <w:szCs w:val="24"/>
        </w:rPr>
        <w:t xml:space="preserve"> Лесного кодекса.</w:t>
      </w:r>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9. Настоящие Правила ведения сельского хозяйства применяются во всех лесных районах Российской Федерации (кроме северного оленеводства). Северное оленеводство осуществляется в лесных районах, расположенных в лесорастительной зоне притундровых лесов и редкостойной тайги и таежной лесорастительной зоне Российской Федерации.</w:t>
      </w:r>
    </w:p>
    <w:p w:rsidR="000B58FE" w:rsidRPr="001F76A5" w:rsidRDefault="000B58FE" w:rsidP="00EC59A8">
      <w:pPr>
        <w:autoSpaceDE w:val="0"/>
        <w:autoSpaceDN w:val="0"/>
        <w:adjustRightInd w:val="0"/>
        <w:spacing w:after="0" w:line="240" w:lineRule="auto"/>
        <w:jc w:val="center"/>
        <w:outlineLvl w:val="0"/>
        <w:rPr>
          <w:rFonts w:ascii="Times New Roman" w:hAnsi="Times New Roman"/>
          <w:bCs/>
          <w:sz w:val="24"/>
          <w:szCs w:val="24"/>
        </w:rPr>
      </w:pPr>
    </w:p>
    <w:p w:rsidR="00EC59A8" w:rsidRPr="001F76A5" w:rsidRDefault="00EC59A8" w:rsidP="00EC59A8">
      <w:pPr>
        <w:autoSpaceDE w:val="0"/>
        <w:autoSpaceDN w:val="0"/>
        <w:adjustRightInd w:val="0"/>
        <w:spacing w:after="0" w:line="240" w:lineRule="auto"/>
        <w:jc w:val="center"/>
        <w:outlineLvl w:val="0"/>
        <w:rPr>
          <w:rFonts w:ascii="Times New Roman" w:hAnsi="Times New Roman"/>
          <w:bCs/>
          <w:sz w:val="24"/>
          <w:szCs w:val="24"/>
        </w:rPr>
      </w:pPr>
      <w:bookmarkStart w:id="223" w:name="_Toc519949755"/>
      <w:r w:rsidRPr="001F76A5">
        <w:rPr>
          <w:rFonts w:ascii="Times New Roman" w:hAnsi="Times New Roman"/>
          <w:bCs/>
          <w:sz w:val="24"/>
          <w:szCs w:val="24"/>
        </w:rPr>
        <w:t>Права и обязанности граждан, юридических лиц, осуществляющих использование лесов для ведения сельского хозяйства.</w:t>
      </w:r>
      <w:bookmarkEnd w:id="223"/>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10. Граждане, юридические лица, использующие леса для ведения сельского хозяйства, имеют право:</w:t>
      </w:r>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осуществлять использование лесов в соответствии с условиями договора аренды лесного участка (договора безвозмездного срочного пользования);</w:t>
      </w:r>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 xml:space="preserve">создавать согласно </w:t>
      </w:r>
      <w:hyperlink r:id="rId64" w:history="1">
        <w:r w:rsidRPr="001F76A5">
          <w:rPr>
            <w:rFonts w:ascii="Times New Roman" w:hAnsi="Times New Roman"/>
            <w:sz w:val="24"/>
            <w:szCs w:val="24"/>
          </w:rPr>
          <w:t>части 1 статьи 13</w:t>
        </w:r>
      </w:hyperlink>
      <w:r w:rsidRPr="001F76A5">
        <w:rPr>
          <w:rFonts w:ascii="Times New Roman" w:hAnsi="Times New Roman"/>
          <w:sz w:val="24"/>
          <w:szCs w:val="24"/>
        </w:rPr>
        <w:t xml:space="preserve"> Лесного кодекса лесную инфраструктуру, в том числе лесные дороги;</w:t>
      </w:r>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 xml:space="preserve">размещать согласно </w:t>
      </w:r>
      <w:hyperlink r:id="rId65" w:history="1">
        <w:r w:rsidRPr="001F76A5">
          <w:rPr>
            <w:rFonts w:ascii="Times New Roman" w:hAnsi="Times New Roman"/>
            <w:sz w:val="24"/>
            <w:szCs w:val="24"/>
          </w:rPr>
          <w:t>части 2 статьи 38</w:t>
        </w:r>
      </w:hyperlink>
      <w:r w:rsidRPr="001F76A5">
        <w:rPr>
          <w:rFonts w:ascii="Times New Roman" w:hAnsi="Times New Roman"/>
          <w:sz w:val="24"/>
          <w:szCs w:val="24"/>
        </w:rPr>
        <w:t xml:space="preserve"> Лесного кодекса на предоставленных лесных участках ульи и пасеки, возводить изгороди, навесы и другие временные постройки.</w:t>
      </w:r>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11. Граждане, юридические лица, использующие леса для ведения сельского хозяйства, обязаны:</w:t>
      </w:r>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 xml:space="preserve">составлять проект освоения лесов в соответствии с </w:t>
      </w:r>
      <w:hyperlink r:id="rId66" w:history="1">
        <w:r w:rsidRPr="001F76A5">
          <w:rPr>
            <w:rFonts w:ascii="Times New Roman" w:hAnsi="Times New Roman"/>
            <w:sz w:val="24"/>
            <w:szCs w:val="24"/>
          </w:rPr>
          <w:t>частью 1 статьи 88</w:t>
        </w:r>
      </w:hyperlink>
      <w:r w:rsidRPr="001F76A5">
        <w:rPr>
          <w:rFonts w:ascii="Times New Roman" w:hAnsi="Times New Roman"/>
          <w:sz w:val="24"/>
          <w:szCs w:val="24"/>
        </w:rPr>
        <w:t xml:space="preserve"> Лесного кодека;</w:t>
      </w:r>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 (</w:t>
      </w:r>
      <w:hyperlink r:id="rId67" w:history="1">
        <w:r w:rsidRPr="001F76A5">
          <w:rPr>
            <w:rFonts w:ascii="Times New Roman" w:hAnsi="Times New Roman"/>
            <w:sz w:val="24"/>
            <w:szCs w:val="24"/>
          </w:rPr>
          <w:t>статья 60.3</w:t>
        </w:r>
      </w:hyperlink>
      <w:r w:rsidRPr="001F76A5">
        <w:rPr>
          <w:rFonts w:ascii="Times New Roman" w:hAnsi="Times New Roman"/>
          <w:sz w:val="24"/>
          <w:szCs w:val="24"/>
        </w:rPr>
        <w:t xml:space="preserve"> Лесного кодекса).</w:t>
      </w:r>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соблюдать условия договора аренды лесного участка (договора безвозмездного пользования);</w:t>
      </w:r>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 xml:space="preserve">соблюдать требования </w:t>
      </w:r>
      <w:hyperlink r:id="rId68" w:history="1">
        <w:r w:rsidRPr="001F76A5">
          <w:rPr>
            <w:rFonts w:ascii="Times New Roman" w:hAnsi="Times New Roman"/>
            <w:sz w:val="24"/>
            <w:szCs w:val="24"/>
          </w:rPr>
          <w:t>пункта 13</w:t>
        </w:r>
      </w:hyperlink>
      <w:r w:rsidRPr="001F76A5">
        <w:rPr>
          <w:rFonts w:ascii="Times New Roman" w:hAnsi="Times New Roman"/>
          <w:sz w:val="24"/>
          <w:szCs w:val="24"/>
        </w:rPr>
        <w:t xml:space="preserve"> Правил пожарной безопасности в лесах, утвержденных постановлением Правительства Российской Федерации от 30 июня 2007 года N 417;</w:t>
      </w:r>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 xml:space="preserve">в соответствии с </w:t>
      </w:r>
      <w:hyperlink r:id="rId69" w:history="1">
        <w:r w:rsidRPr="001F76A5">
          <w:rPr>
            <w:rFonts w:ascii="Times New Roman" w:hAnsi="Times New Roman"/>
            <w:sz w:val="24"/>
            <w:szCs w:val="24"/>
          </w:rPr>
          <w:t>частью 2 статьи 26</w:t>
        </w:r>
      </w:hyperlink>
      <w:r w:rsidRPr="001F76A5">
        <w:rPr>
          <w:rFonts w:ascii="Times New Roman" w:hAnsi="Times New Roman"/>
          <w:sz w:val="24"/>
          <w:szCs w:val="24"/>
        </w:rPr>
        <w:t xml:space="preserve"> Лесного кодекса подавать ежегодно лесную декларацию;</w:t>
      </w:r>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 xml:space="preserve">в соответствии с </w:t>
      </w:r>
      <w:hyperlink r:id="rId70" w:history="1">
        <w:r w:rsidRPr="001F76A5">
          <w:rPr>
            <w:rFonts w:ascii="Times New Roman" w:hAnsi="Times New Roman"/>
            <w:sz w:val="24"/>
            <w:szCs w:val="24"/>
          </w:rPr>
          <w:t>частью 1 статьи 49</w:t>
        </w:r>
      </w:hyperlink>
      <w:r w:rsidRPr="001F76A5">
        <w:rPr>
          <w:rFonts w:ascii="Times New Roman" w:hAnsi="Times New Roman"/>
          <w:sz w:val="24"/>
          <w:szCs w:val="24"/>
        </w:rPr>
        <w:t xml:space="preserve"> Лесного кодекса представлять отчет об использовании лесов;</w:t>
      </w:r>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 xml:space="preserve">в соответствии с </w:t>
      </w:r>
      <w:hyperlink r:id="rId71" w:history="1">
        <w:r w:rsidRPr="001F76A5">
          <w:rPr>
            <w:rFonts w:ascii="Times New Roman" w:hAnsi="Times New Roman"/>
            <w:sz w:val="24"/>
            <w:szCs w:val="24"/>
          </w:rPr>
          <w:t>частью 1 статьи 60</w:t>
        </w:r>
      </w:hyperlink>
      <w:r w:rsidRPr="001F76A5">
        <w:rPr>
          <w:rFonts w:ascii="Times New Roman" w:hAnsi="Times New Roman"/>
          <w:sz w:val="24"/>
          <w:szCs w:val="24"/>
        </w:rPr>
        <w:t xml:space="preserve"> Лесного кодекса представлять отчет об охране лесов от пожаров;</w:t>
      </w:r>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 xml:space="preserve">в соответствии с </w:t>
      </w:r>
      <w:hyperlink r:id="rId72" w:history="1">
        <w:r w:rsidRPr="001F76A5">
          <w:rPr>
            <w:rFonts w:ascii="Times New Roman" w:hAnsi="Times New Roman"/>
            <w:sz w:val="24"/>
            <w:szCs w:val="24"/>
          </w:rPr>
          <w:t>частью 4 статьи 91</w:t>
        </w:r>
      </w:hyperlink>
      <w:r w:rsidRPr="001F76A5">
        <w:rPr>
          <w:rFonts w:ascii="Times New Roman" w:hAnsi="Times New Roman"/>
          <w:sz w:val="24"/>
          <w:szCs w:val="24"/>
        </w:rPr>
        <w:t xml:space="preserve"> Лесного кодекса представлять в государственный лесной реестр в порядке, установленным законодательством Российской Федерации, документированную информацию, предусмотренную </w:t>
      </w:r>
      <w:hyperlink r:id="rId73" w:history="1">
        <w:r w:rsidRPr="001F76A5">
          <w:rPr>
            <w:rFonts w:ascii="Times New Roman" w:hAnsi="Times New Roman"/>
            <w:sz w:val="24"/>
            <w:szCs w:val="24"/>
          </w:rPr>
          <w:t>частью 2 статьи 91</w:t>
        </w:r>
      </w:hyperlink>
      <w:r w:rsidRPr="001F76A5">
        <w:rPr>
          <w:rFonts w:ascii="Times New Roman" w:hAnsi="Times New Roman"/>
          <w:sz w:val="24"/>
          <w:szCs w:val="24"/>
        </w:rPr>
        <w:t xml:space="preserve"> Лесного кодекса.</w:t>
      </w:r>
    </w:p>
    <w:p w:rsidR="00D405D6" w:rsidRPr="001F76A5" w:rsidRDefault="00D405D6" w:rsidP="00EC59A8">
      <w:pPr>
        <w:autoSpaceDE w:val="0"/>
        <w:autoSpaceDN w:val="0"/>
        <w:adjustRightInd w:val="0"/>
        <w:spacing w:after="0" w:line="240" w:lineRule="auto"/>
        <w:ind w:firstLine="540"/>
        <w:jc w:val="both"/>
        <w:rPr>
          <w:rFonts w:ascii="Times New Roman" w:hAnsi="Times New Roman"/>
          <w:sz w:val="24"/>
          <w:szCs w:val="24"/>
        </w:rPr>
      </w:pPr>
    </w:p>
    <w:p w:rsidR="00EC59A8" w:rsidRPr="001F76A5" w:rsidRDefault="00EC59A8" w:rsidP="00EC59A8">
      <w:pPr>
        <w:autoSpaceDE w:val="0"/>
        <w:autoSpaceDN w:val="0"/>
        <w:adjustRightInd w:val="0"/>
        <w:spacing w:after="0" w:line="240" w:lineRule="auto"/>
        <w:jc w:val="center"/>
        <w:outlineLvl w:val="0"/>
        <w:rPr>
          <w:rFonts w:ascii="Times New Roman" w:hAnsi="Times New Roman"/>
          <w:bCs/>
          <w:sz w:val="24"/>
          <w:szCs w:val="24"/>
        </w:rPr>
      </w:pPr>
      <w:bookmarkStart w:id="224" w:name="_Toc519949756"/>
      <w:r w:rsidRPr="001F76A5">
        <w:rPr>
          <w:rFonts w:ascii="Times New Roman" w:hAnsi="Times New Roman"/>
          <w:bCs/>
          <w:sz w:val="24"/>
          <w:szCs w:val="24"/>
        </w:rPr>
        <w:t>Требования к использованию лесов для ведения сельского хозяйства</w:t>
      </w:r>
      <w:bookmarkEnd w:id="224"/>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12. Использование лесов для сенокошения.</w:t>
      </w:r>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Для сенокошения должны использоваться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В необходимых случаях для сенокошения могут использоваться пригодные для этой цели участки малоценных лесных насаждений, не намеченные под реконструкцию.</w:t>
      </w:r>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13. Использование лесов для выпаса сельскохозяйственных животных.</w:t>
      </w:r>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Для выпаса сельскохозяйственных животных должны использоваться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w:t>
      </w:r>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Выпас сельскохозяйственных животных не допускается на участках: занятых лесными культурами, естественными молодняками ценных древесных пород, насаждениями с развитым жизнеспособным подростом;</w:t>
      </w:r>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селекционно-лесосеменных, сосновых, елово-пихтовых, ивовых, твердолиственных, орехоплодных плантаций;</w:t>
      </w:r>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с легкоразмываемыми и развеиваемыми почвами.</w:t>
      </w:r>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Владельцы сельскохозяйственных животных должны обеспечивать: 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выпас сельскохозяйственных животных пастухом (за исключением выпаса на огороженных участках или на привязи).</w:t>
      </w:r>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Для осуществления пантового оленеводства (мараловодства) в качестве кормовой базы должны использоваться лесные участки в местах обитания животных, используемых для мараловодства.</w:t>
      </w:r>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На лесных участках, предоставленных для ведения пантового оленеводства (мараловодства), допускается возведение ограждений.</w:t>
      </w:r>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14. Пчеловодство.</w:t>
      </w:r>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В качестве кормовой базы для медоносных пчел должны использоваться лесные участки, на которых в составе древесного, кустарникового или травяно-кустарничкового яруса имеются медоносные растения.</w:t>
      </w:r>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Лесные участки для размещения ульев и пасек должны предоставляться, в первую очередь, на опушках леса, прогалинах и других не покрытых лесной растительностью землях.</w:t>
      </w:r>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15. Северное оленеводство.</w:t>
      </w:r>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 xml:space="preserve">При использовании лесов с целью ведения северного оленеводства в местах традиционного проживания и хозяйственной деятельности лиц, относящихся к коренным малочисленным народам Севера, Сибири и Дальнего Востока Российской Федерации, должны обеспечиваться защита исконной среды обитания этих народов и их традиционный образ жизни в соответствии с Федеральным </w:t>
      </w:r>
      <w:hyperlink r:id="rId74" w:history="1">
        <w:r w:rsidRPr="001F76A5">
          <w:rPr>
            <w:rFonts w:ascii="Times New Roman" w:hAnsi="Times New Roman"/>
            <w:sz w:val="24"/>
            <w:szCs w:val="24"/>
          </w:rPr>
          <w:t>законом</w:t>
        </w:r>
      </w:hyperlink>
      <w:r w:rsidRPr="001F76A5">
        <w:rPr>
          <w:rFonts w:ascii="Times New Roman" w:hAnsi="Times New Roman"/>
          <w:sz w:val="24"/>
          <w:szCs w:val="24"/>
        </w:rPr>
        <w:t xml:space="preserve"> от 30 апреля 1999 года N 82-ФЗ "О гарантиях прав коренных малочисленных народов Российской Федерации. </w:t>
      </w:r>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Для осуществления северного оленеводства в качестве кормовой базы должны использоваться лесные участки в лесных районах, находящихся в пределах лесорастительной зоны притундровых лесов и редкостойной тайги и таежной лесорастительной зоны Российской Федерации.</w:t>
      </w:r>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На лесных участках, предоставляемых гражданам и юридическим лицам для ведения северного оленеводства, должны применяться пастбищеобороты, не приводящие к ухудшению напочвенного покрова и поверхности почвы таких участков.</w:t>
      </w:r>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16. Выращивание сельскохозяйственных культур и иная сельскохозяйственная деятельность.</w:t>
      </w:r>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Для выращивания сельскохозяйственных культур должны использоваться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На лесных участках, используемых для выращивания сельскохозяйственных культур и иной сельскохозяйственной деятельности, могут применяться химические и биологические препараты</w:t>
      </w:r>
    </w:p>
    <w:p w:rsidR="00EC59A8" w:rsidRPr="001F76A5" w:rsidRDefault="00EC59A8" w:rsidP="00EC59A8">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17. Запрещается использовать земли,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EC59A8" w:rsidRPr="001F76A5" w:rsidRDefault="00EC59A8" w:rsidP="00A253DF">
      <w:pPr>
        <w:pStyle w:val="ConsPlusNormal"/>
        <w:jc w:val="both"/>
        <w:rPr>
          <w:rFonts w:ascii="Times New Roman" w:hAnsi="Times New Roman" w:cs="Times New Roman"/>
          <w:sz w:val="24"/>
          <w:szCs w:val="24"/>
        </w:rPr>
      </w:pPr>
    </w:p>
    <w:p w:rsidR="00E8099B" w:rsidRPr="001F76A5" w:rsidRDefault="00E8099B" w:rsidP="0068511D">
      <w:pPr>
        <w:pStyle w:val="03"/>
      </w:pPr>
      <w:bookmarkStart w:id="225" w:name="_Toc510098210"/>
      <w:bookmarkStart w:id="226" w:name="_Toc519949757"/>
      <w:bookmarkStart w:id="227" w:name="_Toc521861432"/>
      <w:bookmarkStart w:id="228" w:name="_Hlk515959401"/>
      <w:bookmarkStart w:id="229" w:name="_Hlk516147665"/>
      <w:r w:rsidRPr="001F76A5">
        <w:t>Параметры использования лесов для ведения сельского хозяйства</w:t>
      </w:r>
      <w:bookmarkEnd w:id="225"/>
      <w:bookmarkEnd w:id="226"/>
      <w:bookmarkEnd w:id="227"/>
    </w:p>
    <w:p w:rsidR="00E8099B" w:rsidRPr="001F76A5" w:rsidRDefault="00E8099B" w:rsidP="00E8099B">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таблице </w:t>
      </w:r>
      <w:r w:rsidR="001F76A5">
        <w:rPr>
          <w:rFonts w:ascii="Times New Roman" w:hAnsi="Times New Roman" w:cs="Times New Roman"/>
          <w:sz w:val="24"/>
          <w:szCs w:val="24"/>
        </w:rPr>
        <w:t>14</w:t>
      </w:r>
      <w:r w:rsidRPr="001F76A5">
        <w:rPr>
          <w:rFonts w:ascii="Times New Roman" w:hAnsi="Times New Roman" w:cs="Times New Roman"/>
          <w:sz w:val="24"/>
          <w:szCs w:val="24"/>
        </w:rPr>
        <w:t xml:space="preserve"> приведены виды пользований с указанием возможного объема их использования.</w:t>
      </w:r>
    </w:p>
    <w:p w:rsidR="00CB71FD" w:rsidRPr="001F76A5" w:rsidRDefault="00CB71FD" w:rsidP="003A41E4">
      <w:pPr>
        <w:pStyle w:val="ConsPlusNormal"/>
        <w:ind w:firstLine="540"/>
        <w:jc w:val="right"/>
        <w:rPr>
          <w:rFonts w:ascii="Times New Roman" w:hAnsi="Times New Roman" w:cs="Times New Roman"/>
          <w:sz w:val="24"/>
          <w:szCs w:val="24"/>
        </w:rPr>
      </w:pPr>
    </w:p>
    <w:p w:rsidR="00E8099B" w:rsidRPr="001F76A5" w:rsidRDefault="003A41E4" w:rsidP="003A41E4">
      <w:pPr>
        <w:pStyle w:val="ConsPlusNormal"/>
        <w:ind w:firstLine="540"/>
        <w:jc w:val="right"/>
        <w:rPr>
          <w:rFonts w:ascii="Times New Roman" w:hAnsi="Times New Roman" w:cs="Times New Roman"/>
          <w:sz w:val="24"/>
          <w:szCs w:val="24"/>
        </w:rPr>
      </w:pPr>
      <w:r w:rsidRPr="001F76A5">
        <w:rPr>
          <w:rFonts w:ascii="Times New Roman" w:hAnsi="Times New Roman" w:cs="Times New Roman"/>
          <w:sz w:val="24"/>
          <w:szCs w:val="24"/>
        </w:rPr>
        <w:t xml:space="preserve">Таблица </w:t>
      </w:r>
      <w:r w:rsidR="001F76A5">
        <w:rPr>
          <w:rFonts w:ascii="Times New Roman" w:hAnsi="Times New Roman" w:cs="Times New Roman"/>
          <w:noProof/>
          <w:sz w:val="24"/>
          <w:szCs w:val="24"/>
        </w:rPr>
        <w:t>14</w:t>
      </w:r>
    </w:p>
    <w:p w:rsidR="00E8099B" w:rsidRPr="001F76A5" w:rsidRDefault="00E8099B" w:rsidP="00E8099B">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Параметры использования лесов для ведения сельского хозяйства</w:t>
      </w:r>
    </w:p>
    <w:bookmarkEnd w:id="228"/>
    <w:bookmarkEnd w:id="229"/>
    <w:p w:rsidR="007B42F7" w:rsidRPr="001F76A5" w:rsidRDefault="007B42F7" w:rsidP="001158AD">
      <w:pPr>
        <w:pStyle w:val="ConsPlusNormal"/>
        <w:jc w:val="right"/>
        <w:outlineLvl w:val="5"/>
        <w:rPr>
          <w:rFonts w:ascii="Times New Roman" w:hAnsi="Times New Roman" w:cs="Times New Roman"/>
          <w:sz w:val="24"/>
          <w:szCs w:val="24"/>
        </w:rPr>
      </w:pPr>
    </w:p>
    <w:tbl>
      <w:tblPr>
        <w:tblW w:w="5000" w:type="pct"/>
        <w:tblCellMar>
          <w:top w:w="102" w:type="dxa"/>
          <w:left w:w="62" w:type="dxa"/>
          <w:bottom w:w="102" w:type="dxa"/>
          <w:right w:w="62" w:type="dxa"/>
        </w:tblCellMar>
        <w:tblLook w:val="0000" w:firstRow="0" w:lastRow="0" w:firstColumn="0" w:lastColumn="0" w:noHBand="0" w:noVBand="0"/>
      </w:tblPr>
      <w:tblGrid>
        <w:gridCol w:w="545"/>
        <w:gridCol w:w="5956"/>
        <w:gridCol w:w="1518"/>
        <w:gridCol w:w="2310"/>
      </w:tblGrid>
      <w:tr w:rsidR="0081381D" w:rsidRPr="001F76A5" w:rsidTr="002274B0">
        <w:trPr>
          <w:tblHeader/>
        </w:trPr>
        <w:tc>
          <w:tcPr>
            <w:tcW w:w="264" w:type="pct"/>
            <w:tcBorders>
              <w:top w:val="single" w:sz="4" w:space="0" w:color="auto"/>
              <w:left w:val="single" w:sz="4" w:space="0" w:color="auto"/>
              <w:bottom w:val="single" w:sz="4" w:space="0" w:color="auto"/>
              <w:right w:val="single" w:sz="4" w:space="0" w:color="auto"/>
            </w:tcBorders>
            <w:vAlign w:val="center"/>
          </w:tcPr>
          <w:p w:rsidR="007B42F7" w:rsidRPr="001F76A5" w:rsidRDefault="0036002A" w:rsidP="002274B0">
            <w:pPr>
              <w:pStyle w:val="ConsPlusNormal"/>
              <w:jc w:val="center"/>
              <w:rPr>
                <w:rFonts w:ascii="Times New Roman" w:hAnsi="Times New Roman" w:cs="Times New Roman"/>
              </w:rPr>
            </w:pPr>
            <w:r w:rsidRPr="001F76A5">
              <w:rPr>
                <w:rFonts w:ascii="Times New Roman" w:hAnsi="Times New Roman" w:cs="Times New Roman"/>
              </w:rPr>
              <w:t>№</w:t>
            </w:r>
            <w:r w:rsidR="002B5652" w:rsidRPr="001F76A5">
              <w:rPr>
                <w:rFonts w:ascii="Times New Roman" w:hAnsi="Times New Roman" w:cs="Times New Roman"/>
              </w:rPr>
              <w:t xml:space="preserve"> п/п</w:t>
            </w:r>
          </w:p>
        </w:tc>
        <w:tc>
          <w:tcPr>
            <w:tcW w:w="2883"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rsidP="002274B0">
            <w:pPr>
              <w:pStyle w:val="ConsPlusNormal"/>
              <w:jc w:val="center"/>
              <w:rPr>
                <w:rFonts w:ascii="Times New Roman" w:hAnsi="Times New Roman" w:cs="Times New Roman"/>
              </w:rPr>
            </w:pPr>
            <w:r w:rsidRPr="001F76A5">
              <w:rPr>
                <w:rFonts w:ascii="Times New Roman" w:hAnsi="Times New Roman" w:cs="Times New Roman"/>
              </w:rPr>
              <w:t>Виды мероприятий</w:t>
            </w:r>
          </w:p>
        </w:tc>
        <w:tc>
          <w:tcPr>
            <w:tcW w:w="735"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rsidP="002274B0">
            <w:pPr>
              <w:pStyle w:val="ConsPlusNormal"/>
              <w:jc w:val="center"/>
              <w:rPr>
                <w:rFonts w:ascii="Times New Roman" w:hAnsi="Times New Roman" w:cs="Times New Roman"/>
              </w:rPr>
            </w:pPr>
            <w:r w:rsidRPr="001F76A5">
              <w:rPr>
                <w:rFonts w:ascii="Times New Roman" w:hAnsi="Times New Roman" w:cs="Times New Roman"/>
              </w:rPr>
              <w:t>Единица измерения</w:t>
            </w:r>
          </w:p>
        </w:tc>
        <w:tc>
          <w:tcPr>
            <w:tcW w:w="1118"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rsidP="002274B0">
            <w:pPr>
              <w:pStyle w:val="ConsPlusNormal"/>
              <w:jc w:val="center"/>
              <w:rPr>
                <w:rFonts w:ascii="Times New Roman" w:hAnsi="Times New Roman" w:cs="Times New Roman"/>
              </w:rPr>
            </w:pPr>
            <w:r w:rsidRPr="001F76A5">
              <w:rPr>
                <w:rFonts w:ascii="Times New Roman" w:hAnsi="Times New Roman" w:cs="Times New Roman"/>
              </w:rPr>
              <w:t>Ежегодный допустимый объем</w:t>
            </w:r>
          </w:p>
        </w:tc>
      </w:tr>
      <w:tr w:rsidR="002274B0" w:rsidRPr="001F76A5" w:rsidTr="002274B0">
        <w:trPr>
          <w:tblHeader/>
        </w:trPr>
        <w:tc>
          <w:tcPr>
            <w:tcW w:w="264"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rsidP="002274B0">
            <w:pPr>
              <w:pStyle w:val="ConsPlusNormal"/>
              <w:jc w:val="center"/>
              <w:rPr>
                <w:rFonts w:ascii="Times New Roman" w:hAnsi="Times New Roman" w:cs="Times New Roman"/>
              </w:rPr>
            </w:pPr>
            <w:r>
              <w:rPr>
                <w:rFonts w:ascii="Times New Roman" w:hAnsi="Times New Roman" w:cs="Times New Roman"/>
              </w:rPr>
              <w:t>1</w:t>
            </w:r>
          </w:p>
        </w:tc>
        <w:tc>
          <w:tcPr>
            <w:tcW w:w="2883"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rsidP="002274B0">
            <w:pPr>
              <w:pStyle w:val="ConsPlusNormal"/>
              <w:jc w:val="center"/>
              <w:rPr>
                <w:rFonts w:ascii="Times New Roman" w:hAnsi="Times New Roman" w:cs="Times New Roman"/>
              </w:rPr>
            </w:pPr>
            <w:r>
              <w:rPr>
                <w:rFonts w:ascii="Times New Roman" w:hAnsi="Times New Roman" w:cs="Times New Roman"/>
              </w:rPr>
              <w:t>2</w:t>
            </w:r>
          </w:p>
        </w:tc>
        <w:tc>
          <w:tcPr>
            <w:tcW w:w="735"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rsidP="002274B0">
            <w:pPr>
              <w:pStyle w:val="ConsPlusNormal"/>
              <w:jc w:val="center"/>
              <w:rPr>
                <w:rFonts w:ascii="Times New Roman" w:hAnsi="Times New Roman" w:cs="Times New Roman"/>
              </w:rPr>
            </w:pPr>
            <w:r>
              <w:rPr>
                <w:rFonts w:ascii="Times New Roman" w:hAnsi="Times New Roman" w:cs="Times New Roman"/>
              </w:rPr>
              <w:t>3</w:t>
            </w:r>
          </w:p>
        </w:tc>
        <w:tc>
          <w:tcPr>
            <w:tcW w:w="1118"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rsidP="002274B0">
            <w:pPr>
              <w:pStyle w:val="ConsPlusNormal"/>
              <w:jc w:val="center"/>
              <w:rPr>
                <w:rFonts w:ascii="Times New Roman" w:hAnsi="Times New Roman" w:cs="Times New Roman"/>
              </w:rPr>
            </w:pPr>
            <w:r>
              <w:rPr>
                <w:rFonts w:ascii="Times New Roman" w:hAnsi="Times New Roman" w:cs="Times New Roman"/>
              </w:rPr>
              <w:t>4</w:t>
            </w:r>
          </w:p>
        </w:tc>
      </w:tr>
      <w:tr w:rsidR="007B42F7" w:rsidRPr="001F76A5" w:rsidTr="002274B0">
        <w:tc>
          <w:tcPr>
            <w:tcW w:w="264"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2883"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Использование пашни</w:t>
            </w:r>
          </w:p>
        </w:tc>
        <w:tc>
          <w:tcPr>
            <w:tcW w:w="735"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1118"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r>
      <w:tr w:rsidR="007B42F7" w:rsidRPr="001F76A5" w:rsidTr="002274B0">
        <w:tc>
          <w:tcPr>
            <w:tcW w:w="264"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2883"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Сенокошение</w:t>
            </w:r>
          </w:p>
        </w:tc>
        <w:tc>
          <w:tcPr>
            <w:tcW w:w="735"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га/т</w:t>
            </w:r>
          </w:p>
        </w:tc>
        <w:tc>
          <w:tcPr>
            <w:tcW w:w="1118"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r>
      <w:tr w:rsidR="007B42F7" w:rsidRPr="001F76A5" w:rsidTr="002274B0">
        <w:tc>
          <w:tcPr>
            <w:tcW w:w="264" w:type="pct"/>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2883"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Выпас сельскохозяйственных животных</w:t>
            </w:r>
          </w:p>
        </w:tc>
        <w:tc>
          <w:tcPr>
            <w:tcW w:w="735" w:type="pct"/>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118" w:type="pct"/>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81381D" w:rsidRPr="001F76A5" w:rsidTr="002274B0">
        <w:tc>
          <w:tcPr>
            <w:tcW w:w="264" w:type="pct"/>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sz w:val="22"/>
                <w:szCs w:val="22"/>
              </w:rPr>
            </w:pPr>
          </w:p>
        </w:tc>
        <w:tc>
          <w:tcPr>
            <w:tcW w:w="2883"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а) в лесу</w:t>
            </w:r>
          </w:p>
        </w:tc>
        <w:tc>
          <w:tcPr>
            <w:tcW w:w="735"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га/голов</w:t>
            </w:r>
          </w:p>
        </w:tc>
        <w:tc>
          <w:tcPr>
            <w:tcW w:w="1118"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45000/9000</w:t>
            </w:r>
          </w:p>
        </w:tc>
      </w:tr>
      <w:tr w:rsidR="007B42F7" w:rsidRPr="001F76A5" w:rsidTr="002274B0">
        <w:tc>
          <w:tcPr>
            <w:tcW w:w="264" w:type="pct"/>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sz w:val="22"/>
                <w:szCs w:val="22"/>
              </w:rPr>
            </w:pPr>
          </w:p>
        </w:tc>
        <w:tc>
          <w:tcPr>
            <w:tcW w:w="2883"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б) на выгонах, пастбищах</w:t>
            </w:r>
          </w:p>
        </w:tc>
        <w:tc>
          <w:tcPr>
            <w:tcW w:w="735"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га/голов</w:t>
            </w:r>
          </w:p>
        </w:tc>
        <w:tc>
          <w:tcPr>
            <w:tcW w:w="1118"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r>
      <w:tr w:rsidR="007B42F7" w:rsidRPr="001F76A5" w:rsidTr="002274B0">
        <w:tc>
          <w:tcPr>
            <w:tcW w:w="264" w:type="pct"/>
            <w:vMerge w:val="restar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w:t>
            </w:r>
          </w:p>
        </w:tc>
        <w:tc>
          <w:tcPr>
            <w:tcW w:w="2883"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Пчеловодство</w:t>
            </w:r>
          </w:p>
        </w:tc>
        <w:tc>
          <w:tcPr>
            <w:tcW w:w="735" w:type="pct"/>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c>
          <w:tcPr>
            <w:tcW w:w="1118" w:type="pct"/>
            <w:tcBorders>
              <w:top w:val="single" w:sz="4" w:space="0" w:color="auto"/>
              <w:left w:val="single" w:sz="4" w:space="0" w:color="auto"/>
              <w:bottom w:val="single" w:sz="4" w:space="0" w:color="auto"/>
              <w:right w:val="single" w:sz="4" w:space="0" w:color="auto"/>
            </w:tcBorders>
            <w:vAlign w:val="center"/>
          </w:tcPr>
          <w:p w:rsidR="007B42F7" w:rsidRPr="001F76A5" w:rsidRDefault="007B42F7">
            <w:pPr>
              <w:pStyle w:val="ConsPlusNormal"/>
              <w:rPr>
                <w:rFonts w:ascii="Times New Roman" w:hAnsi="Times New Roman" w:cs="Times New Roman"/>
                <w:sz w:val="22"/>
                <w:szCs w:val="22"/>
              </w:rPr>
            </w:pPr>
          </w:p>
        </w:tc>
      </w:tr>
      <w:tr w:rsidR="0081381D" w:rsidRPr="001F76A5" w:rsidTr="002274B0">
        <w:tc>
          <w:tcPr>
            <w:tcW w:w="264" w:type="pct"/>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sz w:val="22"/>
                <w:szCs w:val="22"/>
              </w:rPr>
            </w:pPr>
          </w:p>
        </w:tc>
        <w:tc>
          <w:tcPr>
            <w:tcW w:w="2883"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а) медоносы:</w:t>
            </w:r>
          </w:p>
        </w:tc>
        <w:tc>
          <w:tcPr>
            <w:tcW w:w="735"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1118"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r>
      <w:tr w:rsidR="0081381D" w:rsidRPr="001F76A5" w:rsidTr="002274B0">
        <w:tc>
          <w:tcPr>
            <w:tcW w:w="264" w:type="pct"/>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sz w:val="22"/>
                <w:szCs w:val="22"/>
              </w:rPr>
            </w:pPr>
          </w:p>
        </w:tc>
        <w:tc>
          <w:tcPr>
            <w:tcW w:w="2883"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липа</w:t>
            </w:r>
          </w:p>
        </w:tc>
        <w:tc>
          <w:tcPr>
            <w:tcW w:w="735"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1118"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r>
      <w:tr w:rsidR="0081381D" w:rsidRPr="001F76A5" w:rsidTr="002274B0">
        <w:tc>
          <w:tcPr>
            <w:tcW w:w="264" w:type="pct"/>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sz w:val="22"/>
                <w:szCs w:val="22"/>
              </w:rPr>
            </w:pPr>
          </w:p>
        </w:tc>
        <w:tc>
          <w:tcPr>
            <w:tcW w:w="2883"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травы</w:t>
            </w:r>
          </w:p>
        </w:tc>
        <w:tc>
          <w:tcPr>
            <w:tcW w:w="735"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1118"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10000</w:t>
            </w:r>
          </w:p>
        </w:tc>
      </w:tr>
      <w:tr w:rsidR="0081381D" w:rsidRPr="001F76A5" w:rsidTr="002274B0">
        <w:tc>
          <w:tcPr>
            <w:tcW w:w="264" w:type="pct"/>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sz w:val="22"/>
                <w:szCs w:val="22"/>
              </w:rPr>
            </w:pPr>
          </w:p>
        </w:tc>
        <w:tc>
          <w:tcPr>
            <w:tcW w:w="2883"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б) медопродуктивность</w:t>
            </w:r>
          </w:p>
        </w:tc>
        <w:tc>
          <w:tcPr>
            <w:tcW w:w="735"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кг</w:t>
            </w:r>
          </w:p>
        </w:tc>
        <w:tc>
          <w:tcPr>
            <w:tcW w:w="1118"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0,4</w:t>
            </w:r>
          </w:p>
        </w:tc>
      </w:tr>
      <w:tr w:rsidR="0081381D" w:rsidRPr="001F76A5" w:rsidTr="002274B0">
        <w:tc>
          <w:tcPr>
            <w:tcW w:w="264" w:type="pct"/>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sz w:val="22"/>
                <w:szCs w:val="22"/>
              </w:rPr>
            </w:pPr>
          </w:p>
        </w:tc>
        <w:tc>
          <w:tcPr>
            <w:tcW w:w="2883"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липа</w:t>
            </w:r>
          </w:p>
        </w:tc>
        <w:tc>
          <w:tcPr>
            <w:tcW w:w="735"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кг/га</w:t>
            </w:r>
          </w:p>
        </w:tc>
        <w:tc>
          <w:tcPr>
            <w:tcW w:w="1118"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r>
      <w:tr w:rsidR="0081381D" w:rsidRPr="001F76A5" w:rsidTr="002274B0">
        <w:tc>
          <w:tcPr>
            <w:tcW w:w="264" w:type="pct"/>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sz w:val="22"/>
                <w:szCs w:val="22"/>
              </w:rPr>
            </w:pPr>
          </w:p>
        </w:tc>
        <w:tc>
          <w:tcPr>
            <w:tcW w:w="2883"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травы</w:t>
            </w:r>
          </w:p>
        </w:tc>
        <w:tc>
          <w:tcPr>
            <w:tcW w:w="735"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кг/га</w:t>
            </w:r>
          </w:p>
        </w:tc>
        <w:tc>
          <w:tcPr>
            <w:tcW w:w="1118"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r>
      <w:tr w:rsidR="007B42F7" w:rsidRPr="001F76A5" w:rsidTr="002274B0">
        <w:tc>
          <w:tcPr>
            <w:tcW w:w="264" w:type="pct"/>
            <w:vMerge/>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jc w:val="both"/>
              <w:rPr>
                <w:rFonts w:ascii="Times New Roman" w:hAnsi="Times New Roman" w:cs="Times New Roman"/>
                <w:sz w:val="22"/>
                <w:szCs w:val="22"/>
              </w:rPr>
            </w:pPr>
          </w:p>
        </w:tc>
        <w:tc>
          <w:tcPr>
            <w:tcW w:w="2883"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 возможное к содержанию количество пчелосемей</w:t>
            </w:r>
          </w:p>
        </w:tc>
        <w:tc>
          <w:tcPr>
            <w:tcW w:w="735"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количество пчелосемей</w:t>
            </w:r>
          </w:p>
        </w:tc>
        <w:tc>
          <w:tcPr>
            <w:tcW w:w="1118"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200</w:t>
            </w:r>
          </w:p>
        </w:tc>
      </w:tr>
      <w:tr w:rsidR="007B42F7" w:rsidRPr="001F76A5" w:rsidTr="002274B0">
        <w:tc>
          <w:tcPr>
            <w:tcW w:w="264"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w:t>
            </w:r>
          </w:p>
        </w:tc>
        <w:tc>
          <w:tcPr>
            <w:tcW w:w="2883"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Северное оленеводство</w:t>
            </w:r>
          </w:p>
        </w:tc>
        <w:tc>
          <w:tcPr>
            <w:tcW w:w="735"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га/голов</w:t>
            </w:r>
          </w:p>
        </w:tc>
        <w:tc>
          <w:tcPr>
            <w:tcW w:w="1118"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не ведется</w:t>
            </w:r>
          </w:p>
        </w:tc>
      </w:tr>
      <w:tr w:rsidR="007B42F7" w:rsidRPr="001F76A5" w:rsidTr="002274B0">
        <w:tc>
          <w:tcPr>
            <w:tcW w:w="264"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w:t>
            </w:r>
          </w:p>
        </w:tc>
        <w:tc>
          <w:tcPr>
            <w:tcW w:w="2883"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Выращивание сельскохозяйственных культур</w:t>
            </w:r>
          </w:p>
        </w:tc>
        <w:tc>
          <w:tcPr>
            <w:tcW w:w="735"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1118"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r>
      <w:tr w:rsidR="007B42F7" w:rsidRPr="001F76A5" w:rsidTr="002274B0">
        <w:tc>
          <w:tcPr>
            <w:tcW w:w="264"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w:t>
            </w:r>
          </w:p>
        </w:tc>
        <w:tc>
          <w:tcPr>
            <w:tcW w:w="2883"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Иная сельскохозяйственная деятельность</w:t>
            </w:r>
          </w:p>
        </w:tc>
        <w:tc>
          <w:tcPr>
            <w:tcW w:w="735"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c>
          <w:tcPr>
            <w:tcW w:w="1118"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r>
      <w:tr w:rsidR="0081381D" w:rsidRPr="001F76A5" w:rsidTr="002274B0">
        <w:tc>
          <w:tcPr>
            <w:tcW w:w="264"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w:t>
            </w:r>
          </w:p>
        </w:tc>
        <w:tc>
          <w:tcPr>
            <w:tcW w:w="2883"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Выпас сельскохозяйственных животных</w:t>
            </w:r>
          </w:p>
        </w:tc>
        <w:tc>
          <w:tcPr>
            <w:tcW w:w="735"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c>
          <w:tcPr>
            <w:tcW w:w="1118" w:type="pct"/>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r>
    </w:tbl>
    <w:p w:rsidR="007B42F7" w:rsidRPr="001F76A5" w:rsidRDefault="007B42F7">
      <w:pPr>
        <w:pStyle w:val="ConsPlusNormal"/>
        <w:jc w:val="both"/>
        <w:rPr>
          <w:rFonts w:ascii="Times New Roman" w:hAnsi="Times New Roman" w:cs="Times New Roman"/>
          <w:sz w:val="24"/>
          <w:szCs w:val="24"/>
        </w:rPr>
      </w:pPr>
    </w:p>
    <w:p w:rsidR="0015434D" w:rsidRPr="001F76A5" w:rsidRDefault="0015434D" w:rsidP="0068511D">
      <w:pPr>
        <w:pStyle w:val="02"/>
      </w:pPr>
      <w:bookmarkStart w:id="230" w:name="_Toc510098211"/>
      <w:bookmarkStart w:id="231" w:name="_Toc519949758"/>
      <w:bookmarkStart w:id="232" w:name="_Toc521861433"/>
      <w:bookmarkStart w:id="233" w:name="_Hlk515959557"/>
      <w:r w:rsidRPr="001F76A5">
        <w:t>Нормативы, параметры и сроки использования лесов для осуществления научно-исследовательской и образовательной деятельности</w:t>
      </w:r>
      <w:bookmarkEnd w:id="230"/>
      <w:bookmarkEnd w:id="231"/>
      <w:bookmarkEnd w:id="232"/>
    </w:p>
    <w:bookmarkEnd w:id="233"/>
    <w:p w:rsidR="007B42F7" w:rsidRPr="001F76A5" w:rsidRDefault="007B42F7">
      <w:pPr>
        <w:pStyle w:val="ConsPlusNormal"/>
        <w:jc w:val="both"/>
        <w:rPr>
          <w:rFonts w:ascii="Times New Roman" w:hAnsi="Times New Roman" w:cs="Times New Roman"/>
          <w:sz w:val="24"/>
          <w:szCs w:val="24"/>
        </w:rPr>
      </w:pPr>
    </w:p>
    <w:p w:rsidR="007B42F7" w:rsidRPr="001F76A5" w:rsidRDefault="002B5652">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В соответствии </w:t>
      </w:r>
      <w:r w:rsidR="00EC59A8" w:rsidRPr="001F76A5">
        <w:rPr>
          <w:rFonts w:ascii="Times New Roman" w:hAnsi="Times New Roman" w:cs="Times New Roman"/>
          <w:sz w:val="24"/>
          <w:szCs w:val="24"/>
        </w:rPr>
        <w:t>со статьей 40 Лесного кодекса</w:t>
      </w:r>
      <w:r w:rsidRPr="001F76A5">
        <w:rPr>
          <w:rFonts w:ascii="Times New Roman" w:hAnsi="Times New Roman" w:cs="Times New Roman"/>
          <w:sz w:val="24"/>
          <w:szCs w:val="24"/>
        </w:rPr>
        <w:t xml:space="preserve"> (</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Использование лесов для осуществления научно-исследовательской деятельности, образовательной деятельности</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1. Леса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2. 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3. Правила использования лесов для осуществления научно-исследовательской деятельности, образовательной деятельности утверждены приказом Рослесхоза от 23.12.2011 </w:t>
      </w:r>
      <w:r w:rsidR="0036002A" w:rsidRPr="001F76A5">
        <w:rPr>
          <w:rFonts w:ascii="Times New Roman" w:hAnsi="Times New Roman" w:cs="Times New Roman"/>
          <w:sz w:val="24"/>
          <w:szCs w:val="24"/>
        </w:rPr>
        <w:t>№</w:t>
      </w:r>
      <w:r w:rsidRPr="001F76A5">
        <w:rPr>
          <w:rFonts w:ascii="Times New Roman" w:hAnsi="Times New Roman" w:cs="Times New Roman"/>
          <w:sz w:val="24"/>
          <w:szCs w:val="24"/>
        </w:rPr>
        <w:t xml:space="preserve"> 548 </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Об утверждении Правил использования лесов для осуществления научно-исследовательской деятельности, образовательной деятельности</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преимущественно на применение этих знаний для достижения практических целей и решения конкретных задач в области использования, охраны, защиты и воспроизводства лесов.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К использованию лесов для осуществления образовательной деятельности относится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Использование лесов для научно-исследовательской деятельности, образовательной деятельности осуществляется в соответствии с лесохозяйственным регламентом лесничества (лесопарка), проектом освоения лесов.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осуществлять использование лесов в соответствии с условиями договора аренды лесного участка;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осуществлять рубку лесных насаждений в научных и образовательных целях;</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создавать согласно части 1 статьи 13 Лесн</w:t>
      </w:r>
      <w:r w:rsidR="00EC59A8" w:rsidRPr="001F76A5">
        <w:rPr>
          <w:rFonts w:ascii="Times New Roman" w:hAnsi="Times New Roman" w:cs="Times New Roman"/>
          <w:sz w:val="24"/>
          <w:szCs w:val="24"/>
        </w:rPr>
        <w:t>ого кодекса</w:t>
      </w:r>
      <w:r w:rsidRPr="001F76A5">
        <w:rPr>
          <w:rFonts w:ascii="Times New Roman" w:hAnsi="Times New Roman" w:cs="Times New Roman"/>
          <w:sz w:val="24"/>
          <w:szCs w:val="24"/>
        </w:rPr>
        <w:t xml:space="preserve"> лесную инфраструктуру (лесные дороги, лесные склады и другое);</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проводить испытания химических, биологических и иных средств для изучения их влияния на экологическую систему леса;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создавать и использовать объекты научной и учебно-практической базы;</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иметь другие права, если их реализация не противоречит требованиям законодательства Российской Федерации.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составлять проект освоения лесов в соответствии с частью 1 статьи 88 Лесн</w:t>
      </w:r>
      <w:r w:rsidR="00EC59A8" w:rsidRPr="001F76A5">
        <w:rPr>
          <w:rFonts w:ascii="Times New Roman" w:hAnsi="Times New Roman" w:cs="Times New Roman"/>
          <w:sz w:val="24"/>
          <w:szCs w:val="24"/>
        </w:rPr>
        <w:t>ого кодекса</w:t>
      </w:r>
      <w:r w:rsidRPr="001F76A5">
        <w:rPr>
          <w:rFonts w:ascii="Times New Roman" w:hAnsi="Times New Roman" w:cs="Times New Roman"/>
          <w:sz w:val="24"/>
          <w:szCs w:val="24"/>
        </w:rPr>
        <w:t>;</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соблюдать Правила пожарной безопасности в лесах и Правила санитарной безопасности в лесах;</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в соответствии с частью 2 статьи 26 Лесн</w:t>
      </w:r>
      <w:r w:rsidR="00EC59A8" w:rsidRPr="001F76A5">
        <w:rPr>
          <w:rFonts w:ascii="Times New Roman" w:hAnsi="Times New Roman" w:cs="Times New Roman"/>
          <w:sz w:val="24"/>
          <w:szCs w:val="24"/>
        </w:rPr>
        <w:t>ого кодекса</w:t>
      </w:r>
      <w:r w:rsidRPr="001F76A5">
        <w:rPr>
          <w:rFonts w:ascii="Times New Roman" w:hAnsi="Times New Roman" w:cs="Times New Roman"/>
          <w:sz w:val="24"/>
          <w:szCs w:val="24"/>
        </w:rPr>
        <w:t xml:space="preserve"> подавать ежегодно лесную декларацию;</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в соответствии с частью 1 статьи 49 Лесн</w:t>
      </w:r>
      <w:r w:rsidR="00EC59A8" w:rsidRPr="001F76A5">
        <w:rPr>
          <w:rFonts w:ascii="Times New Roman" w:hAnsi="Times New Roman" w:cs="Times New Roman"/>
          <w:sz w:val="24"/>
          <w:szCs w:val="24"/>
        </w:rPr>
        <w:t>ого кодекса</w:t>
      </w:r>
      <w:r w:rsidRPr="001F76A5">
        <w:rPr>
          <w:rFonts w:ascii="Times New Roman" w:hAnsi="Times New Roman" w:cs="Times New Roman"/>
          <w:sz w:val="24"/>
          <w:szCs w:val="24"/>
        </w:rPr>
        <w:t xml:space="preserve"> представлять отчет об использовании лесов;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в соответствии с частью 1 статьи 60 Лесн</w:t>
      </w:r>
      <w:r w:rsidR="00EC59A8" w:rsidRPr="001F76A5">
        <w:rPr>
          <w:rFonts w:ascii="Times New Roman" w:hAnsi="Times New Roman" w:cs="Times New Roman"/>
          <w:sz w:val="24"/>
          <w:szCs w:val="24"/>
        </w:rPr>
        <w:t>ого кодекса</w:t>
      </w:r>
      <w:r w:rsidRPr="001F76A5">
        <w:rPr>
          <w:rFonts w:ascii="Times New Roman" w:hAnsi="Times New Roman" w:cs="Times New Roman"/>
          <w:sz w:val="24"/>
          <w:szCs w:val="24"/>
        </w:rPr>
        <w:t xml:space="preserve"> представлять отчет об охране и о защите лесов;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в соответствии с частью 4 статьи 91 Лесн</w:t>
      </w:r>
      <w:r w:rsidR="00EC59A8" w:rsidRPr="001F76A5">
        <w:rPr>
          <w:rFonts w:ascii="Times New Roman" w:hAnsi="Times New Roman" w:cs="Times New Roman"/>
          <w:sz w:val="24"/>
          <w:szCs w:val="24"/>
        </w:rPr>
        <w:t>ого кодекса</w:t>
      </w:r>
      <w:r w:rsidRPr="001F76A5">
        <w:rPr>
          <w:rFonts w:ascii="Times New Roman" w:hAnsi="Times New Roman" w:cs="Times New Roman"/>
          <w:sz w:val="24"/>
          <w:szCs w:val="24"/>
        </w:rPr>
        <w:t xml:space="preserve"> представлять в государственный лесной реестр в установленном порядке документированную информацию, предусмотренную частью 2 статьи 91 Лесн</w:t>
      </w:r>
      <w:r w:rsidR="00EC59A8" w:rsidRPr="001F76A5">
        <w:rPr>
          <w:rFonts w:ascii="Times New Roman" w:hAnsi="Times New Roman" w:cs="Times New Roman"/>
          <w:sz w:val="24"/>
          <w:szCs w:val="24"/>
        </w:rPr>
        <w:t>ого кодекса</w:t>
      </w:r>
      <w:r w:rsidRPr="001F76A5">
        <w:rPr>
          <w:rFonts w:ascii="Times New Roman" w:hAnsi="Times New Roman" w:cs="Times New Roman"/>
          <w:sz w:val="24"/>
          <w:szCs w:val="24"/>
        </w:rPr>
        <w:t>.</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При осуществлении использования лесов для научно-исследовательской деятельности, образовательной деятельности не допускается:</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повреждение лесных насаждений, растительного покрова и почв за пределами предоставленного лесного участка;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загрязнение площади предоставленного лесного участка и территории за его пределами химическими и радиоактивными веществами.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Земли, нарушенные или загрязненные при использовании лесов для научно-исследовательской и образовательной деятельности, подлежат рекультивации в срок не более 1 года после завершения соответствующего этапа работ.</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491D14" w:rsidRPr="001F76A5" w:rsidRDefault="00491D14" w:rsidP="00491D14">
      <w:pPr>
        <w:pStyle w:val="ConsPlusNormal"/>
        <w:ind w:firstLine="540"/>
        <w:jc w:val="both"/>
        <w:rPr>
          <w:rFonts w:ascii="Times New Roman" w:hAnsi="Times New Roman" w:cs="Times New Roman"/>
          <w:sz w:val="24"/>
          <w:szCs w:val="24"/>
        </w:rPr>
      </w:pPr>
      <w:bookmarkStart w:id="234" w:name="_Hlk516148268"/>
    </w:p>
    <w:p w:rsidR="00491D14" w:rsidRPr="001F76A5" w:rsidRDefault="00491D14" w:rsidP="0068511D">
      <w:pPr>
        <w:pStyle w:val="02"/>
      </w:pPr>
      <w:bookmarkStart w:id="235" w:name="_Toc510098212"/>
      <w:bookmarkStart w:id="236" w:name="_Toc519949759"/>
      <w:bookmarkStart w:id="237" w:name="_Toc521861434"/>
      <w:r w:rsidRPr="001F76A5">
        <w:t>Нормативы, параметры использования лесов для осуществления рекреационной деятельности</w:t>
      </w:r>
      <w:bookmarkEnd w:id="235"/>
      <w:bookmarkEnd w:id="236"/>
      <w:bookmarkEnd w:id="237"/>
    </w:p>
    <w:p w:rsidR="00491D14" w:rsidRPr="001F76A5" w:rsidRDefault="00491D14" w:rsidP="00491D14">
      <w:pPr>
        <w:pStyle w:val="ConsPlusNormal"/>
        <w:ind w:firstLine="540"/>
        <w:jc w:val="both"/>
        <w:rPr>
          <w:rFonts w:ascii="Times New Roman" w:hAnsi="Times New Roman" w:cs="Times New Roman"/>
          <w:sz w:val="24"/>
          <w:szCs w:val="24"/>
        </w:rPr>
      </w:pPr>
    </w:p>
    <w:bookmarkEnd w:id="234"/>
    <w:p w:rsidR="007B42F7" w:rsidRPr="001F76A5" w:rsidRDefault="002B5652">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В соответствии со статьей 41 </w:t>
      </w:r>
      <w:r w:rsidR="003A41E4" w:rsidRPr="001F76A5">
        <w:rPr>
          <w:rFonts w:ascii="Times New Roman" w:hAnsi="Times New Roman" w:cs="Times New Roman"/>
          <w:sz w:val="24"/>
          <w:szCs w:val="24"/>
        </w:rPr>
        <w:t xml:space="preserve">Лесного кодекса </w:t>
      </w:r>
      <w:r w:rsidRPr="001F76A5">
        <w:rPr>
          <w:rFonts w:ascii="Times New Roman" w:hAnsi="Times New Roman" w:cs="Times New Roman"/>
          <w:sz w:val="24"/>
          <w:szCs w:val="24"/>
        </w:rPr>
        <w:t>(</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Использование лесов для осуществления рекреационной деятельности</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1. 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2. При осуществлении рекреационной деятельности в лесах допускается возведение временных построек на лесных участках и осуществление их благоустройства.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допускается возведение физкультурно-оздоровительных, спортивных и спортивно-технических сооружений.</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3. 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4. 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5. Правила использования лесов для осуществления рекреационной деятельности утверждены приказом Рослесхоза от 21.02.2012 </w:t>
      </w:r>
      <w:r w:rsidR="0036002A" w:rsidRPr="001F76A5">
        <w:rPr>
          <w:rFonts w:ascii="Times New Roman" w:hAnsi="Times New Roman" w:cs="Times New Roman"/>
          <w:sz w:val="24"/>
          <w:szCs w:val="24"/>
        </w:rPr>
        <w:t>№</w:t>
      </w:r>
      <w:r w:rsidRPr="001F76A5">
        <w:rPr>
          <w:rFonts w:ascii="Times New Roman" w:hAnsi="Times New Roman" w:cs="Times New Roman"/>
          <w:sz w:val="24"/>
          <w:szCs w:val="24"/>
        </w:rPr>
        <w:t xml:space="preserve"> 62 </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Об утверждении Правил использования лесов для осуществления рекреационной деятельности</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Рекреационная деятельность на территории Лузского лесничества должна быть ориентирована на рациональное сочетание интересов рекреационного лесопользования с охраной лесных природных комплексов. В этих целях необходимо осуществлять мероприятия по совершенствованию рекреационного лесопользования и предотвращению негативных последствий.</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Виды организации рекреационной деятельности, допускаемые на особо охраняемых природных территориях, устанавливаются в соответствии с законодательством Российской Федерации об особо охраняемых природных территориях.</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Леса для осуществления рекреационной деятельности используются способами, не наносящими вреда окружающей среде и здоровью человека.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Лица, использующие леса для осуществления рекреационной деятельности, имеют право:</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осуществлять использование лесов в соответствии с документами о предоставлении лесного участка, в том числе договором аренды лесного участка, решением о предоставлении лесного участка в постоянное (бессрочное) пользование;</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создавать согласно части 1 статьи</w:t>
      </w:r>
      <w:r w:rsidR="00EC59A8" w:rsidRPr="001F76A5">
        <w:rPr>
          <w:rFonts w:ascii="Times New Roman" w:hAnsi="Times New Roman" w:cs="Times New Roman"/>
          <w:sz w:val="24"/>
          <w:szCs w:val="24"/>
        </w:rPr>
        <w:t xml:space="preserve"> 13 Лесного кодекса</w:t>
      </w:r>
      <w:r w:rsidRPr="001F76A5">
        <w:rPr>
          <w:rFonts w:ascii="Times New Roman" w:hAnsi="Times New Roman" w:cs="Times New Roman"/>
          <w:sz w:val="24"/>
          <w:szCs w:val="24"/>
        </w:rPr>
        <w:t xml:space="preserve"> лесную инфраструктуру (лесные дороги, лесные склады и другое);</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возводить согласно части 2 статьи 41 и части 7 статьи 21 Лесн</w:t>
      </w:r>
      <w:r w:rsidR="00EC59A8" w:rsidRPr="001F76A5">
        <w:rPr>
          <w:rFonts w:ascii="Times New Roman" w:hAnsi="Times New Roman" w:cs="Times New Roman"/>
          <w:sz w:val="24"/>
          <w:szCs w:val="24"/>
        </w:rPr>
        <w:t>ого кодекса</w:t>
      </w:r>
      <w:r w:rsidRPr="001F76A5">
        <w:rPr>
          <w:rFonts w:ascii="Times New Roman" w:hAnsi="Times New Roman" w:cs="Times New Roman"/>
          <w:sz w:val="24"/>
          <w:szCs w:val="24"/>
        </w:rPr>
        <w:t xml:space="preserve"> временные постройки на лесных участках и осуществлять их благоустройство;</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возводить физкультурно-оздоровительные, спортивные и спортивно-технические сооружения на соответствующих лесных участках,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пользоваться другими правами, если их реализация не противоречит требованиям законодательства Российской Федерации.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Лица, использующие леса для осуществления рекреационной деятельности, обязаны:</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составлять проект освоения лесов в соответствии с частью 1 статьи 88 Лес</w:t>
      </w:r>
      <w:r w:rsidR="00EC59A8" w:rsidRPr="001F76A5">
        <w:rPr>
          <w:rFonts w:ascii="Times New Roman" w:hAnsi="Times New Roman" w:cs="Times New Roman"/>
          <w:sz w:val="24"/>
          <w:szCs w:val="24"/>
        </w:rPr>
        <w:t>ного кодекса</w:t>
      </w:r>
      <w:r w:rsidRPr="001F76A5">
        <w:rPr>
          <w:rFonts w:ascii="Times New Roman" w:hAnsi="Times New Roman" w:cs="Times New Roman"/>
          <w:sz w:val="24"/>
          <w:szCs w:val="24"/>
        </w:rPr>
        <w:t>;</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осуществлять использование лесов в соответствии с проектом освоения лесов;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соблюдать условия договора аренды лесного участка и решения о предоставлении лесного участка в постоянное (бессрочное) пользование;</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в соответствии с частью 6 статьи 21 Лесн</w:t>
      </w:r>
      <w:r w:rsidR="00EC59A8" w:rsidRPr="001F76A5">
        <w:rPr>
          <w:rFonts w:ascii="Times New Roman" w:hAnsi="Times New Roman" w:cs="Times New Roman"/>
          <w:sz w:val="24"/>
          <w:szCs w:val="24"/>
        </w:rPr>
        <w:t>ого кодекса</w:t>
      </w:r>
      <w:r w:rsidRPr="001F76A5">
        <w:rPr>
          <w:rFonts w:ascii="Times New Roman" w:hAnsi="Times New Roman" w:cs="Times New Roman"/>
          <w:sz w:val="24"/>
          <w:szCs w:val="24"/>
        </w:rPr>
        <w:t xml:space="preserve">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соблюдать Правила пожарной безопасности в лесах и Правила санитарной безопасности в лесах;</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в соответствии с частью 2 статьи 26 Лесн</w:t>
      </w:r>
      <w:r w:rsidR="00EC59A8" w:rsidRPr="001F76A5">
        <w:rPr>
          <w:rFonts w:ascii="Times New Roman" w:hAnsi="Times New Roman" w:cs="Times New Roman"/>
          <w:sz w:val="24"/>
          <w:szCs w:val="24"/>
        </w:rPr>
        <w:t>ого кодекса</w:t>
      </w:r>
      <w:r w:rsidRPr="001F76A5">
        <w:rPr>
          <w:rFonts w:ascii="Times New Roman" w:hAnsi="Times New Roman" w:cs="Times New Roman"/>
          <w:sz w:val="24"/>
          <w:szCs w:val="24"/>
        </w:rPr>
        <w:t xml:space="preserve"> подавать ежегодно лесную декларацию;</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в соответствии с частью 1 статьи 49 Лесн</w:t>
      </w:r>
      <w:r w:rsidR="00EC59A8" w:rsidRPr="001F76A5">
        <w:rPr>
          <w:rFonts w:ascii="Times New Roman" w:hAnsi="Times New Roman" w:cs="Times New Roman"/>
          <w:sz w:val="24"/>
          <w:szCs w:val="24"/>
        </w:rPr>
        <w:t>ого кодекса</w:t>
      </w:r>
      <w:r w:rsidRPr="001F76A5">
        <w:rPr>
          <w:rFonts w:ascii="Times New Roman" w:hAnsi="Times New Roman" w:cs="Times New Roman"/>
          <w:sz w:val="24"/>
          <w:szCs w:val="24"/>
        </w:rPr>
        <w:t xml:space="preserve"> представлять отчет об использовании лесов;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в соответствии с частью 1 статьи 60 Лесн</w:t>
      </w:r>
      <w:r w:rsidR="00EC59A8" w:rsidRPr="001F76A5">
        <w:rPr>
          <w:rFonts w:ascii="Times New Roman" w:hAnsi="Times New Roman" w:cs="Times New Roman"/>
          <w:sz w:val="24"/>
          <w:szCs w:val="24"/>
        </w:rPr>
        <w:t>ого кодекса</w:t>
      </w:r>
      <w:r w:rsidRPr="001F76A5">
        <w:rPr>
          <w:rFonts w:ascii="Times New Roman" w:hAnsi="Times New Roman" w:cs="Times New Roman"/>
          <w:sz w:val="24"/>
          <w:szCs w:val="24"/>
        </w:rPr>
        <w:t xml:space="preserve"> представлять отчет об охране и защите лесов;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в соответствии с частью 4 статьи 91 Лесно</w:t>
      </w:r>
      <w:r w:rsidR="00EC59A8" w:rsidRPr="001F76A5">
        <w:rPr>
          <w:rFonts w:ascii="Times New Roman" w:hAnsi="Times New Roman" w:cs="Times New Roman"/>
          <w:sz w:val="24"/>
          <w:szCs w:val="24"/>
        </w:rPr>
        <w:t xml:space="preserve">го кодекса </w:t>
      </w:r>
      <w:r w:rsidRPr="001F76A5">
        <w:rPr>
          <w:rFonts w:ascii="Times New Roman" w:hAnsi="Times New Roman" w:cs="Times New Roman"/>
          <w:sz w:val="24"/>
          <w:szCs w:val="24"/>
        </w:rPr>
        <w:t>представлять в государственный лесной реестр в установленном порядке документированную информацию, предусмотренную частью 2 статьи 91 Лесн</w:t>
      </w:r>
      <w:r w:rsidR="00EC59A8" w:rsidRPr="001F76A5">
        <w:rPr>
          <w:rFonts w:ascii="Times New Roman" w:hAnsi="Times New Roman" w:cs="Times New Roman"/>
          <w:sz w:val="24"/>
          <w:szCs w:val="24"/>
        </w:rPr>
        <w:t>ого кодекса</w:t>
      </w:r>
      <w:r w:rsidRPr="001F76A5">
        <w:rPr>
          <w:rFonts w:ascii="Times New Roman" w:hAnsi="Times New Roman" w:cs="Times New Roman"/>
          <w:sz w:val="24"/>
          <w:szCs w:val="24"/>
        </w:rPr>
        <w:t>;</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выполнять другие обязанности, предусмотренные законодательством Российской Федерации.</w:t>
      </w:r>
    </w:p>
    <w:p w:rsidR="00D405D6" w:rsidRPr="001F76A5" w:rsidRDefault="00D405D6" w:rsidP="00A77E3D">
      <w:pPr>
        <w:pStyle w:val="ConsPlusNormal"/>
        <w:jc w:val="both"/>
        <w:rPr>
          <w:rFonts w:ascii="Times New Roman" w:hAnsi="Times New Roman" w:cs="Times New Roman"/>
          <w:sz w:val="24"/>
          <w:szCs w:val="24"/>
        </w:rPr>
      </w:pPr>
      <w:bookmarkStart w:id="238" w:name="_Hlk516148739"/>
    </w:p>
    <w:p w:rsidR="00A77E3D" w:rsidRPr="001F76A5" w:rsidRDefault="00A77E3D" w:rsidP="0068511D">
      <w:pPr>
        <w:pStyle w:val="03"/>
      </w:pPr>
      <w:bookmarkStart w:id="239" w:name="_Toc519949760"/>
      <w:bookmarkStart w:id="240" w:name="_Toc521861435"/>
      <w:r w:rsidRPr="001F76A5">
        <w:t>Нормативы использования лесов для осуществления рекреационной деятельности (допустимая рекреационная нагрузка по типам ландшафтов и другое)</w:t>
      </w:r>
      <w:bookmarkEnd w:id="239"/>
      <w:bookmarkEnd w:id="240"/>
    </w:p>
    <w:p w:rsidR="001D5DC5" w:rsidRPr="001F76A5" w:rsidRDefault="001D5DC5" w:rsidP="001D5DC5">
      <w:pPr>
        <w:pStyle w:val="ConsPlusNormal"/>
        <w:ind w:firstLine="567"/>
        <w:jc w:val="both"/>
        <w:rPr>
          <w:rFonts w:ascii="Times New Roman" w:hAnsi="Times New Roman" w:cs="Times New Roman"/>
          <w:sz w:val="24"/>
          <w:szCs w:val="24"/>
        </w:rPr>
      </w:pPr>
      <w:r w:rsidRPr="001F76A5">
        <w:rPr>
          <w:rFonts w:ascii="Times New Roman" w:hAnsi="Times New Roman" w:cs="Times New Roman"/>
          <w:sz w:val="24"/>
          <w:szCs w:val="24"/>
        </w:rPr>
        <w:t>В лесах рекреационного назначения выделяются функциональные зоны: активного отдыха, прогулочные, мемориальные, научно-исторические и фаунистического покоя.</w:t>
      </w:r>
    </w:p>
    <w:p w:rsidR="001D5DC5" w:rsidRPr="001F76A5" w:rsidRDefault="001D5DC5" w:rsidP="001D5DC5">
      <w:pPr>
        <w:pStyle w:val="ConsPlusNormal"/>
        <w:ind w:firstLine="567"/>
        <w:jc w:val="both"/>
        <w:rPr>
          <w:rFonts w:ascii="Times New Roman" w:hAnsi="Times New Roman" w:cs="Times New Roman"/>
          <w:sz w:val="24"/>
          <w:szCs w:val="24"/>
        </w:rPr>
      </w:pPr>
      <w:r w:rsidRPr="001F76A5">
        <w:rPr>
          <w:rFonts w:ascii="Times New Roman" w:hAnsi="Times New Roman" w:cs="Times New Roman"/>
          <w:sz w:val="24"/>
          <w:szCs w:val="24"/>
        </w:rPr>
        <w:t xml:space="preserve">Нормативы использования лесов для осуществления рекреационной деятельности представлены в </w:t>
      </w:r>
      <w:r w:rsidR="005C3AF5" w:rsidRPr="001F76A5">
        <w:rPr>
          <w:rFonts w:ascii="Times New Roman" w:hAnsi="Times New Roman" w:cs="Times New Roman"/>
          <w:sz w:val="24"/>
          <w:szCs w:val="24"/>
        </w:rPr>
        <w:t>Приложении 7</w:t>
      </w:r>
      <w:r w:rsidRPr="001F76A5">
        <w:rPr>
          <w:rFonts w:ascii="Times New Roman" w:hAnsi="Times New Roman" w:cs="Times New Roman"/>
          <w:sz w:val="24"/>
          <w:szCs w:val="24"/>
        </w:rPr>
        <w:t>.</w:t>
      </w:r>
    </w:p>
    <w:bookmarkEnd w:id="238"/>
    <w:p w:rsidR="007B42F7" w:rsidRPr="001F76A5" w:rsidRDefault="002B5652">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Рекреационная деятельность на территории Лузского лесничества должна быть ориентирована на рациональное сочетание интересов рекреационного лесопользования с охраной лесных природных комплексов. В этих целях необходимо осуществлять мероприятия по совершенствованию рекреационного лесопользования и предотвращению негативных последствий.</w:t>
      </w:r>
    </w:p>
    <w:p w:rsidR="009F1D75" w:rsidRPr="001F76A5" w:rsidRDefault="009F1D75" w:rsidP="009F1D75">
      <w:pPr>
        <w:pStyle w:val="ConsPlusNormal"/>
        <w:ind w:firstLine="567"/>
        <w:jc w:val="both"/>
        <w:rPr>
          <w:rFonts w:ascii="Times New Roman" w:hAnsi="Times New Roman" w:cs="Times New Roman"/>
          <w:sz w:val="24"/>
          <w:szCs w:val="24"/>
        </w:rPr>
      </w:pPr>
    </w:p>
    <w:p w:rsidR="009F1D75" w:rsidRPr="001F76A5" w:rsidRDefault="009F1D75" w:rsidP="0068511D">
      <w:pPr>
        <w:pStyle w:val="03"/>
      </w:pPr>
      <w:bookmarkStart w:id="241" w:name="_Toc510025711"/>
      <w:bookmarkStart w:id="242" w:name="_Toc510029072"/>
      <w:bookmarkStart w:id="243" w:name="_Toc510098214"/>
      <w:bookmarkStart w:id="244" w:name="_Toc510025712"/>
      <w:bookmarkStart w:id="245" w:name="_Toc510029073"/>
      <w:bookmarkStart w:id="246" w:name="_Toc510098215"/>
      <w:bookmarkStart w:id="247" w:name="_Toc510025730"/>
      <w:bookmarkStart w:id="248" w:name="_Toc510029091"/>
      <w:bookmarkStart w:id="249" w:name="_Toc510098233"/>
      <w:bookmarkStart w:id="250" w:name="_Toc510025744"/>
      <w:bookmarkStart w:id="251" w:name="_Toc510029105"/>
      <w:bookmarkStart w:id="252" w:name="_Toc510098247"/>
      <w:bookmarkStart w:id="253" w:name="_Toc510025751"/>
      <w:bookmarkStart w:id="254" w:name="_Toc510029112"/>
      <w:bookmarkStart w:id="255" w:name="_Toc510098254"/>
      <w:bookmarkStart w:id="256" w:name="_Toc510025765"/>
      <w:bookmarkStart w:id="257" w:name="_Toc510029126"/>
      <w:bookmarkStart w:id="258" w:name="_Toc510098268"/>
      <w:bookmarkStart w:id="259" w:name="_Toc510025772"/>
      <w:bookmarkStart w:id="260" w:name="_Toc510029133"/>
      <w:bookmarkStart w:id="261" w:name="_Toc510098275"/>
      <w:bookmarkStart w:id="262" w:name="_Toc510025779"/>
      <w:bookmarkStart w:id="263" w:name="_Toc510029140"/>
      <w:bookmarkStart w:id="264" w:name="_Toc510098282"/>
      <w:bookmarkStart w:id="265" w:name="_Toc510025780"/>
      <w:bookmarkStart w:id="266" w:name="_Toc510029141"/>
      <w:bookmarkStart w:id="267" w:name="_Toc510098283"/>
      <w:bookmarkStart w:id="268" w:name="_Toc510025781"/>
      <w:bookmarkStart w:id="269" w:name="_Toc510029142"/>
      <w:bookmarkStart w:id="270" w:name="_Toc510098284"/>
      <w:bookmarkStart w:id="271" w:name="_Toc510025807"/>
      <w:bookmarkStart w:id="272" w:name="_Toc510029168"/>
      <w:bookmarkStart w:id="273" w:name="_Toc510098310"/>
      <w:bookmarkStart w:id="274" w:name="_Toc510025808"/>
      <w:bookmarkStart w:id="275" w:name="_Toc510029169"/>
      <w:bookmarkStart w:id="276" w:name="_Toc510098311"/>
      <w:bookmarkStart w:id="277" w:name="_Toc510025809"/>
      <w:bookmarkStart w:id="278" w:name="_Toc510029170"/>
      <w:bookmarkStart w:id="279" w:name="_Toc510098312"/>
      <w:bookmarkStart w:id="280" w:name="_Toc510025810"/>
      <w:bookmarkStart w:id="281" w:name="_Toc510029171"/>
      <w:bookmarkStart w:id="282" w:name="_Toc510098313"/>
      <w:bookmarkStart w:id="283" w:name="_Toc510025838"/>
      <w:bookmarkStart w:id="284" w:name="_Toc510029199"/>
      <w:bookmarkStart w:id="285" w:name="_Toc510098341"/>
      <w:bookmarkStart w:id="286" w:name="_Toc510025839"/>
      <w:bookmarkStart w:id="287" w:name="_Toc510029200"/>
      <w:bookmarkStart w:id="288" w:name="_Toc510098342"/>
      <w:bookmarkStart w:id="289" w:name="_Toc510025840"/>
      <w:bookmarkStart w:id="290" w:name="_Toc510029201"/>
      <w:bookmarkStart w:id="291" w:name="_Toc510098343"/>
      <w:bookmarkStart w:id="292" w:name="_Toc510025854"/>
      <w:bookmarkStart w:id="293" w:name="_Toc510029215"/>
      <w:bookmarkStart w:id="294" w:name="_Toc510098357"/>
      <w:bookmarkStart w:id="295" w:name="_Toc510025855"/>
      <w:bookmarkStart w:id="296" w:name="_Toc510029216"/>
      <w:bookmarkStart w:id="297" w:name="_Toc510098358"/>
      <w:bookmarkStart w:id="298" w:name="_Toc510025856"/>
      <w:bookmarkStart w:id="299" w:name="_Toc510029217"/>
      <w:bookmarkStart w:id="300" w:name="_Toc510098359"/>
      <w:bookmarkStart w:id="301" w:name="_Toc510025869"/>
      <w:bookmarkStart w:id="302" w:name="_Toc510029230"/>
      <w:bookmarkStart w:id="303" w:name="_Toc510098372"/>
      <w:bookmarkStart w:id="304" w:name="_Toc510025870"/>
      <w:bookmarkStart w:id="305" w:name="_Toc510029231"/>
      <w:bookmarkStart w:id="306" w:name="_Toc510098373"/>
      <w:bookmarkStart w:id="307" w:name="_Toc510025871"/>
      <w:bookmarkStart w:id="308" w:name="_Toc510029232"/>
      <w:bookmarkStart w:id="309" w:name="_Toc510098374"/>
      <w:bookmarkStart w:id="310" w:name="_Toc510025891"/>
      <w:bookmarkStart w:id="311" w:name="_Toc510029252"/>
      <w:bookmarkStart w:id="312" w:name="_Toc510098394"/>
      <w:bookmarkStart w:id="313" w:name="_Toc510025892"/>
      <w:bookmarkStart w:id="314" w:name="_Toc510029253"/>
      <w:bookmarkStart w:id="315" w:name="_Toc510098395"/>
      <w:bookmarkStart w:id="316" w:name="_Toc510025893"/>
      <w:bookmarkStart w:id="317" w:name="_Toc510029254"/>
      <w:bookmarkStart w:id="318" w:name="_Toc510098396"/>
      <w:bookmarkStart w:id="319" w:name="_Toc510098397"/>
      <w:bookmarkStart w:id="320" w:name="_Toc519949761"/>
      <w:bookmarkStart w:id="321" w:name="_Toc521861436"/>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r w:rsidRPr="001F76A5">
        <w:t>Перечень кварталов и (или) частей кварталов зоны рекреационной деятельности</w:t>
      </w:r>
      <w:bookmarkEnd w:id="319"/>
      <w:bookmarkEnd w:id="320"/>
      <w:bookmarkEnd w:id="321"/>
    </w:p>
    <w:p w:rsidR="009F1D75" w:rsidRPr="001F76A5" w:rsidRDefault="009F1D75" w:rsidP="009F1D75">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Перечень частей кварталов зоны рекреационной деятельности, основные хозяйственные мероприятия и виды лесных пользований в лесах зеленых зон представлены в </w:t>
      </w:r>
      <w:r w:rsidR="005C3AF5" w:rsidRPr="001F76A5">
        <w:rPr>
          <w:rFonts w:ascii="Times New Roman" w:hAnsi="Times New Roman" w:cs="Times New Roman"/>
          <w:sz w:val="24"/>
          <w:szCs w:val="24"/>
        </w:rPr>
        <w:t>Приложении 8</w:t>
      </w:r>
      <w:r w:rsidRPr="001F76A5">
        <w:rPr>
          <w:rFonts w:ascii="Times New Roman" w:hAnsi="Times New Roman" w:cs="Times New Roman"/>
          <w:sz w:val="24"/>
          <w:szCs w:val="24"/>
        </w:rPr>
        <w:t>.</w:t>
      </w:r>
    </w:p>
    <w:p w:rsidR="009F1D75" w:rsidRPr="001F76A5" w:rsidRDefault="009F1D75" w:rsidP="009F1D75">
      <w:pPr>
        <w:pStyle w:val="ConsPlusNormal"/>
        <w:ind w:firstLine="540"/>
        <w:jc w:val="both"/>
        <w:rPr>
          <w:rFonts w:ascii="Times New Roman" w:hAnsi="Times New Roman" w:cs="Times New Roman"/>
          <w:sz w:val="24"/>
          <w:szCs w:val="24"/>
        </w:rPr>
      </w:pPr>
      <w:bookmarkStart w:id="322" w:name="_Hlk516149333"/>
    </w:p>
    <w:p w:rsidR="009F1D75" w:rsidRPr="001F76A5" w:rsidRDefault="009F1D75" w:rsidP="0068511D">
      <w:pPr>
        <w:pStyle w:val="02"/>
      </w:pPr>
      <w:bookmarkStart w:id="323" w:name="_Toc510098398"/>
      <w:bookmarkStart w:id="324" w:name="_Toc519949762"/>
      <w:bookmarkStart w:id="325" w:name="_Toc521861437"/>
      <w:r w:rsidRPr="001F76A5">
        <w:t>Нормативы, параметры и сроки использования лесов для создания лесных плантаций и их эксплуатации</w:t>
      </w:r>
      <w:bookmarkEnd w:id="323"/>
      <w:bookmarkEnd w:id="324"/>
      <w:bookmarkEnd w:id="325"/>
    </w:p>
    <w:p w:rsidR="009F1D75" w:rsidRPr="001F76A5" w:rsidRDefault="009F1D75" w:rsidP="009F1D75">
      <w:pPr>
        <w:pStyle w:val="ConsPlusNormal"/>
        <w:ind w:firstLine="540"/>
        <w:jc w:val="both"/>
        <w:rPr>
          <w:rFonts w:ascii="Times New Roman" w:hAnsi="Times New Roman" w:cs="Times New Roman"/>
          <w:sz w:val="24"/>
          <w:szCs w:val="24"/>
        </w:rPr>
      </w:pPr>
    </w:p>
    <w:bookmarkEnd w:id="322"/>
    <w:p w:rsidR="007B42F7" w:rsidRPr="001F76A5" w:rsidRDefault="002B5652">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В соответствии </w:t>
      </w:r>
      <w:r w:rsidR="00EC59A8" w:rsidRPr="001F76A5">
        <w:rPr>
          <w:rFonts w:ascii="Times New Roman" w:hAnsi="Times New Roman" w:cs="Times New Roman"/>
          <w:sz w:val="24"/>
          <w:szCs w:val="24"/>
        </w:rPr>
        <w:t>со статьей 42 Лесного кодекса</w:t>
      </w:r>
      <w:r w:rsidRPr="001F76A5">
        <w:rPr>
          <w:rFonts w:ascii="Times New Roman" w:hAnsi="Times New Roman" w:cs="Times New Roman"/>
          <w:sz w:val="24"/>
          <w:szCs w:val="24"/>
        </w:rPr>
        <w:t xml:space="preserve"> (</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Создание лесных плантаций и их эксплуатация</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1. 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2. 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3. Лесные плантации могут создаваться на землях лесного фонда и землях иных категорий.</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4. Гражданам, юридическим лицам для создания лесных плантаций и их эксплуатации лесные участки предоставляются в аренду в соответствии с Кодексом, земельные участки - в соответствии с земельным законодательством.</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5. На лесных плантациях проведение рубок лесных насаждений и осуществление подсочки лесных насаждений допускаются без ограничений.</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Выделение лесных участков для создания лесных плантаций не допускается в защитных лесах и ОЗУ.</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Нормативы, параметры и сроки функционирования плантаций разрабатываются по результатам специальных обследований и материалов их технического проектирования.</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При наличии потребности в данном виде использования лесов допускается создание плантаций новогодних елей, декоративных растений, растений-медоносов, плодово-ягодных, ивовых плантаций при наличии специальных обследований и материалов технического проектирования лесных плантаций.</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Как система хозяйства плантационное лесовыращивание может преследовать разные цели.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данных рекомендациях рассматриваются, в частности, вопросы плантационного лесовыращивания, ориентированного на поставку народному хозяйству деловой древесины ели и сосны (баланса и пиловочника).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лесничестве может иметь место создание плантационных культур как опытных объектов в целях разработки и проверки биолого-лесоводственных аспектов ускоренного лесовыращивания.</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Основные элементы технологии плантационного лесовыращивания.</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Плантационные культуры сосны создают на связных песчаных и супесчаных почвах в условиях </w:t>
      </w:r>
      <w:r w:rsidR="001810BD" w:rsidRPr="001F76A5">
        <w:rPr>
          <w:rFonts w:ascii="Times New Roman" w:hAnsi="Times New Roman" w:cs="Times New Roman"/>
          <w:noProof/>
          <w:position w:val="-8"/>
          <w:sz w:val="24"/>
          <w:szCs w:val="24"/>
        </w:rPr>
        <w:drawing>
          <wp:inline distT="0" distB="0" distL="0" distR="0">
            <wp:extent cx="333375" cy="238125"/>
            <wp:effectExtent l="0" t="0" r="9525"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r w:rsidRPr="001F76A5">
        <w:rPr>
          <w:rFonts w:ascii="Times New Roman" w:hAnsi="Times New Roman" w:cs="Times New Roman"/>
          <w:sz w:val="24"/>
          <w:szCs w:val="24"/>
        </w:rPr>
        <w:t xml:space="preserve"> - </w:t>
      </w:r>
      <w:r w:rsidR="001810BD" w:rsidRPr="001F76A5">
        <w:rPr>
          <w:rFonts w:ascii="Times New Roman" w:hAnsi="Times New Roman" w:cs="Times New Roman"/>
          <w:noProof/>
          <w:position w:val="-8"/>
          <w:sz w:val="24"/>
          <w:szCs w:val="24"/>
        </w:rPr>
        <w:drawing>
          <wp:inline distT="0" distB="0" distL="0" distR="0">
            <wp:extent cx="304800" cy="238125"/>
            <wp:effectExtent l="0" t="0" r="0"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1F76A5">
        <w:rPr>
          <w:rFonts w:ascii="Times New Roman" w:hAnsi="Times New Roman" w:cs="Times New Roman"/>
          <w:sz w:val="24"/>
          <w:szCs w:val="24"/>
        </w:rPr>
        <w:t xml:space="preserve">, культуры ели - на супесчаных и суглинистых почвах в условиях </w:t>
      </w:r>
      <w:r w:rsidR="00D405D6" w:rsidRPr="001F76A5">
        <w:rPr>
          <w:rFonts w:ascii="Times New Roman" w:hAnsi="Times New Roman" w:cs="Times New Roman"/>
          <w:sz w:val="24"/>
          <w:szCs w:val="24"/>
        </w:rPr>
        <w:br/>
      </w:r>
      <w:r w:rsidR="001810BD" w:rsidRPr="001F76A5">
        <w:rPr>
          <w:rFonts w:ascii="Times New Roman" w:hAnsi="Times New Roman" w:cs="Times New Roman"/>
          <w:noProof/>
          <w:position w:val="-8"/>
          <w:sz w:val="24"/>
          <w:szCs w:val="24"/>
        </w:rPr>
        <w:drawing>
          <wp:inline distT="0" distB="0" distL="0" distR="0">
            <wp:extent cx="304800" cy="238125"/>
            <wp:effectExtent l="0" t="0" r="0"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1F76A5">
        <w:rPr>
          <w:rFonts w:ascii="Times New Roman" w:hAnsi="Times New Roman" w:cs="Times New Roman"/>
          <w:sz w:val="24"/>
          <w:szCs w:val="24"/>
        </w:rPr>
        <w:t xml:space="preserve"> - </w:t>
      </w:r>
      <w:r w:rsidR="001810BD" w:rsidRPr="001F76A5">
        <w:rPr>
          <w:rFonts w:ascii="Times New Roman" w:hAnsi="Times New Roman" w:cs="Times New Roman"/>
          <w:noProof/>
          <w:position w:val="-8"/>
          <w:sz w:val="24"/>
          <w:szCs w:val="24"/>
        </w:rPr>
        <w:drawing>
          <wp:inline distT="0" distB="0" distL="0" distR="0">
            <wp:extent cx="304800" cy="238125"/>
            <wp:effectExtent l="0" t="0" r="0" b="952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1F76A5">
        <w:rPr>
          <w:rFonts w:ascii="Times New Roman" w:hAnsi="Times New Roman" w:cs="Times New Roman"/>
          <w:sz w:val="24"/>
          <w:szCs w:val="24"/>
        </w:rPr>
        <w:t>.</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Можно создавать также плантации сосны и ели на осушенных перегнойно-глеевых, торфянисто-глеевых и торфяно-болотных почвах.</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Почвы на участках для закладки плантаций должны содержать следующее минимальное количество подвижных форм азота, фосфора и калия в перегнойном горизонте соответственно для сосны и ели: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легкогидролизуемого азота - 2,5 и 3,0 мг на 100 г почвы;</w:t>
      </w:r>
    </w:p>
    <w:p w:rsidR="007B42F7" w:rsidRPr="001F76A5" w:rsidRDefault="001810BD"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noProof/>
          <w:position w:val="-8"/>
          <w:sz w:val="24"/>
          <w:szCs w:val="24"/>
        </w:rPr>
        <w:drawing>
          <wp:inline distT="0" distB="0" distL="0" distR="0">
            <wp:extent cx="342900" cy="238125"/>
            <wp:effectExtent l="0" t="0" r="0"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sidR="002B5652" w:rsidRPr="001F76A5">
        <w:rPr>
          <w:rFonts w:ascii="Times New Roman" w:hAnsi="Times New Roman" w:cs="Times New Roman"/>
          <w:sz w:val="24"/>
          <w:szCs w:val="24"/>
        </w:rPr>
        <w:t xml:space="preserve"> - 1,5 и 3,0 мг;</w:t>
      </w:r>
    </w:p>
    <w:p w:rsidR="007B42F7" w:rsidRPr="001F76A5" w:rsidRDefault="001810BD"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noProof/>
          <w:position w:val="-7"/>
          <w:sz w:val="24"/>
          <w:szCs w:val="24"/>
        </w:rPr>
        <w:drawing>
          <wp:inline distT="0" distB="0" distL="0" distR="0">
            <wp:extent cx="342900" cy="219075"/>
            <wp:effectExtent l="0" t="0" r="0"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sidR="002B5652" w:rsidRPr="001F76A5">
        <w:rPr>
          <w:rFonts w:ascii="Times New Roman" w:hAnsi="Times New Roman" w:cs="Times New Roman"/>
          <w:sz w:val="24"/>
          <w:szCs w:val="24"/>
        </w:rPr>
        <w:t xml:space="preserve"> - 1,0 и 2,0 мг;</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гумуса - 1,0 и 1,5%;</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pH - в пределах 4,1 - 6,0 единицы для обеих пород.</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Минимальное валовое содержание азота, фосфора и калия в перегнойном горизонте должно быть соответственно 0,7, 0,5 и 1,0% для обеих пород.</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Площадь под лесные культуры должна быть очищена от древесной и кустарниковой растительности, если таковая имеется, а также от порубочных остатков. В зависимости от технологии производства лесных культур проводят сплошную или полосную корчевку пней.</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Плантационные культуры создаются на хорошо подготовленной почве.</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На суходолах после раскорчевки (сплошной или полосной), вычесывания крупных корней и выравнивания площади почву обрабатывают плугом на глубину 20 - 25 см с последующим ее дискованием.</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На легких песчаных и супесчаных почвах, вышедших из-под сельскохозяйственного пользования, посадку культур можно производить без вспашки почвы.</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Плантационные культуры сосны и ели должны быть чистыми по составу. Посадка производится весной высокосортными стандартными посадочными материалами, выращенными из семян с плюсовых и элитных деревьев. Для посадки сосны используются двухлетние сеянцы, ели - 2 - 3-летние сеянцы или 4 или 5-летние саженцы. Посадку осуществляют серийно выпускаемыми лесопосадочными машинами СБН-1А, МЛУ.</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Приживаемость культур в первые один - два года должна быть не ниже 90 - 95%. Дополнение культур производят лишь там, где в рядах расстояние между благонадежными саженцами превышает 2,5 м.</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условиях Кировской области плантационные культуры сосны с ориентацией на выращивание балансов создают с исходной густотой 5 - 6 тысяч растений на 1 га, культуры ели - густотой 4 - 5 тысяч растений на 1 га.</w:t>
      </w:r>
    </w:p>
    <w:p w:rsidR="00AB0B57" w:rsidRPr="001F76A5" w:rsidRDefault="00AB0B57" w:rsidP="00AB0B5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Рекомендуемые нормативы густоты плантационных культур отражены в Приложении</w:t>
      </w:r>
      <w:r w:rsidR="005C3AF5" w:rsidRPr="001F76A5">
        <w:rPr>
          <w:rFonts w:ascii="Times New Roman" w:hAnsi="Times New Roman" w:cs="Times New Roman"/>
          <w:sz w:val="24"/>
          <w:szCs w:val="24"/>
        </w:rPr>
        <w:t xml:space="preserve"> 9</w:t>
      </w:r>
      <w:r w:rsidRPr="001F76A5">
        <w:rPr>
          <w:rFonts w:ascii="Times New Roman" w:hAnsi="Times New Roman" w:cs="Times New Roman"/>
          <w:sz w:val="24"/>
          <w:szCs w:val="24"/>
        </w:rPr>
        <w:t>.</w:t>
      </w:r>
    </w:p>
    <w:p w:rsidR="007B42F7" w:rsidRPr="001F76A5" w:rsidRDefault="002B5652">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Первоначальное размещение посадочных мест - кулисное, по пять рядов в кулисе. Расстояние между рядами в кулисе - 1,8 м; шаг посадки - 0,7 - 1,0 м; ширина полос - 3,8 - 4,0 м.</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Чтобы сохранить культуры и обеспечить их успешный рост, используют все виды борьбы с сорняками современными химическими препаратами.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По мере надобности (обычно два - три раза за сезон) в первые четыре года проводят обработку междурядий дисковыми культиваторами.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случае появления поросли лиственных пород ее удаляют с использованием химических и механических средств.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При низкой обеспеченности почвы элементами питания растений перед созданием культур производят заправку почвы фосфорными и калийными удобрениями. Если верхний 10 - 20-сантиметровый слой почвы содержит подвижные формы фосфора и калия в количестве 5 мг на 100 г почвы, осенью в год, предшествующий посадке, в почву вносят 120 кг/га </w:t>
      </w:r>
      <w:r w:rsidR="001810BD" w:rsidRPr="001F76A5">
        <w:rPr>
          <w:rFonts w:ascii="Times New Roman" w:hAnsi="Times New Roman" w:cs="Times New Roman"/>
          <w:noProof/>
          <w:position w:val="-8"/>
          <w:sz w:val="24"/>
          <w:szCs w:val="24"/>
        </w:rPr>
        <w:drawing>
          <wp:inline distT="0" distB="0" distL="0" distR="0">
            <wp:extent cx="361950" cy="238125"/>
            <wp:effectExtent l="0" t="0" r="0"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r w:rsidRPr="001F76A5">
        <w:rPr>
          <w:rFonts w:ascii="Times New Roman" w:hAnsi="Times New Roman" w:cs="Times New Roman"/>
          <w:sz w:val="24"/>
          <w:szCs w:val="24"/>
        </w:rPr>
        <w:t xml:space="preserve"> и </w:t>
      </w:r>
      <w:r w:rsidR="001810BD" w:rsidRPr="001F76A5">
        <w:rPr>
          <w:rFonts w:ascii="Times New Roman" w:hAnsi="Times New Roman" w:cs="Times New Roman"/>
          <w:noProof/>
          <w:position w:val="-7"/>
          <w:sz w:val="24"/>
          <w:szCs w:val="24"/>
        </w:rPr>
        <w:drawing>
          <wp:inline distT="0" distB="0" distL="0" distR="0">
            <wp:extent cx="333375" cy="219075"/>
            <wp:effectExtent l="0" t="0" r="0"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Pr="001F76A5">
        <w:rPr>
          <w:rFonts w:ascii="Times New Roman" w:hAnsi="Times New Roman" w:cs="Times New Roman"/>
          <w:sz w:val="24"/>
          <w:szCs w:val="24"/>
        </w:rPr>
        <w:t xml:space="preserve">. При содержании в почве </w:t>
      </w:r>
      <w:r w:rsidR="001810BD" w:rsidRPr="001F76A5">
        <w:rPr>
          <w:rFonts w:ascii="Times New Roman" w:hAnsi="Times New Roman" w:cs="Times New Roman"/>
          <w:noProof/>
          <w:position w:val="-8"/>
          <w:sz w:val="24"/>
          <w:szCs w:val="24"/>
        </w:rPr>
        <w:drawing>
          <wp:inline distT="0" distB="0" distL="0" distR="0">
            <wp:extent cx="361950" cy="238125"/>
            <wp:effectExtent l="0" t="0" r="0"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r w:rsidRPr="001F76A5">
        <w:rPr>
          <w:rFonts w:ascii="Times New Roman" w:hAnsi="Times New Roman" w:cs="Times New Roman"/>
          <w:sz w:val="24"/>
          <w:szCs w:val="24"/>
        </w:rPr>
        <w:t xml:space="preserve"> и </w:t>
      </w:r>
      <w:r w:rsidR="001810BD" w:rsidRPr="001F76A5">
        <w:rPr>
          <w:rFonts w:ascii="Times New Roman" w:hAnsi="Times New Roman" w:cs="Times New Roman"/>
          <w:noProof/>
          <w:position w:val="-7"/>
          <w:sz w:val="24"/>
          <w:szCs w:val="24"/>
        </w:rPr>
        <w:drawing>
          <wp:inline distT="0" distB="0" distL="0" distR="0">
            <wp:extent cx="333375" cy="219075"/>
            <wp:effectExtent l="0" t="0" r="0"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Pr="001F76A5">
        <w:rPr>
          <w:rFonts w:ascii="Times New Roman" w:hAnsi="Times New Roman" w:cs="Times New Roman"/>
          <w:sz w:val="24"/>
          <w:szCs w:val="24"/>
        </w:rPr>
        <w:t xml:space="preserve"> на уровне 5 - 10 мг на 100 г почвы доза фосфорных и калийных удобрений снижается до 60 кг/га.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Начиная со второго - четвертого года выращивания культур их подкармливают азотными удобрениями: до 10 - 12 лет один ряд в каждые два - три года по 60 кг/га, а затем один раз в четыре года по 100 кг/га.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Подкормки фосфорными и калийными удобрениями производят один раз в 8 - 10 лет в дозах до 100 кг/га.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культурах до 10 - 12 лет удобрения вносят только в рядах на полосах шириной 1 м, а затем сплошь.</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целях улучшения плодородия почвы в плантационные культуры на третий год после посадки можно вводить почвоулучшающие растения, в частности люпин многолетний.</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На плантациях ведут систематические наблюдения за развитием и численностью хвоегрызущих насекомых. В случае угрозы нападения вредителей применяются микробиологические или химические методы борьбы с ними.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На плантациях и вокруг них следует вывешивать синичники и скворечники для привлечения полезных птиц.</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Рубки ухода в плантационных культурах должны быть направлены на то, чтобы создать оптимальные условия для роста оставляемых до главной рубки деревьев с целью быстрейшего получения нужного сортимента в возможно большем объеме. Культуры разреживают по низовому методу, стремясь при этом к тому, чтобы оставляемые для доращивания деревья размещались равномерно по площади.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Интенсивные прореживания с вырубкой до 30 - 40% растущих деревьев производятся один раз в 10 - 15 лет.</w:t>
      </w:r>
    </w:p>
    <w:p w:rsidR="00AB0B57" w:rsidRPr="001F76A5" w:rsidRDefault="00AB0B57" w:rsidP="00AB0B57">
      <w:pPr>
        <w:pStyle w:val="ConsPlusNormal"/>
        <w:ind w:firstLine="540"/>
        <w:jc w:val="both"/>
        <w:rPr>
          <w:rFonts w:ascii="Times New Roman" w:hAnsi="Times New Roman" w:cs="Times New Roman"/>
          <w:sz w:val="24"/>
          <w:szCs w:val="24"/>
        </w:rPr>
      </w:pPr>
    </w:p>
    <w:p w:rsidR="00AB0B57" w:rsidRPr="001F76A5" w:rsidRDefault="00AB0B57" w:rsidP="0068511D">
      <w:pPr>
        <w:pStyle w:val="02"/>
      </w:pPr>
      <w:bookmarkStart w:id="326" w:name="_Toc510098399"/>
      <w:bookmarkStart w:id="327" w:name="_Toc519949763"/>
      <w:bookmarkStart w:id="328" w:name="_Toc521861438"/>
      <w:r w:rsidRPr="001F76A5">
        <w:t>Нормативы, параметры и сроки использования лесов для выращивания лесных плодовых, ягодных, декоративных растений и лекарственных растений</w:t>
      </w:r>
      <w:bookmarkEnd w:id="326"/>
      <w:bookmarkEnd w:id="327"/>
      <w:bookmarkEnd w:id="328"/>
    </w:p>
    <w:p w:rsidR="00D405D6" w:rsidRPr="001F76A5" w:rsidRDefault="00D405D6">
      <w:pPr>
        <w:pStyle w:val="ConsPlusNormal"/>
        <w:ind w:firstLine="540"/>
        <w:jc w:val="both"/>
        <w:rPr>
          <w:rFonts w:ascii="Times New Roman" w:hAnsi="Times New Roman" w:cs="Times New Roman"/>
          <w:sz w:val="24"/>
          <w:szCs w:val="24"/>
        </w:rPr>
      </w:pPr>
    </w:p>
    <w:p w:rsidR="007B42F7" w:rsidRPr="001F76A5" w:rsidRDefault="002B5652">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соответствии со статьей 39 Лесного кодекса РФ (</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Выращивание лесных плодовых, ягодных, декоративных растений, лекарственных растений</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1. 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2. На лесных участках, используемых для выращивания лесных плодовых, ягодных, декоративных растений, лекарственных растений, допускается размещение временных построек.</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3. Граждане, юридические лица осуществляют выращивание лесных плодовых, ягодных, декоративных растений, лекарственных растений на основании договоров аренды лесных участков.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4. Правила использования лесов для выращивания лесных плодовых, ягодных, декоративных растений, лекарственных растений установлены приказом Рослесхоза от 05.12.2011 </w:t>
      </w:r>
      <w:r w:rsidR="0036002A" w:rsidRPr="001F76A5">
        <w:rPr>
          <w:rFonts w:ascii="Times New Roman" w:hAnsi="Times New Roman" w:cs="Times New Roman"/>
          <w:sz w:val="24"/>
          <w:szCs w:val="24"/>
        </w:rPr>
        <w:t>№</w:t>
      </w:r>
      <w:r w:rsidRPr="001F76A5">
        <w:rPr>
          <w:rFonts w:ascii="Times New Roman" w:hAnsi="Times New Roman" w:cs="Times New Roman"/>
          <w:sz w:val="24"/>
          <w:szCs w:val="24"/>
        </w:rPr>
        <w:t xml:space="preserve"> 510 </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Об утверждении Правил использования лесов для выращивания лесных плодовых, ягодных, декоративных растений, лекарственных растений</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Использование лесных участков для выращивания лесных плодовых, ягодных, декоративных растений, лекарственных растений осуществляется в соответствии с лесохозяйственным регламентом лесничества или лесопарка.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Выращенные лесные плодовые, ягодные, декоративные растения, лекарственные растения являются согласно части 1 статьи 20 Лесного кодекса Российской Федерации собственностью арендатора.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Лица, которым предоставлено право использования лесов для выращивания лесных плодовых, ягодных, декоративных растений, лекарственных растений, должны применять способы и технологии, предотвращающие возникновение эрозии почв, исключающие негативное воздействие на состояние и воспроизводство лесов, а также на состояние водных и других природных объектов.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Российской Федерации.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Правила распространяются на все лесные районы Российской Федерации.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Лица, арендующие лесные участки для выращивания лесных плодовых, ягодных, декоративных растений, лекарственных растений, имеют право:</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осуществлять использование лесов в соответствии с условиями договора аренды;</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создавать согласно части 1 статьи 13 Лесн</w:t>
      </w:r>
      <w:r w:rsidR="00343FAB" w:rsidRPr="001F76A5">
        <w:rPr>
          <w:rFonts w:ascii="Times New Roman" w:hAnsi="Times New Roman" w:cs="Times New Roman"/>
          <w:sz w:val="24"/>
          <w:szCs w:val="24"/>
        </w:rPr>
        <w:t>ого кодекса</w:t>
      </w:r>
      <w:r w:rsidRPr="001F76A5">
        <w:rPr>
          <w:rFonts w:ascii="Times New Roman" w:hAnsi="Times New Roman" w:cs="Times New Roman"/>
          <w:sz w:val="24"/>
          <w:szCs w:val="24"/>
        </w:rPr>
        <w:t xml:space="preserve"> лесную инфраструктуру (лесные дороги, лесные склады и другое);</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размещать согласно части 2 статьи 39 Лесн</w:t>
      </w:r>
      <w:r w:rsidR="00343FAB" w:rsidRPr="001F76A5">
        <w:rPr>
          <w:rFonts w:ascii="Times New Roman" w:hAnsi="Times New Roman" w:cs="Times New Roman"/>
          <w:sz w:val="24"/>
          <w:szCs w:val="24"/>
        </w:rPr>
        <w:t>ого кодекса</w:t>
      </w:r>
      <w:r w:rsidRPr="001F76A5">
        <w:rPr>
          <w:rFonts w:ascii="Times New Roman" w:hAnsi="Times New Roman" w:cs="Times New Roman"/>
          <w:sz w:val="24"/>
          <w:szCs w:val="24"/>
        </w:rPr>
        <w:t xml:space="preserve"> на предоставленных лесных участках временные постройки;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иметь другие права, если их реализация не противоречит требованиям законодательства Российской Федерации.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Лица, арендующие лесные участки для выращивания лесных плодовых, ягодных, декоративных растений, лекарственных растений, обязаны:</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составлять проект освоения лесов в соответствии с частью 1 статьи 88 Лесн</w:t>
      </w:r>
      <w:r w:rsidR="00343FAB" w:rsidRPr="001F76A5">
        <w:rPr>
          <w:rFonts w:ascii="Times New Roman" w:hAnsi="Times New Roman" w:cs="Times New Roman"/>
          <w:sz w:val="24"/>
          <w:szCs w:val="24"/>
        </w:rPr>
        <w:t>ого кодекса</w:t>
      </w:r>
      <w:r w:rsidRPr="001F76A5">
        <w:rPr>
          <w:rFonts w:ascii="Times New Roman" w:hAnsi="Times New Roman" w:cs="Times New Roman"/>
          <w:sz w:val="24"/>
          <w:szCs w:val="24"/>
        </w:rPr>
        <w:t>;</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осуществлять использование лесов в соответствии с проектом освоения лесов;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соблюдать условия договора аренды лесного участка;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соблюдать Правила пожарной безопасности в лесах и Правила санитарной безопасности в лесах;</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в соответствии с частью 2 статьи 26 Лесн</w:t>
      </w:r>
      <w:r w:rsidR="00343FAB" w:rsidRPr="001F76A5">
        <w:rPr>
          <w:rFonts w:ascii="Times New Roman" w:hAnsi="Times New Roman" w:cs="Times New Roman"/>
          <w:sz w:val="24"/>
          <w:szCs w:val="24"/>
        </w:rPr>
        <w:t>ого кодекса</w:t>
      </w:r>
      <w:r w:rsidRPr="001F76A5">
        <w:rPr>
          <w:rFonts w:ascii="Times New Roman" w:hAnsi="Times New Roman" w:cs="Times New Roman"/>
          <w:sz w:val="24"/>
          <w:szCs w:val="24"/>
        </w:rPr>
        <w:t xml:space="preserve"> подавать ежегодно лесную декларацию;</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в соответствии с частью 1 статьи 49 Лесн</w:t>
      </w:r>
      <w:r w:rsidR="00343FAB" w:rsidRPr="001F76A5">
        <w:rPr>
          <w:rFonts w:ascii="Times New Roman" w:hAnsi="Times New Roman" w:cs="Times New Roman"/>
          <w:sz w:val="24"/>
          <w:szCs w:val="24"/>
        </w:rPr>
        <w:t>ого кодекса</w:t>
      </w:r>
      <w:r w:rsidRPr="001F76A5">
        <w:rPr>
          <w:rFonts w:ascii="Times New Roman" w:hAnsi="Times New Roman" w:cs="Times New Roman"/>
          <w:sz w:val="24"/>
          <w:szCs w:val="24"/>
        </w:rPr>
        <w:t xml:space="preserve"> представлять отчет об использовании лесов;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в соответствии с частью 1 статьи 60 Лесн</w:t>
      </w:r>
      <w:r w:rsidR="00343FAB" w:rsidRPr="001F76A5">
        <w:rPr>
          <w:rFonts w:ascii="Times New Roman" w:hAnsi="Times New Roman" w:cs="Times New Roman"/>
          <w:sz w:val="24"/>
          <w:szCs w:val="24"/>
        </w:rPr>
        <w:t>ого кодекса</w:t>
      </w:r>
      <w:r w:rsidRPr="001F76A5">
        <w:rPr>
          <w:rFonts w:ascii="Times New Roman" w:hAnsi="Times New Roman" w:cs="Times New Roman"/>
          <w:sz w:val="24"/>
          <w:szCs w:val="24"/>
        </w:rPr>
        <w:t xml:space="preserve"> представлять отчет об охране и о защите лесов;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в соответствии с частью 4 статьи 91 Лесн</w:t>
      </w:r>
      <w:r w:rsidR="00343FAB" w:rsidRPr="001F76A5">
        <w:rPr>
          <w:rFonts w:ascii="Times New Roman" w:hAnsi="Times New Roman" w:cs="Times New Roman"/>
          <w:sz w:val="24"/>
          <w:szCs w:val="24"/>
        </w:rPr>
        <w:t>ого кодекса</w:t>
      </w:r>
      <w:r w:rsidRPr="001F76A5">
        <w:rPr>
          <w:rFonts w:ascii="Times New Roman" w:hAnsi="Times New Roman" w:cs="Times New Roman"/>
          <w:sz w:val="24"/>
          <w:szCs w:val="24"/>
        </w:rPr>
        <w:t xml:space="preserve"> представлять в государственный лесной реестр в установленном порядке документированную информацию, предусмотренную частью 2 статьи 91 Лесн</w:t>
      </w:r>
      <w:r w:rsidR="00343FAB" w:rsidRPr="001F76A5">
        <w:rPr>
          <w:rFonts w:ascii="Times New Roman" w:hAnsi="Times New Roman" w:cs="Times New Roman"/>
          <w:sz w:val="24"/>
          <w:szCs w:val="24"/>
        </w:rPr>
        <w:t>ого кодекса</w:t>
      </w:r>
      <w:r w:rsidRPr="001F76A5">
        <w:rPr>
          <w:rFonts w:ascii="Times New Roman" w:hAnsi="Times New Roman" w:cs="Times New Roman"/>
          <w:sz w:val="24"/>
          <w:szCs w:val="24"/>
        </w:rPr>
        <w:t>;</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выполнять другие обязанности, предусмотренные лесным законодательством Российской Федерации.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лесных плодовых, ягодных, декоративных растений, лекарственных растений запрещается в соответствии со статьей 59 Лесного кодекса Российской Федерации.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19.07.1997 </w:t>
      </w:r>
      <w:r w:rsidR="0036002A" w:rsidRPr="001F76A5">
        <w:rPr>
          <w:rFonts w:ascii="Times New Roman" w:hAnsi="Times New Roman" w:cs="Times New Roman"/>
          <w:sz w:val="24"/>
          <w:szCs w:val="24"/>
        </w:rPr>
        <w:t>№</w:t>
      </w:r>
      <w:r w:rsidRPr="001F76A5">
        <w:rPr>
          <w:rFonts w:ascii="Times New Roman" w:hAnsi="Times New Roman" w:cs="Times New Roman"/>
          <w:sz w:val="24"/>
          <w:szCs w:val="24"/>
        </w:rPr>
        <w:t xml:space="preserve"> 109-ФЗ </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О безопасном обращении с пестицидами и агрохимикатами</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w:t>
      </w:r>
    </w:p>
    <w:p w:rsidR="00AB0B57" w:rsidRPr="001F76A5" w:rsidRDefault="00AB0B57" w:rsidP="00AB0B57">
      <w:pPr>
        <w:pStyle w:val="ConsPlusNormal"/>
        <w:ind w:firstLine="540"/>
        <w:jc w:val="both"/>
        <w:rPr>
          <w:rFonts w:ascii="Times New Roman" w:hAnsi="Times New Roman" w:cs="Times New Roman"/>
          <w:sz w:val="24"/>
          <w:szCs w:val="24"/>
        </w:rPr>
      </w:pPr>
      <w:bookmarkStart w:id="329" w:name="_Hlk515964325"/>
    </w:p>
    <w:p w:rsidR="00AB0B57" w:rsidRPr="001F76A5" w:rsidRDefault="00AB0B57" w:rsidP="0068511D">
      <w:pPr>
        <w:pStyle w:val="02"/>
      </w:pPr>
      <w:bookmarkStart w:id="330" w:name="_Toc510098400"/>
      <w:bookmarkStart w:id="331" w:name="_Toc519949764"/>
      <w:bookmarkStart w:id="332" w:name="_Toc521861439"/>
      <w:r w:rsidRPr="001F76A5">
        <w:t>Использование лесов для выращивания посадочного материала лесных растений (саженцев, сеянцев)</w:t>
      </w:r>
      <w:bookmarkEnd w:id="330"/>
      <w:bookmarkEnd w:id="331"/>
      <w:bookmarkEnd w:id="332"/>
    </w:p>
    <w:p w:rsidR="00AB0B57" w:rsidRPr="001F76A5" w:rsidRDefault="00AB0B57" w:rsidP="00AB0B57">
      <w:pPr>
        <w:pStyle w:val="ConsPlusNormal"/>
        <w:ind w:firstLine="540"/>
        <w:jc w:val="both"/>
        <w:rPr>
          <w:rFonts w:ascii="Times New Roman" w:hAnsi="Times New Roman" w:cs="Times New Roman"/>
          <w:sz w:val="24"/>
          <w:szCs w:val="24"/>
        </w:rPr>
      </w:pPr>
    </w:p>
    <w:bookmarkEnd w:id="329"/>
    <w:p w:rsidR="007B42F7" w:rsidRPr="001F76A5" w:rsidRDefault="002B5652">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соответствии со</w:t>
      </w:r>
      <w:r w:rsidR="00343FAB" w:rsidRPr="001F76A5">
        <w:rPr>
          <w:rFonts w:ascii="Times New Roman" w:hAnsi="Times New Roman" w:cs="Times New Roman"/>
          <w:sz w:val="24"/>
          <w:szCs w:val="24"/>
        </w:rPr>
        <w:t xml:space="preserve"> статьей 39.1 Лесного кодекса</w:t>
      </w:r>
      <w:r w:rsidRPr="001F76A5">
        <w:rPr>
          <w:rFonts w:ascii="Times New Roman" w:hAnsi="Times New Roman" w:cs="Times New Roman"/>
          <w:sz w:val="24"/>
          <w:szCs w:val="24"/>
        </w:rPr>
        <w:t xml:space="preserve"> (</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Выращивание посадочного материала лесных растений (саженцев, сеянцев)</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1. 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2. На лесных участках, используемых для выращивания посадочного материала лесных растений (саженцев, сеянцев), допускается размещение теплиц, других строений и сооружений.</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3. 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4. Правила использования лесов для выращивания посадочного материала лесных растений (саженцев, сеянцев) устанавливаются уполномоченным федеральным органом исполнительной власти.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Правила использования лесов для выращивания посадочного материала лесных растений (саженцев, сеянцев) утверждены приказом Рослесхоза от 19.07.2011 </w:t>
      </w:r>
      <w:r w:rsidR="0036002A" w:rsidRPr="001F76A5">
        <w:rPr>
          <w:rFonts w:ascii="Times New Roman" w:hAnsi="Times New Roman" w:cs="Times New Roman"/>
          <w:sz w:val="24"/>
          <w:szCs w:val="24"/>
        </w:rPr>
        <w:t>№</w:t>
      </w:r>
      <w:r w:rsidRPr="001F76A5">
        <w:rPr>
          <w:rFonts w:ascii="Times New Roman" w:hAnsi="Times New Roman" w:cs="Times New Roman"/>
          <w:sz w:val="24"/>
          <w:szCs w:val="24"/>
        </w:rPr>
        <w:t xml:space="preserve"> 308 </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Об утверждении Правил использования лесов для выращивания посадочного материала лесных растений (саженцев, сеянцев)</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 xml:space="preserve"> и устанавливают порядок использования лесов для выращивания посадочного материала лесных растений (саженцев, сеянцев) во всех лесных районах Российской Федерации.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Права и обязанности лиц, осуществляющих использование лесов для выращивания посадочного материала лесных растений (саженцев, сеянцев).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Лица, использующие леса для выращивания посадочного материала лесных растений (саженцев, сеянцев), имеют право:</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осуществлять использование лесов в соответствии с условиями договора аренды лесного участка;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создавать согласно части 1 статьи 13 Лесн</w:t>
      </w:r>
      <w:r w:rsidR="00343FAB" w:rsidRPr="001F76A5">
        <w:rPr>
          <w:rFonts w:ascii="Times New Roman" w:hAnsi="Times New Roman" w:cs="Times New Roman"/>
          <w:sz w:val="24"/>
          <w:szCs w:val="24"/>
        </w:rPr>
        <w:t>ого кодекса</w:t>
      </w:r>
      <w:r w:rsidRPr="001F76A5">
        <w:rPr>
          <w:rFonts w:ascii="Times New Roman" w:hAnsi="Times New Roman" w:cs="Times New Roman"/>
          <w:sz w:val="24"/>
          <w:szCs w:val="24"/>
        </w:rPr>
        <w:t xml:space="preserve"> лесную инфраструктуру (лесные дороги, лесные склады и другое);</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размещать согласно части 2 статьи 39.1 Лесн</w:t>
      </w:r>
      <w:r w:rsidR="00343FAB" w:rsidRPr="001F76A5">
        <w:rPr>
          <w:rFonts w:ascii="Times New Roman" w:hAnsi="Times New Roman" w:cs="Times New Roman"/>
          <w:sz w:val="24"/>
          <w:szCs w:val="24"/>
        </w:rPr>
        <w:t>ого кодекса</w:t>
      </w:r>
      <w:r w:rsidRPr="001F76A5">
        <w:rPr>
          <w:rFonts w:ascii="Times New Roman" w:hAnsi="Times New Roman" w:cs="Times New Roman"/>
          <w:sz w:val="24"/>
          <w:szCs w:val="24"/>
        </w:rPr>
        <w:t xml:space="preserve"> на предоставленных лесных участках теплицы, другие строения и сооружения;</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иметь другие права, если их реализация не противоречит требованиям законодательства Российской Федерации.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Лица, использующие леса для выращивания посадочного материала лесных растений (саженцев, сеянцев), обязаны:</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составлять проект освоения лесов в соответствии с частью 1 статьи 88 Лесн</w:t>
      </w:r>
      <w:r w:rsidR="00343FAB" w:rsidRPr="001F76A5">
        <w:rPr>
          <w:rFonts w:ascii="Times New Roman" w:hAnsi="Times New Roman" w:cs="Times New Roman"/>
          <w:sz w:val="24"/>
          <w:szCs w:val="24"/>
        </w:rPr>
        <w:t>ого кодекса</w:t>
      </w:r>
      <w:r w:rsidRPr="001F76A5">
        <w:rPr>
          <w:rFonts w:ascii="Times New Roman" w:hAnsi="Times New Roman" w:cs="Times New Roman"/>
          <w:sz w:val="24"/>
          <w:szCs w:val="24"/>
        </w:rPr>
        <w:t>;</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осуществлять использование лесов в соответствии с проектом освоения лесов;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соблюдать условия договора аренды лесного участка;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соблюдать Правила пожарной безопасности в лесах и Правила санитарной безопасности в лесах;</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соответствии с частью 2 статьи 26 Л</w:t>
      </w:r>
      <w:r w:rsidR="00343FAB" w:rsidRPr="001F76A5">
        <w:rPr>
          <w:rFonts w:ascii="Times New Roman" w:hAnsi="Times New Roman" w:cs="Times New Roman"/>
          <w:sz w:val="24"/>
          <w:szCs w:val="24"/>
        </w:rPr>
        <w:t>есного кодекса</w:t>
      </w:r>
      <w:r w:rsidRPr="001F76A5">
        <w:rPr>
          <w:rFonts w:ascii="Times New Roman" w:hAnsi="Times New Roman" w:cs="Times New Roman"/>
          <w:sz w:val="24"/>
          <w:szCs w:val="24"/>
        </w:rPr>
        <w:t xml:space="preserve"> подавать ежегодно лесную декларацию;</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соответствии с частью 1 статьи 49 Лесн</w:t>
      </w:r>
      <w:r w:rsidR="00343FAB" w:rsidRPr="001F76A5">
        <w:rPr>
          <w:rFonts w:ascii="Times New Roman" w:hAnsi="Times New Roman" w:cs="Times New Roman"/>
          <w:sz w:val="24"/>
          <w:szCs w:val="24"/>
        </w:rPr>
        <w:t>ого кодекса</w:t>
      </w:r>
      <w:r w:rsidRPr="001F76A5">
        <w:rPr>
          <w:rFonts w:ascii="Times New Roman" w:hAnsi="Times New Roman" w:cs="Times New Roman"/>
          <w:sz w:val="24"/>
          <w:szCs w:val="24"/>
        </w:rPr>
        <w:t xml:space="preserve"> представлять отчет об использовании лесов;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соответствии с частью 1 статьи 60 Лесн</w:t>
      </w:r>
      <w:r w:rsidR="00343FAB" w:rsidRPr="001F76A5">
        <w:rPr>
          <w:rFonts w:ascii="Times New Roman" w:hAnsi="Times New Roman" w:cs="Times New Roman"/>
          <w:sz w:val="24"/>
          <w:szCs w:val="24"/>
        </w:rPr>
        <w:t>ого кодекса</w:t>
      </w:r>
      <w:r w:rsidRPr="001F76A5">
        <w:rPr>
          <w:rFonts w:ascii="Times New Roman" w:hAnsi="Times New Roman" w:cs="Times New Roman"/>
          <w:sz w:val="24"/>
          <w:szCs w:val="24"/>
        </w:rPr>
        <w:t xml:space="preserve"> представлять отчет об охране и о защите лесов;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соответствии с частью 4 статьи 91 Лесн</w:t>
      </w:r>
      <w:r w:rsidR="00343FAB" w:rsidRPr="001F76A5">
        <w:rPr>
          <w:rFonts w:ascii="Times New Roman" w:hAnsi="Times New Roman" w:cs="Times New Roman"/>
          <w:sz w:val="24"/>
          <w:szCs w:val="24"/>
        </w:rPr>
        <w:t>ого кодекса</w:t>
      </w:r>
      <w:r w:rsidRPr="001F76A5">
        <w:rPr>
          <w:rFonts w:ascii="Times New Roman" w:hAnsi="Times New Roman" w:cs="Times New Roman"/>
          <w:sz w:val="24"/>
          <w:szCs w:val="24"/>
        </w:rPr>
        <w:t xml:space="preserve"> представлять в государственный лесной реестр в установленном порядке документированную информацию, предусмотренную частью 2 статьи 91 Лесн</w:t>
      </w:r>
      <w:r w:rsidR="00754E74" w:rsidRPr="001F76A5">
        <w:rPr>
          <w:rFonts w:ascii="Times New Roman" w:hAnsi="Times New Roman" w:cs="Times New Roman"/>
          <w:sz w:val="24"/>
          <w:szCs w:val="24"/>
        </w:rPr>
        <w:t>ого кодекса</w:t>
      </w:r>
      <w:r w:rsidRPr="001F76A5">
        <w:rPr>
          <w:rFonts w:ascii="Times New Roman" w:hAnsi="Times New Roman" w:cs="Times New Roman"/>
          <w:sz w:val="24"/>
          <w:szCs w:val="24"/>
        </w:rPr>
        <w:t>;</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выполнять другие обязанности, предусмотренные законодательством Российской Федерации.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Требования к использованию лесов для выращивания посадочного материала лесных растений (саженцев, сеянцев).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статьей 59 Лесного кодекса Российской Федерации.</w:t>
      </w:r>
    </w:p>
    <w:p w:rsidR="00D405D6" w:rsidRPr="001F76A5" w:rsidRDefault="00D405D6" w:rsidP="0019658A">
      <w:pPr>
        <w:pStyle w:val="ConsPlusNormal"/>
        <w:ind w:firstLine="540"/>
        <w:jc w:val="both"/>
        <w:rPr>
          <w:rFonts w:ascii="Times New Roman" w:hAnsi="Times New Roman" w:cs="Times New Roman"/>
          <w:sz w:val="24"/>
          <w:szCs w:val="24"/>
        </w:rPr>
      </w:pPr>
      <w:bookmarkStart w:id="333" w:name="_Hlk515964702"/>
    </w:p>
    <w:p w:rsidR="0019658A" w:rsidRPr="001F76A5" w:rsidRDefault="0019658A" w:rsidP="0068511D">
      <w:pPr>
        <w:pStyle w:val="02"/>
      </w:pPr>
      <w:bookmarkStart w:id="334" w:name="_Toc510098401"/>
      <w:bookmarkStart w:id="335" w:name="_Toc519949765"/>
      <w:bookmarkStart w:id="336" w:name="_Toc521861440"/>
      <w:r w:rsidRPr="001F76A5">
        <w:t>Нормативы, параметры, сроки использования лесов для выполнения работ по геологическому изучению недр, для разработки месторождений полезных ископаемых</w:t>
      </w:r>
      <w:bookmarkEnd w:id="334"/>
      <w:bookmarkEnd w:id="335"/>
      <w:bookmarkEnd w:id="336"/>
    </w:p>
    <w:p w:rsidR="0019658A" w:rsidRPr="001F76A5" w:rsidRDefault="0019658A" w:rsidP="0019658A">
      <w:pPr>
        <w:pStyle w:val="ConsPlusNormal"/>
        <w:jc w:val="both"/>
        <w:rPr>
          <w:rFonts w:ascii="Times New Roman" w:hAnsi="Times New Roman" w:cs="Times New Roman"/>
          <w:sz w:val="24"/>
          <w:szCs w:val="24"/>
        </w:rPr>
      </w:pPr>
    </w:p>
    <w:bookmarkEnd w:id="333"/>
    <w:p w:rsidR="007B42F7" w:rsidRPr="001F76A5" w:rsidRDefault="002B5652">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В соответствии </w:t>
      </w:r>
      <w:r w:rsidR="00754E74" w:rsidRPr="001F76A5">
        <w:rPr>
          <w:rFonts w:ascii="Times New Roman" w:hAnsi="Times New Roman" w:cs="Times New Roman"/>
          <w:sz w:val="24"/>
          <w:szCs w:val="24"/>
        </w:rPr>
        <w:t>со статьей 43 Лесного кодекса</w:t>
      </w:r>
      <w:r w:rsidRPr="001F76A5">
        <w:rPr>
          <w:rFonts w:ascii="Times New Roman" w:hAnsi="Times New Roman" w:cs="Times New Roman"/>
          <w:sz w:val="24"/>
          <w:szCs w:val="24"/>
        </w:rPr>
        <w:t xml:space="preserve"> (</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Использование лесов для выполнения работ по геологическому изучению недр, для разработки месторождений полезных ископаемых</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1. Использование лесов для выполнения работ по геологическому изучению недр, для разработки месторождений полезных ископаемых осуществляется в соответствии </w:t>
      </w:r>
      <w:r w:rsidR="00754E74" w:rsidRPr="001F76A5">
        <w:rPr>
          <w:rFonts w:ascii="Times New Roman" w:hAnsi="Times New Roman" w:cs="Times New Roman"/>
          <w:sz w:val="24"/>
          <w:szCs w:val="24"/>
        </w:rPr>
        <w:t>со статьей 21 Лесного кодекса</w:t>
      </w:r>
      <w:r w:rsidRPr="001F76A5">
        <w:rPr>
          <w:rFonts w:ascii="Times New Roman" w:hAnsi="Times New Roman" w:cs="Times New Roman"/>
          <w:sz w:val="24"/>
          <w:szCs w:val="24"/>
        </w:rPr>
        <w:t>.</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2. 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 за исключением случаев, указанных в п. 3.</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3. На основании разрешений органов государственной власти, органов местного самоуправления в пределах их полномочий, определенных в соответствии со статьями 81 - 84 настоящего Кодекса, 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 строительство объектов капитального строительства.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3.1. 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4. Порядок использования лесов для выполнения работ по геологическому изучению недр, для разработки месторождений полезных ископаемых установлен приказом Рослесхоза от 27.12.2010 </w:t>
      </w:r>
      <w:r w:rsidR="0036002A" w:rsidRPr="001F76A5">
        <w:rPr>
          <w:rFonts w:ascii="Times New Roman" w:hAnsi="Times New Roman" w:cs="Times New Roman"/>
          <w:sz w:val="24"/>
          <w:szCs w:val="24"/>
        </w:rPr>
        <w:t>№</w:t>
      </w:r>
      <w:r w:rsidRPr="001F76A5">
        <w:rPr>
          <w:rFonts w:ascii="Times New Roman" w:hAnsi="Times New Roman" w:cs="Times New Roman"/>
          <w:sz w:val="24"/>
          <w:szCs w:val="24"/>
        </w:rPr>
        <w:t xml:space="preserve"> 515 </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Об утверждении Порядка использования лесов для выполнения работ по геологическому изучению недр, для разработки месторождений полезных ископаемых</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Использование лесных участков для выполнения работ по геологическому изучению недр, для разработки месторождений полезных ископаемых осуществляется в соответствии с лесным планом субъекта Российской Федерации и лесохозяйственным регламентом лесничества (лесопарка).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допускаются строительство, реконструкция и эксплуатация объектов, не связанных с созданием лесной инфраструктуры, в соответствии со статьей 21 Лесного кодекса Российской Федерации.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допускаются в случаях, определенных федеральными законами в соответствии с целевым назначением этих земель.</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Запрещается разработка месторождений полезных ископаемых в зеленых зонах и лесопарковых зонах.</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введения в действие Лесн</w:t>
      </w:r>
      <w:r w:rsidR="00754E74" w:rsidRPr="001F76A5">
        <w:rPr>
          <w:rFonts w:ascii="Times New Roman" w:hAnsi="Times New Roman" w:cs="Times New Roman"/>
          <w:sz w:val="24"/>
          <w:szCs w:val="24"/>
        </w:rPr>
        <w:t>ого кодекса</w:t>
      </w:r>
      <w:r w:rsidRPr="001F76A5">
        <w:rPr>
          <w:rFonts w:ascii="Times New Roman" w:hAnsi="Times New Roman" w:cs="Times New Roman"/>
          <w:sz w:val="24"/>
          <w:szCs w:val="24"/>
        </w:rPr>
        <w:t>, на срок, не превышающий срока действия таких лицензий.</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Допускается проведение рубок лесных насаждений в резервных лесах при выполнении работ по геологическому изучению недр.</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Право собственности на древесину, которая получена при использовании лесов, расположенных на землях лесного фонда, в соответствии со статьями 43 - 46 Лесного кодекса Российской Федерации принадлежит Российской Федерации.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Реализация древесины, заготовленной при использовании лесов для выполнения работ по геологическому изучению недр, для разработки месторождений полезных ископаемых,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 утвержденными постановлением Правительства Российской Федерации от 23.07.2009 </w:t>
      </w:r>
      <w:r w:rsidR="0036002A" w:rsidRPr="001F76A5">
        <w:rPr>
          <w:rFonts w:ascii="Times New Roman" w:hAnsi="Times New Roman" w:cs="Times New Roman"/>
          <w:sz w:val="24"/>
          <w:szCs w:val="24"/>
        </w:rPr>
        <w:t>№</w:t>
      </w:r>
      <w:r w:rsidRPr="001F76A5">
        <w:rPr>
          <w:rFonts w:ascii="Times New Roman" w:hAnsi="Times New Roman" w:cs="Times New Roman"/>
          <w:sz w:val="24"/>
          <w:szCs w:val="24"/>
        </w:rPr>
        <w:t xml:space="preserve"> 604.</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территориях.</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зоне притундровых лесов и редкостойной тайги перебазировка подвижного состава и грузов, способная нарушить растительный и почвенный покровы, а также механизированная валка деревьев, трелевка древесины, уборка порубочных остатков должны осуществляться преимущественно в зимний период.</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допускаются:</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затопление и длительное подтопление лесных насаждений;</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повреждение лесных насаждений, растительного покрова и почв за пределами предоставленного лесного участка;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захламление лесов строительными, промышленными, древесными, бытовыми и иными отходами, мусором;</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загрязнение площади предоставленного лесного участка и территории за его пределами химическими и радиоактивными веществами;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19658A" w:rsidRPr="001F76A5" w:rsidRDefault="0019658A" w:rsidP="0019658A">
      <w:pPr>
        <w:pStyle w:val="ConsPlusNormal"/>
        <w:ind w:firstLine="540"/>
        <w:jc w:val="both"/>
        <w:rPr>
          <w:rFonts w:ascii="Times New Roman" w:hAnsi="Times New Roman" w:cs="Times New Roman"/>
          <w:sz w:val="24"/>
          <w:szCs w:val="24"/>
        </w:rPr>
      </w:pPr>
      <w:bookmarkStart w:id="337" w:name="_Hlk516151193"/>
    </w:p>
    <w:p w:rsidR="0019658A" w:rsidRPr="001F76A5" w:rsidRDefault="0019658A" w:rsidP="0068511D">
      <w:pPr>
        <w:pStyle w:val="02"/>
      </w:pPr>
      <w:bookmarkStart w:id="338" w:name="_Toc510098402"/>
      <w:bookmarkStart w:id="339" w:name="_Toc519949766"/>
      <w:bookmarkStart w:id="340" w:name="_Toc521861441"/>
      <w:r w:rsidRPr="001F76A5">
        <w:t>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bookmarkEnd w:id="338"/>
      <w:bookmarkEnd w:id="339"/>
      <w:bookmarkEnd w:id="340"/>
    </w:p>
    <w:p w:rsidR="0019658A" w:rsidRPr="001F76A5" w:rsidRDefault="0019658A" w:rsidP="0019658A">
      <w:pPr>
        <w:pStyle w:val="ConsPlusNormal"/>
        <w:ind w:firstLine="540"/>
        <w:jc w:val="both"/>
        <w:rPr>
          <w:rFonts w:ascii="Times New Roman" w:hAnsi="Times New Roman" w:cs="Times New Roman"/>
          <w:sz w:val="24"/>
          <w:szCs w:val="24"/>
        </w:rPr>
      </w:pPr>
    </w:p>
    <w:p w:rsidR="0019658A" w:rsidRPr="001F76A5" w:rsidRDefault="0019658A" w:rsidP="0019658A">
      <w:pPr>
        <w:pStyle w:val="ConsPlusNormal"/>
        <w:ind w:firstLine="720"/>
        <w:jc w:val="both"/>
        <w:rPr>
          <w:rFonts w:ascii="Times New Roman" w:hAnsi="Times New Roman" w:cs="Times New Roman"/>
          <w:sz w:val="24"/>
          <w:szCs w:val="24"/>
        </w:rPr>
      </w:pPr>
      <w:r w:rsidRPr="001F76A5">
        <w:rPr>
          <w:rFonts w:ascii="Times New Roman" w:hAnsi="Times New Roman" w:cs="Times New Roman"/>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специализированных портов осуществляется в соответствии со статьей 44 Лесного кодекса и в соответствии с постановлением Правительства Российской Федерации от 10.01.2009 № 17 «Об утверждении Правил установления на местности границ водоохранных зон и границ прибрежных защитных полос водных объектов».</w:t>
      </w:r>
      <w:bookmarkEnd w:id="337"/>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Лесные участки используются для строительства и эксплуатации водохранилищ, иных искусственных водных объектов, а также гидротехнических сооружений, специализированных портов в соответствии с водным законодательством.</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Статья 1 Водного кодекса РФ под водным объектом предлагает понимать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Разновидностями искусственных водных объектов ст. 5 Водного кодекса РФ провозглашает, в частности, водохранилища, пруды и каналы. Водохранилища и пруды в лесном хозяйстве создаются и эксплуатируются главным образом на малых и средних реках, а также ручьях для усиления их лесопропускной способности, водоснабжения лесозаготовительного и иного производства.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Каналы в лесном хозяйстве в основном создаются и эксплуатируются в целях осушения, орошения, обводнения и т.д. В отдельных случаях могут создаваться и эксплуатироваться лесосплавные каналы.</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Для тех же целей создаются и эксплуатируются гидротехнические сооружения, к которым в соответствии со ст. 3 Федерального закона от 21.07.1997 </w:t>
      </w:r>
      <w:r w:rsidR="0036002A" w:rsidRPr="001F76A5">
        <w:rPr>
          <w:rFonts w:ascii="Times New Roman" w:hAnsi="Times New Roman" w:cs="Times New Roman"/>
          <w:sz w:val="24"/>
          <w:szCs w:val="24"/>
        </w:rPr>
        <w:t>№</w:t>
      </w:r>
      <w:r w:rsidRPr="001F76A5">
        <w:rPr>
          <w:rFonts w:ascii="Times New Roman" w:hAnsi="Times New Roman" w:cs="Times New Roman"/>
          <w:sz w:val="24"/>
          <w:szCs w:val="24"/>
        </w:rPr>
        <w:t xml:space="preserve"> 117-ФЗ </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О безопасности гидротехнических сооружений</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 xml:space="preserve"> относятся: плотины; здания гидроэлектростанций; водосбросные, водоспускные и водовыпускные сооружения; туннели; каналы; насосные станции; судоходные шлюзы; судоподъемники; сооружения, предназначенные для защиты от наводнений и разрушений берегов водохранилищ, берегов и дна русел рек; сооружения (дамбы), ограждающие хранилища жидких отходов промышленных и сельскохозяйственных организаций; устройства от размывов на каналах, а также другие сооружения, предназначенные для использования водных ресурсов и предотвращения вредного воздействия вод и жидких отходов.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Лесной кодекс РФ предусматривает также возможность использования лесов для строительства и эксплуатации специализированных портов. Под специализированными портами, указанными в ст. 44 Лесного кодекса РФ, следует понимать комплекс сооружений, расположенных на специально отведенных территориях суши и акватории и предназначенных для обслуживания судов, осуществляющих перевозки лесных ресурсов и иных грузов, которые необходимы лесному хозяйству и лесной промышленности (ст. 9 Кодекса торгового мореплавания РФ).</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Предусмотрено, что использование лесов для строительства и эксплуатации водохранилищ, иных искусственных водных объектов, а также гидротехнических сооружений, специализированных портов осуществляется в соответствии со ст. 21 Лесного кодекса РФ, или указывается, что данный вид использования может быть связан со строительством, реконструкцией и эксплуатацией объектов, не связанных с созданием лесной инфраструктуры.</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При использовании лесов в указанных целях разрешается вырубка деревьев, кустарников, лиан, в том числе в охранных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(часть 5 ст. 2</w:t>
      </w:r>
      <w:r w:rsidR="00B06F51" w:rsidRPr="001F76A5">
        <w:rPr>
          <w:rFonts w:ascii="Times New Roman" w:hAnsi="Times New Roman" w:cs="Times New Roman"/>
          <w:sz w:val="24"/>
          <w:szCs w:val="24"/>
        </w:rPr>
        <w:t>1 Лесного кодекса</w:t>
      </w:r>
      <w:r w:rsidRPr="001F76A5">
        <w:rPr>
          <w:rFonts w:ascii="Times New Roman" w:hAnsi="Times New Roman" w:cs="Times New Roman"/>
          <w:sz w:val="24"/>
          <w:szCs w:val="24"/>
        </w:rPr>
        <w:t>).</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соответствии с ча</w:t>
      </w:r>
      <w:r w:rsidR="00754E74" w:rsidRPr="001F76A5">
        <w:rPr>
          <w:rFonts w:ascii="Times New Roman" w:hAnsi="Times New Roman" w:cs="Times New Roman"/>
          <w:sz w:val="24"/>
          <w:szCs w:val="24"/>
        </w:rPr>
        <w:t>стью 6 ст. 21 Лесного кодекса</w:t>
      </w:r>
      <w:r w:rsidRPr="001F76A5">
        <w:rPr>
          <w:rFonts w:ascii="Times New Roman" w:hAnsi="Times New Roman" w:cs="Times New Roman"/>
          <w:sz w:val="24"/>
          <w:szCs w:val="24"/>
        </w:rPr>
        <w:t xml:space="preserve"> земли, которые использовались для строительства, реконструкции и эксплуатации гидротехнических сооружений, не связанных с созданием лесной инфраструктуры, подлежат рекультивации.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Рассматриваемое использование лесов относится к видам, которые осуществляются без изъятия лесных ресурсов, но невозможны без предоставления лесных участков (части 2 и 3 ст. 44 Лесного кодекса РФ).</w:t>
      </w:r>
      <w:r w:rsidR="0019658A" w:rsidRPr="001F76A5">
        <w:rPr>
          <w:rFonts w:ascii="Times New Roman" w:hAnsi="Times New Roman" w:cs="Times New Roman"/>
          <w:sz w:val="24"/>
          <w:szCs w:val="24"/>
        </w:rPr>
        <w:t xml:space="preserve"> Классификация водоохранно-защитной роли лесов представлена в </w:t>
      </w:r>
      <w:r w:rsidR="003E0B6D" w:rsidRPr="001F76A5">
        <w:rPr>
          <w:rFonts w:ascii="Times New Roman" w:hAnsi="Times New Roman" w:cs="Times New Roman"/>
          <w:sz w:val="24"/>
          <w:szCs w:val="24"/>
        </w:rPr>
        <w:t>Приложении 8</w:t>
      </w:r>
      <w:r w:rsidR="0019658A" w:rsidRPr="001F76A5">
        <w:rPr>
          <w:rFonts w:ascii="Times New Roman" w:hAnsi="Times New Roman" w:cs="Times New Roman"/>
          <w:sz w:val="24"/>
          <w:szCs w:val="24"/>
        </w:rPr>
        <w:t xml:space="preserve"> (Таблица</w:t>
      </w:r>
      <w:r w:rsidR="003E0B6D" w:rsidRPr="001F76A5">
        <w:rPr>
          <w:rFonts w:ascii="Times New Roman" w:hAnsi="Times New Roman" w:cs="Times New Roman"/>
          <w:sz w:val="24"/>
          <w:szCs w:val="24"/>
          <w:lang w:val="en-US"/>
        </w:rPr>
        <w:t xml:space="preserve"> 8</w:t>
      </w:r>
      <w:r w:rsidR="003E0B6D" w:rsidRPr="001F76A5">
        <w:rPr>
          <w:rFonts w:ascii="Times New Roman" w:hAnsi="Times New Roman" w:cs="Times New Roman"/>
          <w:sz w:val="24"/>
          <w:szCs w:val="24"/>
        </w:rPr>
        <w:t>.2</w:t>
      </w:r>
      <w:r w:rsidR="0019658A" w:rsidRPr="001F76A5">
        <w:rPr>
          <w:rFonts w:ascii="Times New Roman" w:hAnsi="Times New Roman" w:cs="Times New Roman"/>
          <w:sz w:val="24"/>
          <w:szCs w:val="24"/>
        </w:rPr>
        <w:t>).</w:t>
      </w:r>
    </w:p>
    <w:p w:rsidR="0019658A" w:rsidRPr="001F76A5" w:rsidRDefault="0019658A" w:rsidP="0019658A">
      <w:pPr>
        <w:pStyle w:val="ConsPlusNormal"/>
        <w:ind w:firstLine="540"/>
        <w:jc w:val="both"/>
        <w:rPr>
          <w:rFonts w:ascii="Times New Roman" w:hAnsi="Times New Roman" w:cs="Times New Roman"/>
          <w:sz w:val="24"/>
          <w:szCs w:val="24"/>
        </w:rPr>
      </w:pPr>
      <w:bookmarkStart w:id="341" w:name="_Hlk516151370"/>
    </w:p>
    <w:p w:rsidR="0019658A" w:rsidRPr="001F76A5" w:rsidRDefault="0019658A" w:rsidP="0068511D">
      <w:pPr>
        <w:pStyle w:val="02"/>
      </w:pPr>
      <w:bookmarkStart w:id="342" w:name="_Toc510098403"/>
      <w:bookmarkStart w:id="343" w:name="_Toc519949767"/>
      <w:bookmarkStart w:id="344" w:name="_Toc521861442"/>
      <w:r w:rsidRPr="001F76A5">
        <w:t>Нормативы, параметры и сроки использования лесов для строительства, реконструкции, эксплуатации линейных объектов</w:t>
      </w:r>
      <w:bookmarkEnd w:id="342"/>
      <w:bookmarkEnd w:id="343"/>
      <w:bookmarkEnd w:id="344"/>
    </w:p>
    <w:p w:rsidR="0019658A" w:rsidRPr="001F76A5" w:rsidRDefault="0019658A" w:rsidP="0019658A">
      <w:pPr>
        <w:pStyle w:val="ConsPlusNormal"/>
        <w:ind w:firstLine="540"/>
        <w:jc w:val="both"/>
        <w:rPr>
          <w:rFonts w:ascii="Times New Roman" w:hAnsi="Times New Roman" w:cs="Times New Roman"/>
          <w:sz w:val="24"/>
          <w:szCs w:val="24"/>
        </w:rPr>
      </w:pPr>
    </w:p>
    <w:bookmarkEnd w:id="341"/>
    <w:p w:rsidR="007B42F7" w:rsidRPr="001F76A5" w:rsidRDefault="002B5652">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соответствии со статьей 45 Лесного кодекса РФ (</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Использование лесов для строительства, реконструкции, эксплуатации линейных объектов</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1. Использование лесов для строительства, реконструкции, эксплуатации линейных объектов осуществляется в соответствии со статьей 21 настоящего Кодекса.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2. Лесные участки, находящиеся в государственной или муниципальной собственности, предоставляются гражданам, юридическим лицам в соответствии</w:t>
      </w:r>
      <w:r w:rsidR="00754E74" w:rsidRPr="001F76A5">
        <w:rPr>
          <w:rFonts w:ascii="Times New Roman" w:hAnsi="Times New Roman" w:cs="Times New Roman"/>
          <w:sz w:val="24"/>
          <w:szCs w:val="24"/>
        </w:rPr>
        <w:t xml:space="preserve"> со статьей 9 Лесного кодекса</w:t>
      </w:r>
      <w:r w:rsidRPr="001F76A5">
        <w:rPr>
          <w:rFonts w:ascii="Times New Roman" w:hAnsi="Times New Roman" w:cs="Times New Roman"/>
          <w:sz w:val="24"/>
          <w:szCs w:val="24"/>
        </w:rPr>
        <w:t xml:space="preserve"> для строительства линейных объектов.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3. 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w:t>
      </w:r>
      <w:r w:rsidR="00754E74" w:rsidRPr="001F76A5">
        <w:rPr>
          <w:rFonts w:ascii="Times New Roman" w:hAnsi="Times New Roman" w:cs="Times New Roman"/>
          <w:sz w:val="24"/>
          <w:szCs w:val="24"/>
        </w:rPr>
        <w:t>ных статьей 9 Лесного кодекса</w:t>
      </w:r>
      <w:r w:rsidRPr="001F76A5">
        <w:rPr>
          <w:rFonts w:ascii="Times New Roman" w:hAnsi="Times New Roman" w:cs="Times New Roman"/>
          <w:sz w:val="24"/>
          <w:szCs w:val="24"/>
        </w:rPr>
        <w:t>,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4.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5. Порядок использования лесов для строительства, реконструкции, эксплуатации линейных объектов утвержден приказом Рослесхоза от 10.06.2011 </w:t>
      </w:r>
      <w:r w:rsidR="0036002A" w:rsidRPr="001F76A5">
        <w:rPr>
          <w:rFonts w:ascii="Times New Roman" w:hAnsi="Times New Roman" w:cs="Times New Roman"/>
          <w:sz w:val="24"/>
          <w:szCs w:val="24"/>
        </w:rPr>
        <w:t>№</w:t>
      </w:r>
      <w:r w:rsidRPr="001F76A5">
        <w:rPr>
          <w:rFonts w:ascii="Times New Roman" w:hAnsi="Times New Roman" w:cs="Times New Roman"/>
          <w:sz w:val="24"/>
          <w:szCs w:val="24"/>
        </w:rPr>
        <w:t xml:space="preserve"> 223 </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Об утверждении Правил использования лесов для строительства, реконструкции, эксплуатации линейных объектов</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территориях.</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На лесных участках, предоставленных в пользование в целях строительства, реконструкции линейных объектов, использование лесов осуществляется в соответствии с проектом освоения лесов.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а) прокладка и содержание в безлесном состоянии просек вдоль и по периметру линейных объектов.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а</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 xml:space="preserve">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 постановлением Правительства Российской Федерации от 24.02.2009 </w:t>
      </w:r>
      <w:r w:rsidR="0036002A" w:rsidRPr="001F76A5">
        <w:rPr>
          <w:rFonts w:ascii="Times New Roman" w:hAnsi="Times New Roman" w:cs="Times New Roman"/>
          <w:sz w:val="24"/>
          <w:szCs w:val="24"/>
        </w:rPr>
        <w:t>№</w:t>
      </w:r>
      <w:r w:rsidRPr="001F76A5">
        <w:rPr>
          <w:rFonts w:ascii="Times New Roman" w:hAnsi="Times New Roman" w:cs="Times New Roman"/>
          <w:sz w:val="24"/>
          <w:szCs w:val="24"/>
        </w:rPr>
        <w:t xml:space="preserve"> 160 (Собрание законодательства Российской Федерации, 2009, </w:t>
      </w:r>
      <w:r w:rsidR="0036002A" w:rsidRPr="001F76A5">
        <w:rPr>
          <w:rFonts w:ascii="Times New Roman" w:hAnsi="Times New Roman" w:cs="Times New Roman"/>
          <w:sz w:val="24"/>
          <w:szCs w:val="24"/>
        </w:rPr>
        <w:t>№</w:t>
      </w:r>
      <w:r w:rsidRPr="001F76A5">
        <w:rPr>
          <w:rFonts w:ascii="Times New Roman" w:hAnsi="Times New Roman" w:cs="Times New Roman"/>
          <w:sz w:val="24"/>
          <w:szCs w:val="24"/>
        </w:rPr>
        <w:t xml:space="preserve"> 10, ст. 1220);</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вырубка сильноослабленных, усыхающих, сухостойных, ветровальных и буреломных деревьев, угрожающих падением на линейные объекты.</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соответствии с частью 1 статьи 88 Лесн</w:t>
      </w:r>
      <w:r w:rsidR="00754E74" w:rsidRPr="001F76A5">
        <w:rPr>
          <w:rFonts w:ascii="Times New Roman" w:hAnsi="Times New Roman" w:cs="Times New Roman"/>
          <w:sz w:val="24"/>
          <w:szCs w:val="24"/>
        </w:rPr>
        <w:t>ого кодекса</w:t>
      </w:r>
      <w:r w:rsidRPr="001F76A5">
        <w:rPr>
          <w:rFonts w:ascii="Times New Roman" w:hAnsi="Times New Roman" w:cs="Times New Roman"/>
          <w:sz w:val="24"/>
          <w:szCs w:val="24"/>
        </w:rPr>
        <w:t xml:space="preserve"> при проведении рубок лесных насаждений, указанных в пункте 8 и абзаце первом настоящего пункта Правил, проект освоения лесов не составляется.</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Для проведения указанных выборочных рубок и сплошных рубок деревьев, кустарников, лиан юридические и физические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статьями 81 - 84 Лесного кодекса Российской Федерации, не позднее 15 дней до завершения рубки,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а) наименование юридического лица, фамилия, имя, отчество - для физического лица;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б) объем и породный состав вырубаемой древесины;</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сведения о местонахождении лесного участка в соответствии с материалами лесоустройства (выдел, квартал) (для объектов электросетевого хозяйства также указываются диспетчерское наименование объекта и проектный номинальный класс напряжения);</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г) срок завершения рубки лесных насаждений.</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допускается.</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Такие рубки осуществляются в порядке, установленном настоящими Правилами.</w:t>
      </w:r>
    </w:p>
    <w:p w:rsidR="007B42F7" w:rsidRPr="001F76A5" w:rsidRDefault="0019658A" w:rsidP="00AF538A">
      <w:pPr>
        <w:pStyle w:val="ConsPlusNormal"/>
        <w:ind w:firstLine="540"/>
        <w:jc w:val="both"/>
        <w:rPr>
          <w:rFonts w:ascii="Times New Roman" w:hAnsi="Times New Roman" w:cs="Times New Roman"/>
          <w:sz w:val="24"/>
          <w:szCs w:val="24"/>
        </w:rPr>
      </w:pPr>
      <w:bookmarkStart w:id="345" w:name="_Hlk516151811"/>
      <w:r w:rsidRPr="001F76A5">
        <w:rPr>
          <w:rFonts w:ascii="Times New Roman" w:hAnsi="Times New Roman" w:cs="Times New Roman"/>
          <w:sz w:val="24"/>
          <w:szCs w:val="24"/>
        </w:rPr>
        <w:t>В защитных лесах предусмотренные пунктом 11 Правил использования лесов для строительства, реконструкции, эксплуатации линейных объектов</w:t>
      </w:r>
      <w:bookmarkEnd w:id="345"/>
      <w:r w:rsidRPr="001F76A5" w:rsidDel="00AD3DE6">
        <w:rPr>
          <w:rFonts w:ascii="Times New Roman" w:hAnsi="Times New Roman" w:cs="Times New Roman"/>
          <w:sz w:val="24"/>
          <w:szCs w:val="24"/>
        </w:rPr>
        <w:t xml:space="preserve"> </w:t>
      </w:r>
      <w:r w:rsidR="002B5652" w:rsidRPr="001F76A5">
        <w:rPr>
          <w:rFonts w:ascii="Times New Roman" w:hAnsi="Times New Roman" w:cs="Times New Roman"/>
          <w:sz w:val="24"/>
          <w:szCs w:val="24"/>
        </w:rPr>
        <w:t>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зоне притундровых лесов и редкостойной тайги рубка лесных насаждений, трелевка должны производиться с минимальным нарушением растительного и почвенного покрова.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Если иное не установлено законодательством, в охранных зонах и на просеках линий электропередачи и линий связи, других линейных объектов допускается рубка деревьев, кустарников, лиан, их уничтожение, в том числе химическим или комбинированным способом.</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При использовании лесов в целях строительства, реконструкции и эксплуатации линейных объектов не допускается:</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загрязнение площади предоставленного лесного участка и территории за его пределами химическими и радиоактивными веществами;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Лица, осуществляющие использование лесов в целях строительства, реконструкции и эксплуатации линейных объектов, обеспечивают:</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принятие необходимых мер по устранению аварийных ситуаций, а также ликвидации их последствий, возникших по вине указанных лиц.</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19658A" w:rsidRPr="001F76A5" w:rsidRDefault="0019658A" w:rsidP="0019658A">
      <w:pPr>
        <w:pStyle w:val="ConsPlusNormal"/>
        <w:ind w:firstLine="540"/>
        <w:jc w:val="both"/>
        <w:rPr>
          <w:rFonts w:ascii="Times New Roman" w:hAnsi="Times New Roman" w:cs="Times New Roman"/>
          <w:sz w:val="24"/>
          <w:szCs w:val="24"/>
        </w:rPr>
      </w:pPr>
      <w:bookmarkStart w:id="346" w:name="_Hlk516151915"/>
    </w:p>
    <w:p w:rsidR="0019658A" w:rsidRPr="001F76A5" w:rsidRDefault="0019658A" w:rsidP="0068511D">
      <w:pPr>
        <w:pStyle w:val="02"/>
      </w:pPr>
      <w:bookmarkStart w:id="347" w:name="_Toc510098404"/>
      <w:bookmarkStart w:id="348" w:name="_Toc519949768"/>
      <w:bookmarkStart w:id="349" w:name="_Toc521861443"/>
      <w:r w:rsidRPr="001F76A5">
        <w:t>Нормативы, параметры и сроки использования лесов для переработки древесины и иных лесных ресурсов</w:t>
      </w:r>
      <w:bookmarkEnd w:id="347"/>
      <w:bookmarkEnd w:id="348"/>
      <w:bookmarkEnd w:id="349"/>
    </w:p>
    <w:p w:rsidR="0019658A" w:rsidRPr="001F76A5" w:rsidRDefault="0019658A" w:rsidP="0019658A">
      <w:pPr>
        <w:pStyle w:val="ConsPlusNormal"/>
        <w:ind w:firstLine="540"/>
        <w:jc w:val="both"/>
        <w:rPr>
          <w:rFonts w:ascii="Times New Roman" w:hAnsi="Times New Roman" w:cs="Times New Roman"/>
          <w:sz w:val="24"/>
          <w:szCs w:val="24"/>
        </w:rPr>
      </w:pPr>
    </w:p>
    <w:bookmarkEnd w:id="346"/>
    <w:p w:rsidR="007B42F7" w:rsidRPr="001F76A5" w:rsidRDefault="002B5652">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В соответствии </w:t>
      </w:r>
      <w:r w:rsidR="00754E74" w:rsidRPr="001F76A5">
        <w:rPr>
          <w:rFonts w:ascii="Times New Roman" w:hAnsi="Times New Roman" w:cs="Times New Roman"/>
          <w:sz w:val="24"/>
          <w:szCs w:val="24"/>
        </w:rPr>
        <w:t>со статьей 46 Лесного кодекса</w:t>
      </w:r>
      <w:r w:rsidRPr="001F76A5">
        <w:rPr>
          <w:rFonts w:ascii="Times New Roman" w:hAnsi="Times New Roman" w:cs="Times New Roman"/>
          <w:sz w:val="24"/>
          <w:szCs w:val="24"/>
        </w:rPr>
        <w:t xml:space="preserve"> (</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Использование лесов для переработки древесины и иных лесных ресурсов</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1. Использование лесов для переработки древесины и иных лесных ресурсов представляет собой предпринимательскую деятельность, связанную с производством лесоматериалов и иной продукции такой переработки в соответствии со статьей 14 настоящего Кодекса.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2. Лесные участки, находящиеся в государственной или муниципальной собственности, предоставляются гражданам, юридическим лицам в аренду для переработки древесины и иных лесных ресурсов.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2.1. В случае если федеральными законами допускается осуществление переработки древесины и иных лесных ресурсов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19658A" w:rsidRPr="001F76A5" w:rsidRDefault="0019658A" w:rsidP="0019658A">
      <w:pPr>
        <w:pStyle w:val="ConsPlusNormal"/>
        <w:ind w:firstLine="540"/>
        <w:jc w:val="both"/>
        <w:rPr>
          <w:rFonts w:ascii="Times New Roman" w:hAnsi="Times New Roman" w:cs="Times New Roman"/>
          <w:sz w:val="24"/>
          <w:szCs w:val="24"/>
        </w:rPr>
      </w:pPr>
      <w:bookmarkStart w:id="350" w:name="_Hlk516152008"/>
      <w:r w:rsidRPr="001F76A5">
        <w:rPr>
          <w:rFonts w:ascii="Times New Roman" w:hAnsi="Times New Roman" w:cs="Times New Roman"/>
          <w:sz w:val="24"/>
          <w:szCs w:val="24"/>
        </w:rPr>
        <w:t>3. Правила использования лесов для переработки древесины и иных лесных ресурсов утверждены приказом Министерства природных ресурсов и экологии Российской Федерации от 01.12.2014 № 528 «Об утверждении Правил использования лесов для переработки древесины и иных лесных ресурсов».</w:t>
      </w:r>
    </w:p>
    <w:bookmarkEnd w:id="350"/>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При использовании лесов для переработки древесины и иных лесных ресурсов допускаются строительство, реконструкция и эксплуатация объектов, не связанных с созданием лесной инфраструктуры, в соответствии со статьей 21 Лесн</w:t>
      </w:r>
      <w:r w:rsidR="00754E74" w:rsidRPr="001F76A5">
        <w:rPr>
          <w:rFonts w:ascii="Times New Roman" w:hAnsi="Times New Roman" w:cs="Times New Roman"/>
          <w:sz w:val="24"/>
          <w:szCs w:val="24"/>
        </w:rPr>
        <w:t>ого кодекса</w:t>
      </w:r>
      <w:r w:rsidRPr="001F76A5">
        <w:rPr>
          <w:rFonts w:ascii="Times New Roman" w:hAnsi="Times New Roman" w:cs="Times New Roman"/>
          <w:sz w:val="24"/>
          <w:szCs w:val="24"/>
        </w:rPr>
        <w:t>. Строительство, реконструкция и эксплуатация объектов, не связанных с созданием лесной инфраструктуры, осуществляются в соответствии с проектом освоения лесов.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На лесных участках, предоставленных в аренду или постоянное (бессрочное) пользование 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 (далее - объекты лесоперерабатывающей инфраструктуры).</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Использование иных лесных участков для указанных целей допускается в случае отсутствия других вариантов возможного размещения объектов лесоперерабатывающей инфраструктуры.</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Запрещается создание объектов лесоперерабатывающей инфраструктуры в защитных лесах.</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Запрещается использование лесов для переработки древесины и иных лесных ресурсов на ОЗУ лесов.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При использовании лесов для переработки древесины и иных лесных ресурсов исключаются случаи: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проведения работ и строительства сооружений, вызывающих нарушение поверхностного и внутрипочвенного стока вод, затопление или заболачивание лесных участков;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захламления предоставленного лесного участка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загрязнения площади предоставленного лесного участка и территории за его пределами химическими и радиоактивными веществами;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проезда транспортных средств и иных механизмов по произвольным, неустановленным маршрутам за пределами предоставленного лесного участка.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Лица, использующие леса для переработки древесины и иных лесных ресурсов, обеспечивают:</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регулярное проведение очистки предоставленного лесного участка, примыкающих опушек леса, искусственных и естественных водотоков от захламления и загрязнения строительными, древесными, промышленными, бытовыми и иными отходами, токсичными веществами;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Земли, нарушенные или загрязненные при использовании лесов для переработки древесины и иных лесных ресурсов, подлежат рекультивации после завершения соответствующего этапа работ.</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Нормативы, параметры и сроки использования лесов для переработки древесины и иных лесных ресурсов разрабатываются по результатам специальных обследований по проектированию, строительству и (или) при наличии материалов технического проектирования. Названные работы не проводились.</w:t>
      </w:r>
    </w:p>
    <w:p w:rsidR="0019658A" w:rsidRPr="001F76A5" w:rsidRDefault="0019658A" w:rsidP="0019658A">
      <w:pPr>
        <w:pStyle w:val="ConsPlusNormal"/>
        <w:ind w:firstLine="540"/>
        <w:jc w:val="both"/>
        <w:rPr>
          <w:rFonts w:ascii="Times New Roman" w:hAnsi="Times New Roman" w:cs="Times New Roman"/>
          <w:sz w:val="24"/>
          <w:szCs w:val="24"/>
        </w:rPr>
      </w:pPr>
    </w:p>
    <w:p w:rsidR="0019658A" w:rsidRPr="001F76A5" w:rsidRDefault="0019658A" w:rsidP="0068511D">
      <w:pPr>
        <w:pStyle w:val="02"/>
      </w:pPr>
      <w:bookmarkStart w:id="351" w:name="_Toc510098405"/>
      <w:bookmarkStart w:id="352" w:name="_Toc519949769"/>
      <w:bookmarkStart w:id="353" w:name="_Toc521861444"/>
      <w:r w:rsidRPr="001F76A5">
        <w:t>Нормативы, параметры и сроки использования лесов для религиозной деятельности</w:t>
      </w:r>
      <w:bookmarkEnd w:id="351"/>
      <w:bookmarkEnd w:id="352"/>
      <w:bookmarkEnd w:id="353"/>
    </w:p>
    <w:p w:rsidR="0019658A" w:rsidRPr="001F76A5" w:rsidRDefault="0019658A" w:rsidP="0019658A">
      <w:pPr>
        <w:pStyle w:val="ConsPlusNormal"/>
        <w:ind w:firstLine="540"/>
        <w:jc w:val="both"/>
        <w:rPr>
          <w:rFonts w:ascii="Times New Roman" w:hAnsi="Times New Roman" w:cs="Times New Roman"/>
          <w:sz w:val="24"/>
          <w:szCs w:val="24"/>
        </w:rPr>
      </w:pPr>
    </w:p>
    <w:p w:rsidR="007B42F7" w:rsidRPr="001F76A5" w:rsidRDefault="002B5652">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В соответствии </w:t>
      </w:r>
      <w:r w:rsidR="00754E74" w:rsidRPr="001F76A5">
        <w:rPr>
          <w:rFonts w:ascii="Times New Roman" w:hAnsi="Times New Roman" w:cs="Times New Roman"/>
          <w:sz w:val="24"/>
          <w:szCs w:val="24"/>
        </w:rPr>
        <w:t>со статьей 47 Лесного кодекса</w:t>
      </w:r>
      <w:r w:rsidRPr="001F76A5">
        <w:rPr>
          <w:rFonts w:ascii="Times New Roman" w:hAnsi="Times New Roman" w:cs="Times New Roman"/>
          <w:sz w:val="24"/>
          <w:szCs w:val="24"/>
        </w:rPr>
        <w:t xml:space="preserve"> (</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Использование лесов для осуществления религиозной деятельности</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1. Леса могут использоваться религиозными организациями для осуществления религиозной деятельности в соответствии с Федеральным законом от 26.09.1997 </w:t>
      </w:r>
      <w:r w:rsidR="0036002A" w:rsidRPr="001F76A5">
        <w:rPr>
          <w:rFonts w:ascii="Times New Roman" w:hAnsi="Times New Roman" w:cs="Times New Roman"/>
          <w:sz w:val="24"/>
          <w:szCs w:val="24"/>
        </w:rPr>
        <w:t>№</w:t>
      </w:r>
      <w:r w:rsidRPr="001F76A5">
        <w:rPr>
          <w:rFonts w:ascii="Times New Roman" w:hAnsi="Times New Roman" w:cs="Times New Roman"/>
          <w:sz w:val="24"/>
          <w:szCs w:val="24"/>
        </w:rPr>
        <w:t xml:space="preserve"> 125-ФЗ </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О свободе совести и о религиозных объединениях</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2. 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3. Лесные участки, находящиеся в государственной или муниципальной собственности, предоставляются религиозным организациям в безвозмездное срочное пользование для осуществления религиозной деятельности.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В соответствии со статьей 8 Федерального закона от 26.09.1997 </w:t>
      </w:r>
      <w:r w:rsidR="0036002A" w:rsidRPr="001F76A5">
        <w:rPr>
          <w:rFonts w:ascii="Times New Roman" w:hAnsi="Times New Roman" w:cs="Times New Roman"/>
          <w:sz w:val="24"/>
          <w:szCs w:val="24"/>
        </w:rPr>
        <w:t>№</w:t>
      </w:r>
      <w:r w:rsidRPr="001F76A5">
        <w:rPr>
          <w:rFonts w:ascii="Times New Roman" w:hAnsi="Times New Roman" w:cs="Times New Roman"/>
          <w:sz w:val="24"/>
          <w:szCs w:val="24"/>
        </w:rPr>
        <w:t xml:space="preserve"> 125-ФЗ религиозной организацией 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Религиозным объединениям,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предусматривается.</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Религиозные организации подлежат государственной регистрации в соответствии с Федеральным законом от 08.08.2001 </w:t>
      </w:r>
      <w:r w:rsidR="0036002A" w:rsidRPr="001F76A5">
        <w:rPr>
          <w:rFonts w:ascii="Times New Roman" w:hAnsi="Times New Roman" w:cs="Times New Roman"/>
          <w:sz w:val="24"/>
          <w:szCs w:val="24"/>
        </w:rPr>
        <w:t>№</w:t>
      </w:r>
      <w:r w:rsidRPr="001F76A5">
        <w:rPr>
          <w:rFonts w:ascii="Times New Roman" w:hAnsi="Times New Roman" w:cs="Times New Roman"/>
          <w:sz w:val="24"/>
          <w:szCs w:val="24"/>
        </w:rPr>
        <w:t xml:space="preserve"> 129-ФЗ (с учетом установленного законодательством о свободе совести и свободе вероисповедания порядка государственной регистрации религиозных организаций).</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Рассматриваемое использование лесов осуществляется с предоставлением лесных участков, но без изъятия лесных ресурсов.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Заготовка и сбор лесных ресурсов, ведение сельского хозяйства и иная подобная деятельность могут осуществляться религиозными организациями на предоставленных им лесных участках в соответствии с иными статьями Лесного кодекса РФ.</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19658A" w:rsidRPr="001F76A5" w:rsidRDefault="0019658A" w:rsidP="0019658A">
      <w:pPr>
        <w:pStyle w:val="ConsPlusNormal"/>
        <w:ind w:firstLine="540"/>
        <w:jc w:val="both"/>
        <w:rPr>
          <w:rFonts w:ascii="Times New Roman" w:hAnsi="Times New Roman" w:cs="Times New Roman"/>
          <w:sz w:val="24"/>
          <w:szCs w:val="24"/>
        </w:rPr>
      </w:pPr>
      <w:bookmarkStart w:id="354" w:name="_Hlk516152549"/>
    </w:p>
    <w:p w:rsidR="0019658A" w:rsidRPr="001F76A5" w:rsidRDefault="0019658A" w:rsidP="0068511D">
      <w:pPr>
        <w:pStyle w:val="02"/>
      </w:pPr>
      <w:bookmarkStart w:id="355" w:name="_Toc510098406"/>
      <w:bookmarkStart w:id="356" w:name="_Toc519949770"/>
      <w:bookmarkStart w:id="357" w:name="_Toc521861445"/>
      <w:r w:rsidRPr="001F76A5">
        <w:t>Требования к охране, защите и воспроизводству лесов</w:t>
      </w:r>
      <w:bookmarkEnd w:id="355"/>
      <w:bookmarkEnd w:id="356"/>
      <w:bookmarkEnd w:id="357"/>
    </w:p>
    <w:p w:rsidR="0019658A" w:rsidRPr="001F76A5" w:rsidRDefault="0019658A" w:rsidP="0019658A">
      <w:pPr>
        <w:pStyle w:val="ConsPlusNormal"/>
        <w:ind w:firstLine="540"/>
        <w:jc w:val="both"/>
        <w:rPr>
          <w:rFonts w:ascii="Times New Roman" w:hAnsi="Times New Roman" w:cs="Times New Roman"/>
          <w:sz w:val="24"/>
          <w:szCs w:val="24"/>
        </w:rPr>
      </w:pPr>
    </w:p>
    <w:p w:rsidR="003A41E4" w:rsidRPr="001F76A5" w:rsidRDefault="0097511E" w:rsidP="0068511D">
      <w:pPr>
        <w:pStyle w:val="03"/>
      </w:pPr>
      <w:bookmarkStart w:id="358" w:name="_Toc519949771"/>
      <w:bookmarkStart w:id="359" w:name="_Toc521861446"/>
      <w:bookmarkStart w:id="360" w:name="_Toc516881851"/>
      <w:bookmarkEnd w:id="354"/>
      <w:r w:rsidRPr="001F76A5">
        <w:t xml:space="preserve">Требования к </w:t>
      </w:r>
      <w:r w:rsidR="003A41E4" w:rsidRPr="001F76A5">
        <w:t xml:space="preserve">мерам пожарной безопасности, охране лесов от </w:t>
      </w:r>
      <w:r w:rsidRPr="001F76A5">
        <w:t xml:space="preserve">загрязнения </w:t>
      </w:r>
      <w:r w:rsidR="003A41E4" w:rsidRPr="001F76A5">
        <w:t xml:space="preserve">радиоактивными веществами </w:t>
      </w:r>
      <w:r w:rsidRPr="001F76A5">
        <w:t>и иного негативного воздействия</w:t>
      </w:r>
      <w:bookmarkEnd w:id="358"/>
      <w:bookmarkEnd w:id="359"/>
    </w:p>
    <w:p w:rsidR="0097511E" w:rsidRPr="001F76A5" w:rsidRDefault="0097511E" w:rsidP="0097511E">
      <w:pPr>
        <w:pStyle w:val="ConsPlusNormal"/>
        <w:jc w:val="center"/>
        <w:outlineLvl w:val="2"/>
        <w:rPr>
          <w:rFonts w:ascii="Times New Roman" w:hAnsi="Times New Roman" w:cs="Times New Roman"/>
          <w:sz w:val="24"/>
          <w:szCs w:val="24"/>
        </w:rPr>
      </w:pPr>
      <w:r w:rsidRPr="001F76A5">
        <w:rPr>
          <w:rFonts w:ascii="Times New Roman" w:hAnsi="Times New Roman" w:cs="Times New Roman"/>
          <w:sz w:val="24"/>
          <w:szCs w:val="24"/>
        </w:rPr>
        <w:t xml:space="preserve"> </w:t>
      </w:r>
      <w:bookmarkStart w:id="361" w:name="_Toc519949772"/>
      <w:r w:rsidRPr="001F76A5">
        <w:rPr>
          <w:rFonts w:ascii="Times New Roman" w:hAnsi="Times New Roman" w:cs="Times New Roman"/>
          <w:sz w:val="24"/>
          <w:szCs w:val="24"/>
        </w:rPr>
        <w:t>(в том числе нормативы, параметры и сроки проведения мероприятий по предупреждению, обнаружению и ликвидации лесных пожаров)</w:t>
      </w:r>
      <w:bookmarkEnd w:id="360"/>
      <w:bookmarkEnd w:id="361"/>
    </w:p>
    <w:p w:rsidR="0097511E" w:rsidRPr="001F76A5" w:rsidRDefault="0097511E" w:rsidP="0097511E">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Охрана лесов от пожаров, от загрязнения радиоактивными веществами и иного негативного воздействия должна осуществляться в соответствии с Федеральным законом от 21.12.1994     № 69- ФЗ «О пожарной безопасности» (в ред. от 01.07.2017 г. № 141-ФЗ), главой 3 Лесного кодекса Российской Федерации (далее – ЛК РФ), а также иными нормативными правовыми актами, регламентирующие данное направление, в том числе Правилами пожарной безопасности в лесах, утвержденными постановлением Правительства Российской Федерации от 30.06.2007 № 417.</w:t>
      </w:r>
    </w:p>
    <w:p w:rsidR="0097511E" w:rsidRPr="001F76A5" w:rsidRDefault="0097511E" w:rsidP="0097511E">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соответствии со ст. 53 ЛК РФ:</w:t>
      </w:r>
    </w:p>
    <w:p w:rsidR="0097511E" w:rsidRPr="001F76A5" w:rsidRDefault="0097511E" w:rsidP="0097511E">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1. Меры пожарной безопасности в лесах включают в себя:</w:t>
      </w:r>
    </w:p>
    <w:p w:rsidR="0097511E" w:rsidRPr="001F76A5" w:rsidRDefault="0097511E" w:rsidP="0097511E">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1) предупреждение лесных пожаров;</w:t>
      </w:r>
    </w:p>
    <w:p w:rsidR="0097511E" w:rsidRPr="001F76A5" w:rsidRDefault="0097511E" w:rsidP="0097511E">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2) мониторинг пожарной опасности в лесах и лесных пожаров;</w:t>
      </w:r>
    </w:p>
    <w:p w:rsidR="0097511E" w:rsidRPr="001F76A5" w:rsidRDefault="0097511E" w:rsidP="0097511E">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3) разработку и утверждение планов тушения лесных пожаров;</w:t>
      </w:r>
    </w:p>
    <w:p w:rsidR="0097511E" w:rsidRPr="001F76A5" w:rsidRDefault="0097511E" w:rsidP="0097511E">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4) иные меры пожарной безопасности в лесах.</w:t>
      </w:r>
    </w:p>
    <w:p w:rsidR="0097511E" w:rsidRPr="001F76A5" w:rsidRDefault="0097511E" w:rsidP="0097511E">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2. Меры пожарной безопасности в лесах осуществляются в соответствии с лесным планом субъекта Российской Федерации, лесохозяйственным регламентом лесничества и проектом освоения лесов.</w:t>
      </w:r>
    </w:p>
    <w:p w:rsidR="0097511E" w:rsidRPr="001F76A5" w:rsidRDefault="0097511E" w:rsidP="0097511E">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3. Правила пожарной безопасности в лесах и требования к мерам пожарной безопасности в лесах в зависимости от целевого назначения земель и целевого назначения лесов устанавливаются Правительством Российской Федерации.</w:t>
      </w:r>
    </w:p>
    <w:p w:rsidR="0097511E" w:rsidRPr="001F76A5" w:rsidRDefault="0097511E" w:rsidP="0097511E">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bCs/>
          <w:sz w:val="24"/>
          <w:szCs w:val="24"/>
        </w:rPr>
        <w:t>В соответствии со ст. 53.1 ЛК РФ:</w:t>
      </w:r>
    </w:p>
    <w:p w:rsidR="0097511E" w:rsidRPr="001F76A5" w:rsidRDefault="0097511E" w:rsidP="0097511E">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1. 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97511E" w:rsidRPr="001F76A5" w:rsidRDefault="0097511E" w:rsidP="0097511E">
      <w:pPr>
        <w:autoSpaceDE w:val="0"/>
        <w:autoSpaceDN w:val="0"/>
        <w:adjustRightInd w:val="0"/>
        <w:spacing w:after="0" w:line="240" w:lineRule="auto"/>
        <w:ind w:firstLine="540"/>
        <w:jc w:val="both"/>
        <w:rPr>
          <w:rFonts w:ascii="Times New Roman" w:hAnsi="Times New Roman"/>
          <w:sz w:val="24"/>
          <w:szCs w:val="24"/>
        </w:rPr>
      </w:pPr>
      <w:bookmarkStart w:id="362" w:name="Par4"/>
      <w:bookmarkEnd w:id="362"/>
      <w:r w:rsidRPr="001F76A5">
        <w:rPr>
          <w:rFonts w:ascii="Times New Roman" w:hAnsi="Times New Roman"/>
          <w:sz w:val="24"/>
          <w:szCs w:val="24"/>
        </w:rPr>
        <w:t>2. Меры противопожарного обустройства лесов включают в себя:</w:t>
      </w:r>
    </w:p>
    <w:p w:rsidR="0097511E" w:rsidRPr="001F76A5" w:rsidRDefault="0097511E" w:rsidP="0097511E">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1) строительство, реконструкцию и эксплуатацию лесных дорог, предназначенных для охраны лесов от пожаров;</w:t>
      </w:r>
    </w:p>
    <w:p w:rsidR="0097511E" w:rsidRPr="001F76A5" w:rsidRDefault="0097511E" w:rsidP="0097511E">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2)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97511E" w:rsidRPr="001F76A5" w:rsidRDefault="0097511E" w:rsidP="0097511E">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3) прокладку просек, противопожарных разрывов, устройство противопожарных минерализованных полос;</w:t>
      </w:r>
    </w:p>
    <w:p w:rsidR="0097511E" w:rsidRPr="001F76A5" w:rsidRDefault="0097511E" w:rsidP="0097511E">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4)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97511E" w:rsidRPr="001F76A5" w:rsidRDefault="0097511E" w:rsidP="0097511E">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5) устройство пожарных водоемов и подъездов к источникам противопожарного водоснабжения;</w:t>
      </w:r>
    </w:p>
    <w:p w:rsidR="0097511E" w:rsidRPr="001F76A5" w:rsidRDefault="0097511E" w:rsidP="0097511E">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6) проведение работ по гидромелиорации;</w:t>
      </w:r>
    </w:p>
    <w:p w:rsidR="0097511E" w:rsidRPr="001F76A5" w:rsidRDefault="0097511E" w:rsidP="0097511E">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7) снижение природной пожарной опасности лесов путем регулирования породного состава лесных насаждений;</w:t>
      </w:r>
    </w:p>
    <w:p w:rsidR="0097511E" w:rsidRPr="001F76A5" w:rsidRDefault="0097511E" w:rsidP="0097511E">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8)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97511E" w:rsidRPr="001F76A5" w:rsidRDefault="0097511E" w:rsidP="0097511E">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 xml:space="preserve">9) иные определенные Правительством Российской Федерации </w:t>
      </w:r>
      <w:hyperlink r:id="rId83" w:history="1">
        <w:r w:rsidRPr="001F76A5">
          <w:rPr>
            <w:rFonts w:ascii="Times New Roman" w:hAnsi="Times New Roman"/>
            <w:sz w:val="24"/>
            <w:szCs w:val="24"/>
          </w:rPr>
          <w:t>меры</w:t>
        </w:r>
      </w:hyperlink>
      <w:r w:rsidRPr="001F76A5">
        <w:rPr>
          <w:rFonts w:ascii="Times New Roman" w:hAnsi="Times New Roman"/>
          <w:sz w:val="24"/>
          <w:szCs w:val="24"/>
        </w:rPr>
        <w:t>.</w:t>
      </w:r>
    </w:p>
    <w:p w:rsidR="0097511E" w:rsidRPr="001F76A5" w:rsidRDefault="0097511E" w:rsidP="0097511E">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 xml:space="preserve">К иным мерам постановлением Правительства РФ от 16.04.2011 № 281 «О мерах противопожарного обустройства лесов» отнесены: прочистка просек, прочистка противопожарных минерализованных полос и их обновление; эксплуатация пожарных водоемов и подъездов к источникам водоснабжения; благоустройство зон отдыха граждан, пребывающих в лесах в соответствии со </w:t>
      </w:r>
      <w:hyperlink r:id="rId84" w:history="1">
        <w:r w:rsidRPr="001F76A5">
          <w:rPr>
            <w:rFonts w:ascii="Times New Roman" w:hAnsi="Times New Roman"/>
            <w:sz w:val="24"/>
            <w:szCs w:val="24"/>
          </w:rPr>
          <w:t>статьей 11</w:t>
        </w:r>
      </w:hyperlink>
      <w:r w:rsidRPr="001F76A5">
        <w:rPr>
          <w:rFonts w:ascii="Times New Roman" w:hAnsi="Times New Roman"/>
          <w:sz w:val="24"/>
          <w:szCs w:val="24"/>
        </w:rPr>
        <w:t xml:space="preserve"> ЛК РФ;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 создание и содержание противопожарных заслонов и устройство лиственных опушек; установка и размещение стендов и других знаков и указателей, содержащих информацию о мерах пожарной безопасности в лесах.</w:t>
      </w:r>
    </w:p>
    <w:p w:rsidR="0097511E" w:rsidRPr="001F76A5" w:rsidRDefault="0097511E" w:rsidP="0097511E">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Меры противопожарного обустройства лесов, указанные в части 2 ст. 53.1 ЛК РФ на лесных участках, предоставленных в постоянное (бессрочное) пользование, в аренду, осуществляются лицами, использующими леса на основании проекта освоения лесов.</w:t>
      </w:r>
    </w:p>
    <w:p w:rsidR="0097511E" w:rsidRPr="001F76A5" w:rsidRDefault="0097511E" w:rsidP="0097511E">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 xml:space="preserve">Противопожарное обустройство территории лесного фонда осуществляется с соблюдением нормативов, установленных приказом Рослесхоза от 27.04.2012 № 174 «Об утверждении Нормативов противопожарного обустройства лесов». </w:t>
      </w:r>
    </w:p>
    <w:p w:rsidR="0097511E" w:rsidRPr="001F76A5" w:rsidRDefault="0097511E" w:rsidP="0097511E">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Устройство и уход за минерализованными полосами осуществляются в соответствии с приказом Рослесхоза от 24.02.1998 № 38 «Об утверждении ОСТ 56-103-98 «Охрана лесов от пожаров. Противопожарные разрывы и минерализованные полосы. Критерии качества и оценка состояния».</w:t>
      </w:r>
    </w:p>
    <w:p w:rsidR="0097511E" w:rsidRPr="001F76A5" w:rsidRDefault="0097511E" w:rsidP="0097511E">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 xml:space="preserve">Противопожарные расстояния, в пределах которых осуществляются рубка деревьев, кустарников, лиан, очистка от захламления, устанавливаются в соответствии с Федеральным </w:t>
      </w:r>
      <w:hyperlink r:id="rId85" w:history="1">
        <w:r w:rsidRPr="001F76A5">
          <w:rPr>
            <w:rFonts w:ascii="Times New Roman" w:hAnsi="Times New Roman"/>
            <w:sz w:val="24"/>
            <w:szCs w:val="24"/>
          </w:rPr>
          <w:t>законом</w:t>
        </w:r>
      </w:hyperlink>
      <w:r w:rsidRPr="001F76A5">
        <w:rPr>
          <w:rFonts w:ascii="Times New Roman" w:hAnsi="Times New Roman"/>
          <w:sz w:val="24"/>
          <w:szCs w:val="24"/>
        </w:rPr>
        <w:t xml:space="preserve"> от 22 июля 2008 года № 123-ФЗ «Технический регламент о требованиях пожарной безопасности» и настоящим Кодексом.</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 xml:space="preserve">В соответствии с постановлением Правительства РФ от 18.08.2016 № 807 «О внесении изменений в некоторые акты Правительства Российской Федерации по вопросу обеспечения пожарной безопасности территорий» противопожарное обустройство территорий, прилегающих к лесному фонду, осуществляют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Невыполнение или несвоевременное выполнение данных мероприятий предусматривает назначение мер административного воздействия. </w:t>
      </w:r>
    </w:p>
    <w:p w:rsidR="0097511E" w:rsidRPr="001F76A5" w:rsidRDefault="0097511E" w:rsidP="0097511E">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Обеспечение средствами предупреждения и тушения лесных пожаров включает в себя:</w:t>
      </w:r>
    </w:p>
    <w:p w:rsidR="0097511E" w:rsidRPr="001F76A5" w:rsidRDefault="0097511E" w:rsidP="0097511E">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1) приобретение противопожарного снаряжения и инвентаря;</w:t>
      </w:r>
    </w:p>
    <w:p w:rsidR="0097511E" w:rsidRPr="001F76A5" w:rsidRDefault="0097511E" w:rsidP="0097511E">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2) содержание пожарной техники и оборудования, систем связи и оповещения;</w:t>
      </w:r>
    </w:p>
    <w:p w:rsidR="0097511E" w:rsidRPr="001F76A5" w:rsidRDefault="0097511E" w:rsidP="0097511E">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3) создание резерва пожарной техники и оборудования, противопожарного снаряжения и инвентаря, а также горюче-смазочных материалов.</w:t>
      </w:r>
    </w:p>
    <w:p w:rsidR="0097511E" w:rsidRPr="001F76A5" w:rsidRDefault="0097511E" w:rsidP="0097511E">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 xml:space="preserve">Укомплектование пунктов сосредоточения пожарного инвентаря осуществляется с соблюдением нормативов, установленных приказом Минприроды России от 28.03.2014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w:t>
      </w:r>
    </w:p>
    <w:p w:rsidR="0097511E" w:rsidRPr="001F76A5" w:rsidRDefault="0097511E" w:rsidP="0097511E">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Мониторинг пожарной опасности в лесах и лесных пожаров включает в себя:</w:t>
      </w:r>
    </w:p>
    <w:p w:rsidR="0097511E" w:rsidRPr="001F76A5" w:rsidRDefault="0097511E" w:rsidP="0097511E">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1) наблюдение и контроль за пожарной опасностью в лесах и лесными пожарами;</w:t>
      </w:r>
    </w:p>
    <w:p w:rsidR="0097511E" w:rsidRPr="001F76A5" w:rsidRDefault="0097511E" w:rsidP="0097511E">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2)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97511E" w:rsidRPr="001F76A5" w:rsidRDefault="0097511E" w:rsidP="0097511E">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3) организацию патрулирования лесов;</w:t>
      </w:r>
    </w:p>
    <w:p w:rsidR="0097511E" w:rsidRPr="001F76A5" w:rsidRDefault="0097511E" w:rsidP="0097511E">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4)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97511E" w:rsidRPr="001F76A5" w:rsidRDefault="0097511E" w:rsidP="0097511E">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 xml:space="preserve">Мониторинг пожарной опасности в лесах осуществляется в порядке, установленном приказом Минприроды России от 23.06.2014 № 276 «Об утверждении Порядка осуществления мониторинга пожарной опасности в лесах и лесных пожаров». </w:t>
      </w:r>
    </w:p>
    <w:p w:rsidR="0097511E" w:rsidRPr="001F76A5" w:rsidRDefault="0097511E" w:rsidP="0097511E">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 xml:space="preserve">Территория лесничества отнесена к зонам наземной и авиационной охраны лесов от пожаров. </w:t>
      </w:r>
    </w:p>
    <w:p w:rsidR="0097511E" w:rsidRPr="001F76A5" w:rsidRDefault="0097511E" w:rsidP="0097511E">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На территории лесного фонда, отнесенного к зоне авиационного обнаружения и наземного тушения допустимо осуществление как авиационного, так и наземного мониторинга.</w:t>
      </w:r>
    </w:p>
    <w:p w:rsidR="0097511E" w:rsidRPr="001F76A5" w:rsidRDefault="0097511E" w:rsidP="0097511E">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Маршруты наземного патрулирования ежегодно разрабатываются и утверждаются в плане тушения лесных пожаров на территории лесничества.</w:t>
      </w:r>
    </w:p>
    <w:p w:rsidR="0097511E" w:rsidRPr="001F76A5" w:rsidRDefault="0097511E" w:rsidP="0097511E">
      <w:pPr>
        <w:autoSpaceDE w:val="0"/>
        <w:autoSpaceDN w:val="0"/>
        <w:adjustRightInd w:val="0"/>
        <w:spacing w:after="0" w:line="240" w:lineRule="auto"/>
        <w:ind w:firstLine="540"/>
        <w:jc w:val="both"/>
        <w:outlineLvl w:val="0"/>
        <w:rPr>
          <w:rFonts w:ascii="Times New Roman" w:hAnsi="Times New Roman"/>
          <w:bCs/>
          <w:sz w:val="24"/>
          <w:szCs w:val="24"/>
        </w:rPr>
      </w:pPr>
      <w:bookmarkStart w:id="363" w:name="_Toc519949773"/>
      <w:r w:rsidRPr="001F76A5">
        <w:rPr>
          <w:rFonts w:ascii="Times New Roman" w:hAnsi="Times New Roman"/>
          <w:bCs/>
          <w:sz w:val="24"/>
          <w:szCs w:val="24"/>
        </w:rPr>
        <w:t>Тушение лесных пожаров на территории лесничества осуществляется с применением наземных и авиационных сил и средств пожаротушения.</w:t>
      </w:r>
      <w:bookmarkEnd w:id="363"/>
    </w:p>
    <w:p w:rsidR="0097511E" w:rsidRPr="001F76A5" w:rsidRDefault="0097511E" w:rsidP="0097511E">
      <w:pPr>
        <w:autoSpaceDE w:val="0"/>
        <w:autoSpaceDN w:val="0"/>
        <w:adjustRightInd w:val="0"/>
        <w:spacing w:after="0" w:line="240" w:lineRule="auto"/>
        <w:ind w:firstLine="540"/>
        <w:jc w:val="both"/>
        <w:outlineLvl w:val="0"/>
        <w:rPr>
          <w:rFonts w:ascii="Times New Roman" w:hAnsi="Times New Roman"/>
          <w:bCs/>
          <w:sz w:val="24"/>
          <w:szCs w:val="24"/>
        </w:rPr>
      </w:pPr>
      <w:bookmarkStart w:id="364" w:name="_Toc519949774"/>
      <w:r w:rsidRPr="001F76A5">
        <w:rPr>
          <w:rFonts w:ascii="Times New Roman" w:hAnsi="Times New Roman"/>
          <w:bCs/>
          <w:sz w:val="24"/>
          <w:szCs w:val="24"/>
        </w:rPr>
        <w:t>На тушение лесных пожаров возможно привлечение сил и средств пожаротушения лиц, использующих леса, на основании заключенных договоров аренды лесных участков и иных документов.</w:t>
      </w:r>
      <w:bookmarkEnd w:id="364"/>
    </w:p>
    <w:p w:rsidR="0097511E" w:rsidRPr="001F76A5" w:rsidRDefault="0097511E" w:rsidP="0097511E">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 xml:space="preserve">Отнесение территории лесничества к зонам охраны </w:t>
      </w:r>
      <w:r w:rsidR="003A41E4" w:rsidRPr="001F76A5">
        <w:rPr>
          <w:rFonts w:ascii="Times New Roman" w:hAnsi="Times New Roman"/>
          <w:sz w:val="24"/>
          <w:szCs w:val="24"/>
        </w:rPr>
        <w:t xml:space="preserve">лесов от пожаров приведены ниже (Таблица </w:t>
      </w:r>
      <w:r w:rsidR="001F76A5">
        <w:rPr>
          <w:rFonts w:ascii="Times New Roman" w:hAnsi="Times New Roman"/>
          <w:sz w:val="24"/>
          <w:szCs w:val="24"/>
          <w:lang w:val="en-US"/>
        </w:rPr>
        <w:t>II</w:t>
      </w:r>
      <w:r w:rsidR="001F76A5">
        <w:rPr>
          <w:rFonts w:ascii="Times New Roman" w:hAnsi="Times New Roman"/>
          <w:sz w:val="24"/>
          <w:szCs w:val="24"/>
        </w:rPr>
        <w:t>.17.1</w:t>
      </w:r>
      <w:r w:rsidR="003A41E4" w:rsidRPr="001F76A5">
        <w:rPr>
          <w:rFonts w:ascii="Times New Roman" w:hAnsi="Times New Roman"/>
          <w:sz w:val="24"/>
          <w:szCs w:val="24"/>
        </w:rPr>
        <w:t>)</w:t>
      </w:r>
      <w:r w:rsidR="005D1487" w:rsidRPr="001F76A5">
        <w:rPr>
          <w:rFonts w:ascii="Times New Roman" w:hAnsi="Times New Roman"/>
          <w:sz w:val="24"/>
          <w:szCs w:val="24"/>
        </w:rPr>
        <w:t xml:space="preserve">. </w:t>
      </w:r>
    </w:p>
    <w:p w:rsidR="0068511D" w:rsidRPr="001F76A5" w:rsidRDefault="0068511D" w:rsidP="0068511D">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В целях наблюдения и контроля за пожарной ситуацией в лесах на территории лесного фонда лесничества применяются данные информационной системы ИСДМ «Рослесхоз».</w:t>
      </w:r>
    </w:p>
    <w:p w:rsidR="0068511D" w:rsidRPr="001F76A5" w:rsidRDefault="0068511D" w:rsidP="0068511D">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Классы пожарной опасности в лесах по условиям погоды устанавливаются по данным системы ИСДМ «Рослесхоз» с применением шкалы Нестерова. Решение о целесообразности проведения патрулирования территории лесного фонда принимается с учетом фактической пожарной ситуации в лесах региона (наличия выпавших осадков на территории лесничества).</w:t>
      </w:r>
    </w:p>
    <w:p w:rsidR="0068511D" w:rsidRPr="001F76A5" w:rsidRDefault="0068511D" w:rsidP="0068511D">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Основными противопожарными формирования наземной лесопожарной службы являются пожарно-химические станции, расположенные в районах области. Дополнительно средства пожаротушения размещаются на пунктах сосредоточения противопожарного инвентаря, в том числе лиц, использующих леса.</w:t>
      </w:r>
    </w:p>
    <w:p w:rsidR="003A41E4" w:rsidRPr="001F76A5" w:rsidRDefault="003A41E4" w:rsidP="0074022B">
      <w:pPr>
        <w:rPr>
          <w:rFonts w:ascii="Times New Roman" w:hAnsi="Times New Roman"/>
          <w:sz w:val="24"/>
          <w:szCs w:val="24"/>
        </w:rPr>
      </w:pPr>
    </w:p>
    <w:p w:rsidR="003A41E4" w:rsidRPr="001F76A5" w:rsidRDefault="003A41E4" w:rsidP="009E7461">
      <w:pPr>
        <w:jc w:val="center"/>
        <w:rPr>
          <w:rFonts w:ascii="Times New Roman" w:hAnsi="Times New Roman"/>
          <w:sz w:val="24"/>
          <w:szCs w:val="24"/>
        </w:rPr>
        <w:sectPr w:rsidR="003A41E4" w:rsidRPr="001F76A5" w:rsidSect="00AF538A">
          <w:pgSz w:w="11906" w:h="16838" w:code="9"/>
          <w:pgMar w:top="567" w:right="567" w:bottom="567" w:left="1134" w:header="397" w:footer="397" w:gutter="0"/>
          <w:cols w:space="720"/>
          <w:noEndnote/>
        </w:sectPr>
      </w:pPr>
    </w:p>
    <w:p w:rsidR="00D405D6" w:rsidRPr="001F76A5" w:rsidRDefault="00D405D6" w:rsidP="00D405D6">
      <w:pPr>
        <w:autoSpaceDE w:val="0"/>
        <w:autoSpaceDN w:val="0"/>
        <w:adjustRightInd w:val="0"/>
        <w:spacing w:after="0" w:line="240" w:lineRule="auto"/>
        <w:jc w:val="right"/>
        <w:rPr>
          <w:rFonts w:ascii="Times New Roman" w:hAnsi="Times New Roman"/>
          <w:sz w:val="24"/>
          <w:szCs w:val="24"/>
        </w:rPr>
      </w:pPr>
      <w:r w:rsidRPr="001F76A5">
        <w:rPr>
          <w:rFonts w:ascii="Times New Roman" w:hAnsi="Times New Roman"/>
          <w:sz w:val="24"/>
          <w:szCs w:val="24"/>
        </w:rPr>
        <w:t xml:space="preserve">Таблица </w:t>
      </w:r>
      <w:r w:rsidR="001F76A5">
        <w:rPr>
          <w:rFonts w:ascii="Times New Roman" w:hAnsi="Times New Roman"/>
          <w:sz w:val="24"/>
          <w:szCs w:val="24"/>
          <w:lang w:val="en-US"/>
        </w:rPr>
        <w:t>II</w:t>
      </w:r>
      <w:r w:rsidR="001F76A5">
        <w:rPr>
          <w:rFonts w:ascii="Times New Roman" w:hAnsi="Times New Roman"/>
          <w:sz w:val="24"/>
          <w:szCs w:val="24"/>
        </w:rPr>
        <w:t>.17.1</w:t>
      </w:r>
    </w:p>
    <w:p w:rsidR="00D405D6" w:rsidRDefault="00D405D6" w:rsidP="001F76A5">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Распределение территории лесничества по зонам охраны лесов от пожаров</w:t>
      </w:r>
    </w:p>
    <w:p w:rsidR="001F76A5" w:rsidRPr="001F76A5" w:rsidRDefault="001F76A5" w:rsidP="001F76A5">
      <w:pPr>
        <w:autoSpaceDE w:val="0"/>
        <w:autoSpaceDN w:val="0"/>
        <w:adjustRightInd w:val="0"/>
        <w:spacing w:after="0" w:line="240" w:lineRule="auto"/>
        <w:jc w:val="center"/>
        <w:rPr>
          <w:rFonts w:ascii="Times New Roman" w:hAnsi="Times New Roman"/>
          <w:sz w:val="24"/>
          <w:szCs w:val="24"/>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8" w:type="dxa"/>
        </w:tblCellMar>
        <w:tblLook w:val="04A0" w:firstRow="1" w:lastRow="0" w:firstColumn="1" w:lastColumn="0" w:noHBand="0" w:noVBand="1"/>
      </w:tblPr>
      <w:tblGrid>
        <w:gridCol w:w="1547"/>
        <w:gridCol w:w="2114"/>
        <w:gridCol w:w="1266"/>
        <w:gridCol w:w="1550"/>
        <w:gridCol w:w="1126"/>
        <w:gridCol w:w="2253"/>
        <w:gridCol w:w="1126"/>
        <w:gridCol w:w="1270"/>
        <w:gridCol w:w="1126"/>
        <w:gridCol w:w="1406"/>
        <w:gridCol w:w="1126"/>
      </w:tblGrid>
      <w:tr w:rsidR="0097511E" w:rsidRPr="001F76A5" w:rsidTr="00D405D6">
        <w:tc>
          <w:tcPr>
            <w:tcW w:w="486" w:type="pct"/>
            <w:vMerge w:val="restart"/>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Лесничество</w:t>
            </w:r>
          </w:p>
        </w:tc>
        <w:tc>
          <w:tcPr>
            <w:tcW w:w="664" w:type="pct"/>
            <w:vMerge w:val="restart"/>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Участковое лесничество</w:t>
            </w:r>
          </w:p>
        </w:tc>
        <w:tc>
          <w:tcPr>
            <w:tcW w:w="398" w:type="pct"/>
            <w:vMerge w:val="restart"/>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97511E" w:rsidRPr="001F76A5" w:rsidRDefault="0097511E" w:rsidP="00D405D6">
            <w:pPr>
              <w:spacing w:after="0" w:line="240" w:lineRule="auto"/>
              <w:ind w:right="-108"/>
              <w:rPr>
                <w:rFonts w:ascii="Times New Roman" w:hAnsi="Times New Roman"/>
              </w:rPr>
            </w:pPr>
            <w:r w:rsidRPr="001F76A5">
              <w:rPr>
                <w:rFonts w:ascii="Times New Roman" w:hAnsi="Times New Roman"/>
              </w:rPr>
              <w:t>Общая площадь, га</w:t>
            </w:r>
          </w:p>
        </w:tc>
        <w:tc>
          <w:tcPr>
            <w:tcW w:w="3452" w:type="pct"/>
            <w:gridSpan w:val="8"/>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Зона охраны лесов от пожаров</w:t>
            </w:r>
          </w:p>
        </w:tc>
      </w:tr>
      <w:tr w:rsidR="0097511E" w:rsidRPr="001F76A5" w:rsidTr="00D405D6">
        <w:trPr>
          <w:trHeight w:val="272"/>
        </w:trPr>
        <w:tc>
          <w:tcPr>
            <w:tcW w:w="486" w:type="pct"/>
            <w:vMerge/>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97511E" w:rsidRPr="001F76A5" w:rsidRDefault="0097511E" w:rsidP="00D405D6">
            <w:pPr>
              <w:spacing w:after="0" w:line="240" w:lineRule="auto"/>
              <w:ind w:right="-108"/>
              <w:jc w:val="center"/>
              <w:rPr>
                <w:rFonts w:ascii="Times New Roman" w:hAnsi="Times New Roman"/>
              </w:rPr>
            </w:pPr>
          </w:p>
        </w:tc>
        <w:tc>
          <w:tcPr>
            <w:tcW w:w="664" w:type="pct"/>
            <w:vMerge/>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97511E" w:rsidRPr="001F76A5" w:rsidRDefault="0097511E" w:rsidP="00D405D6">
            <w:pPr>
              <w:spacing w:after="0" w:line="240" w:lineRule="auto"/>
              <w:ind w:right="-108"/>
              <w:jc w:val="center"/>
              <w:rPr>
                <w:rFonts w:ascii="Times New Roman" w:hAnsi="Times New Roman"/>
              </w:rPr>
            </w:pPr>
          </w:p>
        </w:tc>
        <w:tc>
          <w:tcPr>
            <w:tcW w:w="398" w:type="pct"/>
            <w:vMerge/>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97511E" w:rsidRPr="001F76A5" w:rsidRDefault="0097511E" w:rsidP="00D405D6">
            <w:pPr>
              <w:spacing w:after="0" w:line="240" w:lineRule="auto"/>
              <w:ind w:right="-108"/>
              <w:rPr>
                <w:rFonts w:ascii="Times New Roman" w:hAnsi="Times New Roman"/>
              </w:rPr>
            </w:pPr>
          </w:p>
        </w:tc>
        <w:tc>
          <w:tcPr>
            <w:tcW w:w="841" w:type="pct"/>
            <w:gridSpan w:val="2"/>
            <w:vMerge w:val="restart"/>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Наземных сил и средств пожаротушения (наземное обнаружение и тушение)</w:t>
            </w:r>
          </w:p>
        </w:tc>
        <w:tc>
          <w:tcPr>
            <w:tcW w:w="1815" w:type="pct"/>
            <w:gridSpan w:val="4"/>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Авиационных средств</w:t>
            </w:r>
          </w:p>
        </w:tc>
        <w:tc>
          <w:tcPr>
            <w:tcW w:w="796" w:type="pct"/>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Космических средств</w:t>
            </w:r>
          </w:p>
        </w:tc>
      </w:tr>
      <w:tr w:rsidR="0097511E" w:rsidRPr="001F76A5" w:rsidTr="00D405D6">
        <w:trPr>
          <w:trHeight w:val="981"/>
        </w:trPr>
        <w:tc>
          <w:tcPr>
            <w:tcW w:w="486" w:type="pct"/>
            <w:vMerge/>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97511E" w:rsidRPr="001F76A5" w:rsidRDefault="0097511E" w:rsidP="00D405D6">
            <w:pPr>
              <w:spacing w:after="0" w:line="240" w:lineRule="auto"/>
              <w:ind w:right="-108"/>
              <w:jc w:val="center"/>
              <w:rPr>
                <w:rFonts w:ascii="Times New Roman" w:hAnsi="Times New Roman"/>
              </w:rPr>
            </w:pPr>
          </w:p>
        </w:tc>
        <w:tc>
          <w:tcPr>
            <w:tcW w:w="664" w:type="pct"/>
            <w:vMerge/>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97511E" w:rsidRPr="001F76A5" w:rsidRDefault="0097511E" w:rsidP="00D405D6">
            <w:pPr>
              <w:spacing w:after="0" w:line="240" w:lineRule="auto"/>
              <w:ind w:right="-108"/>
              <w:jc w:val="center"/>
              <w:rPr>
                <w:rFonts w:ascii="Times New Roman" w:hAnsi="Times New Roman"/>
              </w:rPr>
            </w:pPr>
          </w:p>
        </w:tc>
        <w:tc>
          <w:tcPr>
            <w:tcW w:w="398" w:type="pct"/>
            <w:vMerge/>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97511E" w:rsidRPr="001F76A5" w:rsidRDefault="0097511E" w:rsidP="00D405D6">
            <w:pPr>
              <w:spacing w:after="0" w:line="240" w:lineRule="auto"/>
              <w:ind w:right="-108"/>
              <w:rPr>
                <w:rFonts w:ascii="Times New Roman" w:hAnsi="Times New Roman"/>
              </w:rPr>
            </w:pPr>
          </w:p>
        </w:tc>
        <w:tc>
          <w:tcPr>
            <w:tcW w:w="841" w:type="pct"/>
            <w:gridSpan w:val="2"/>
            <w:vMerge/>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97511E" w:rsidRPr="001F76A5" w:rsidRDefault="0097511E" w:rsidP="00D405D6">
            <w:pPr>
              <w:spacing w:after="0" w:line="240" w:lineRule="auto"/>
              <w:ind w:right="-108"/>
              <w:jc w:val="center"/>
              <w:rPr>
                <w:rFonts w:ascii="Times New Roman" w:hAnsi="Times New Roman"/>
              </w:rPr>
            </w:pPr>
          </w:p>
        </w:tc>
        <w:tc>
          <w:tcPr>
            <w:tcW w:w="1062" w:type="pct"/>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Зона авиационного обнаружения и наземного тушения</w:t>
            </w:r>
          </w:p>
        </w:tc>
        <w:tc>
          <w:tcPr>
            <w:tcW w:w="753" w:type="pct"/>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Зона авиационного обнаружения и тушения</w:t>
            </w:r>
          </w:p>
        </w:tc>
        <w:tc>
          <w:tcPr>
            <w:tcW w:w="796" w:type="pct"/>
            <w:gridSpan w:val="2"/>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Зона обнаружения с помощью космических средств и авиационного тушения</w:t>
            </w:r>
          </w:p>
        </w:tc>
      </w:tr>
      <w:tr w:rsidR="0097511E" w:rsidRPr="001F76A5" w:rsidTr="00D405D6">
        <w:trPr>
          <w:trHeight w:val="1558"/>
        </w:trPr>
        <w:tc>
          <w:tcPr>
            <w:tcW w:w="486" w:type="pct"/>
            <w:vMerge/>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97511E" w:rsidRPr="001F76A5" w:rsidRDefault="0097511E" w:rsidP="00D405D6">
            <w:pPr>
              <w:spacing w:after="0" w:line="240" w:lineRule="auto"/>
              <w:ind w:right="-108"/>
              <w:jc w:val="center"/>
              <w:rPr>
                <w:rFonts w:ascii="Times New Roman" w:hAnsi="Times New Roman"/>
              </w:rPr>
            </w:pPr>
          </w:p>
        </w:tc>
        <w:tc>
          <w:tcPr>
            <w:tcW w:w="664" w:type="pct"/>
            <w:vMerge/>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97511E" w:rsidRPr="001F76A5" w:rsidRDefault="0097511E" w:rsidP="00D405D6">
            <w:pPr>
              <w:spacing w:after="0" w:line="240" w:lineRule="auto"/>
              <w:ind w:right="-108"/>
              <w:jc w:val="center"/>
              <w:rPr>
                <w:rFonts w:ascii="Times New Roman" w:hAnsi="Times New Roman"/>
              </w:rPr>
            </w:pPr>
          </w:p>
        </w:tc>
        <w:tc>
          <w:tcPr>
            <w:tcW w:w="398" w:type="pct"/>
            <w:vMerge/>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97511E" w:rsidRPr="001F76A5" w:rsidRDefault="0097511E" w:rsidP="00D405D6">
            <w:pPr>
              <w:spacing w:after="0" w:line="240" w:lineRule="auto"/>
              <w:ind w:right="-108"/>
              <w:rPr>
                <w:rFonts w:ascii="Times New Roman" w:hAnsi="Times New Roman"/>
              </w:rPr>
            </w:pPr>
          </w:p>
        </w:tc>
        <w:tc>
          <w:tcPr>
            <w:tcW w:w="487" w:type="pct"/>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номера кварталов</w:t>
            </w:r>
            <w:r w:rsidRPr="001F76A5">
              <w:rPr>
                <w:rFonts w:ascii="Times New Roman" w:hAnsi="Times New Roman"/>
              </w:rPr>
              <w:br/>
              <w:t>(с указанием урочище)</w:t>
            </w:r>
          </w:p>
        </w:tc>
        <w:tc>
          <w:tcPr>
            <w:tcW w:w="354" w:type="pct"/>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площадь, га</w:t>
            </w:r>
          </w:p>
        </w:tc>
        <w:tc>
          <w:tcPr>
            <w:tcW w:w="708" w:type="pct"/>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номера кварталов (с указанием урочище)</w:t>
            </w:r>
          </w:p>
        </w:tc>
        <w:tc>
          <w:tcPr>
            <w:tcW w:w="354" w:type="pct"/>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площадь, га</w:t>
            </w:r>
          </w:p>
        </w:tc>
        <w:tc>
          <w:tcPr>
            <w:tcW w:w="399" w:type="pct"/>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номера кварталов (с указанием урочище)</w:t>
            </w:r>
          </w:p>
        </w:tc>
        <w:tc>
          <w:tcPr>
            <w:tcW w:w="354" w:type="pct"/>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площадь, га</w:t>
            </w:r>
          </w:p>
        </w:tc>
        <w:tc>
          <w:tcPr>
            <w:tcW w:w="442" w:type="pct"/>
            <w:tcBorders>
              <w:top w:val="single" w:sz="4" w:space="0" w:color="000001"/>
              <w:left w:val="single" w:sz="4" w:space="0" w:color="000001"/>
              <w:bottom w:val="single" w:sz="4" w:space="0" w:color="000001"/>
              <w:right w:val="single" w:sz="4" w:space="0" w:color="00000A"/>
            </w:tcBorders>
            <w:shd w:val="clear" w:color="auto" w:fill="auto"/>
            <w:tcMar>
              <w:left w:w="98" w:type="dxa"/>
            </w:tcMar>
            <w:vAlign w:val="cente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номера кварталов (с указанием урочище)</w:t>
            </w:r>
          </w:p>
        </w:tc>
        <w:tc>
          <w:tcPr>
            <w:tcW w:w="354" w:type="pct"/>
            <w:tcBorders>
              <w:top w:val="single" w:sz="4" w:space="0" w:color="000001"/>
              <w:left w:val="single" w:sz="4" w:space="0" w:color="00000A"/>
              <w:bottom w:val="single" w:sz="4" w:space="0" w:color="000001"/>
              <w:right w:val="single" w:sz="4" w:space="0" w:color="000001"/>
            </w:tcBorders>
            <w:shd w:val="clear" w:color="auto" w:fill="auto"/>
            <w:tcMar>
              <w:left w:w="98" w:type="dxa"/>
            </w:tcMar>
            <w:vAlign w:val="cente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площадь, га</w:t>
            </w:r>
          </w:p>
        </w:tc>
      </w:tr>
      <w:tr w:rsidR="0097511E" w:rsidRPr="001F76A5" w:rsidTr="00D405D6">
        <w:tc>
          <w:tcPr>
            <w:tcW w:w="486"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1</w:t>
            </w:r>
          </w:p>
        </w:tc>
        <w:tc>
          <w:tcPr>
            <w:tcW w:w="664"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2</w:t>
            </w:r>
          </w:p>
        </w:tc>
        <w:tc>
          <w:tcPr>
            <w:tcW w:w="398"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3</w:t>
            </w:r>
          </w:p>
        </w:tc>
        <w:tc>
          <w:tcPr>
            <w:tcW w:w="487" w:type="pct"/>
            <w:tcBorders>
              <w:top w:val="single" w:sz="4" w:space="0" w:color="000001"/>
              <w:left w:val="single" w:sz="4" w:space="0" w:color="000001"/>
              <w:bottom w:val="single" w:sz="4" w:space="0" w:color="000001"/>
              <w:right w:val="single" w:sz="4" w:space="0" w:color="00000A"/>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4</w:t>
            </w:r>
          </w:p>
        </w:tc>
        <w:tc>
          <w:tcPr>
            <w:tcW w:w="354" w:type="pct"/>
            <w:tcBorders>
              <w:top w:val="single" w:sz="4" w:space="0" w:color="000001"/>
              <w:left w:val="single" w:sz="4" w:space="0" w:color="00000A"/>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5</w:t>
            </w:r>
          </w:p>
        </w:tc>
        <w:tc>
          <w:tcPr>
            <w:tcW w:w="708"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6</w:t>
            </w:r>
          </w:p>
        </w:tc>
        <w:tc>
          <w:tcPr>
            <w:tcW w:w="354"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7</w:t>
            </w:r>
          </w:p>
        </w:tc>
        <w:tc>
          <w:tcPr>
            <w:tcW w:w="399"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8</w:t>
            </w:r>
          </w:p>
        </w:tc>
        <w:tc>
          <w:tcPr>
            <w:tcW w:w="354"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9</w:t>
            </w:r>
          </w:p>
        </w:tc>
        <w:tc>
          <w:tcPr>
            <w:tcW w:w="442" w:type="pct"/>
            <w:tcBorders>
              <w:top w:val="single" w:sz="4" w:space="0" w:color="000001"/>
              <w:left w:val="single" w:sz="4" w:space="0" w:color="000001"/>
              <w:bottom w:val="single" w:sz="4" w:space="0" w:color="000001"/>
              <w:right w:val="single" w:sz="4" w:space="0" w:color="00000A"/>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10</w:t>
            </w:r>
          </w:p>
        </w:tc>
        <w:tc>
          <w:tcPr>
            <w:tcW w:w="354" w:type="pct"/>
            <w:tcBorders>
              <w:top w:val="single" w:sz="4" w:space="0" w:color="000001"/>
              <w:left w:val="single" w:sz="4" w:space="0" w:color="00000A"/>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11</w:t>
            </w:r>
          </w:p>
        </w:tc>
      </w:tr>
      <w:tr w:rsidR="0097511E" w:rsidRPr="001F76A5" w:rsidTr="00D405D6">
        <w:trPr>
          <w:trHeight w:val="127"/>
        </w:trPr>
        <w:tc>
          <w:tcPr>
            <w:tcW w:w="486"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Лузское</w:t>
            </w:r>
          </w:p>
        </w:tc>
        <w:tc>
          <w:tcPr>
            <w:tcW w:w="664"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Лальское сельское</w:t>
            </w:r>
          </w:p>
        </w:tc>
        <w:tc>
          <w:tcPr>
            <w:tcW w:w="398"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rPr>
                <w:rFonts w:ascii="Times New Roman" w:hAnsi="Times New Roman"/>
              </w:rPr>
            </w:pPr>
            <w:r w:rsidRPr="001F76A5">
              <w:rPr>
                <w:rFonts w:ascii="Times New Roman" w:hAnsi="Times New Roman"/>
              </w:rPr>
              <w:t>64124</w:t>
            </w:r>
          </w:p>
        </w:tc>
        <w:tc>
          <w:tcPr>
            <w:tcW w:w="487" w:type="pct"/>
            <w:tcBorders>
              <w:top w:val="single" w:sz="4" w:space="0" w:color="000001"/>
              <w:left w:val="single" w:sz="4" w:space="0" w:color="000001"/>
              <w:bottom w:val="single" w:sz="4" w:space="0" w:color="000001"/>
              <w:right w:val="single" w:sz="4" w:space="0" w:color="00000A"/>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 xml:space="preserve"> </w:t>
            </w:r>
          </w:p>
        </w:tc>
        <w:tc>
          <w:tcPr>
            <w:tcW w:w="354" w:type="pct"/>
            <w:tcBorders>
              <w:top w:val="single" w:sz="4" w:space="0" w:color="000001"/>
              <w:left w:val="single" w:sz="4" w:space="0" w:color="00000A"/>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p>
        </w:tc>
        <w:tc>
          <w:tcPr>
            <w:tcW w:w="708"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both"/>
              <w:rPr>
                <w:rFonts w:ascii="Times New Roman" w:hAnsi="Times New Roman"/>
              </w:rPr>
            </w:pPr>
            <w:r w:rsidRPr="001F76A5">
              <w:rPr>
                <w:rFonts w:ascii="Times New Roman" w:hAnsi="Times New Roman"/>
              </w:rPr>
              <w:t>1-92 СХА «Верный путь»;</w:t>
            </w:r>
          </w:p>
          <w:p w:rsidR="0097511E" w:rsidRPr="001F76A5" w:rsidRDefault="0097511E" w:rsidP="00D405D6">
            <w:pPr>
              <w:spacing w:after="0" w:line="240" w:lineRule="auto"/>
              <w:ind w:right="-108"/>
              <w:jc w:val="both"/>
              <w:rPr>
                <w:rFonts w:ascii="Times New Roman" w:hAnsi="Times New Roman"/>
              </w:rPr>
            </w:pPr>
            <w:r w:rsidRPr="001F76A5">
              <w:rPr>
                <w:rFonts w:ascii="Times New Roman" w:hAnsi="Times New Roman"/>
              </w:rPr>
              <w:t>1-41 СХА «Русиновский»;</w:t>
            </w:r>
          </w:p>
          <w:p w:rsidR="0097511E" w:rsidRPr="001F76A5" w:rsidRDefault="0097511E" w:rsidP="00D405D6">
            <w:pPr>
              <w:spacing w:after="0" w:line="240" w:lineRule="auto"/>
              <w:ind w:right="-108"/>
              <w:jc w:val="both"/>
              <w:rPr>
                <w:rFonts w:ascii="Times New Roman" w:hAnsi="Times New Roman"/>
              </w:rPr>
            </w:pPr>
            <w:r w:rsidRPr="001F76A5">
              <w:rPr>
                <w:rFonts w:ascii="Times New Roman" w:hAnsi="Times New Roman"/>
              </w:rPr>
              <w:t>1-9, 16-25, 28-39, 44-53 СХА «Лальский»;</w:t>
            </w:r>
          </w:p>
          <w:p w:rsidR="0097511E" w:rsidRPr="001F76A5" w:rsidRDefault="0097511E" w:rsidP="00D405D6">
            <w:pPr>
              <w:spacing w:after="0" w:line="240" w:lineRule="auto"/>
              <w:ind w:right="-108"/>
              <w:jc w:val="both"/>
              <w:rPr>
                <w:rFonts w:ascii="Times New Roman" w:hAnsi="Times New Roman"/>
              </w:rPr>
            </w:pPr>
            <w:r w:rsidRPr="001F76A5">
              <w:rPr>
                <w:rFonts w:ascii="Times New Roman" w:hAnsi="Times New Roman"/>
              </w:rPr>
              <w:t>1-50 СХА «Восход»;</w:t>
            </w:r>
            <w:r w:rsidRPr="001F76A5">
              <w:rPr>
                <w:rFonts w:ascii="Times New Roman" w:hAnsi="Times New Roman"/>
              </w:rPr>
              <w:br/>
              <w:t>1-61 СХА «Красный партизан»</w:t>
            </w:r>
          </w:p>
        </w:tc>
        <w:tc>
          <w:tcPr>
            <w:tcW w:w="354"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64124</w:t>
            </w:r>
          </w:p>
        </w:tc>
        <w:tc>
          <w:tcPr>
            <w:tcW w:w="399"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both"/>
              <w:rPr>
                <w:rFonts w:ascii="Times New Roman" w:hAnsi="Times New Roman"/>
              </w:rPr>
            </w:pPr>
          </w:p>
        </w:tc>
        <w:tc>
          <w:tcPr>
            <w:tcW w:w="354"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p>
        </w:tc>
        <w:tc>
          <w:tcPr>
            <w:tcW w:w="442" w:type="pct"/>
            <w:tcBorders>
              <w:top w:val="single" w:sz="4" w:space="0" w:color="000001"/>
              <w:left w:val="single" w:sz="4" w:space="0" w:color="000001"/>
              <w:bottom w:val="single" w:sz="4" w:space="0" w:color="000001"/>
              <w:right w:val="single" w:sz="4" w:space="0" w:color="00000A"/>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p>
        </w:tc>
        <w:tc>
          <w:tcPr>
            <w:tcW w:w="354" w:type="pct"/>
            <w:tcBorders>
              <w:top w:val="single" w:sz="4" w:space="0" w:color="000001"/>
              <w:left w:val="single" w:sz="4" w:space="0" w:color="00000A"/>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p>
        </w:tc>
      </w:tr>
      <w:tr w:rsidR="0097511E" w:rsidRPr="001F76A5" w:rsidTr="00D405D6">
        <w:trPr>
          <w:trHeight w:val="1982"/>
        </w:trPr>
        <w:tc>
          <w:tcPr>
            <w:tcW w:w="486"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p>
        </w:tc>
        <w:tc>
          <w:tcPr>
            <w:tcW w:w="664"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Лузское сельское</w:t>
            </w:r>
          </w:p>
        </w:tc>
        <w:tc>
          <w:tcPr>
            <w:tcW w:w="398"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rPr>
                <w:rFonts w:ascii="Times New Roman" w:hAnsi="Times New Roman"/>
              </w:rPr>
            </w:pPr>
            <w:r w:rsidRPr="001F76A5">
              <w:rPr>
                <w:rFonts w:ascii="Times New Roman" w:hAnsi="Times New Roman"/>
              </w:rPr>
              <w:t>24278</w:t>
            </w:r>
          </w:p>
        </w:tc>
        <w:tc>
          <w:tcPr>
            <w:tcW w:w="487" w:type="pct"/>
            <w:tcBorders>
              <w:top w:val="single" w:sz="4" w:space="0" w:color="000001"/>
              <w:left w:val="single" w:sz="4" w:space="0" w:color="000001"/>
              <w:bottom w:val="single" w:sz="4" w:space="0" w:color="000001"/>
              <w:right w:val="single" w:sz="4" w:space="0" w:color="00000A"/>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p>
        </w:tc>
        <w:tc>
          <w:tcPr>
            <w:tcW w:w="354" w:type="pct"/>
            <w:tcBorders>
              <w:top w:val="single" w:sz="4" w:space="0" w:color="000001"/>
              <w:left w:val="single" w:sz="4" w:space="0" w:color="00000A"/>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p>
        </w:tc>
        <w:tc>
          <w:tcPr>
            <w:tcW w:w="708"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both"/>
              <w:rPr>
                <w:rFonts w:ascii="Times New Roman" w:hAnsi="Times New Roman"/>
              </w:rPr>
            </w:pPr>
            <w:r w:rsidRPr="001F76A5">
              <w:rPr>
                <w:rFonts w:ascii="Times New Roman" w:hAnsi="Times New Roman"/>
              </w:rPr>
              <w:t>1-14 СХА «Лузский»;</w:t>
            </w:r>
          </w:p>
          <w:p w:rsidR="0097511E" w:rsidRPr="001F76A5" w:rsidRDefault="0097511E" w:rsidP="00D405D6">
            <w:pPr>
              <w:spacing w:after="0" w:line="240" w:lineRule="auto"/>
              <w:ind w:right="-108"/>
              <w:jc w:val="both"/>
              <w:rPr>
                <w:rFonts w:ascii="Times New Roman" w:hAnsi="Times New Roman"/>
              </w:rPr>
            </w:pPr>
            <w:r w:rsidRPr="001F76A5">
              <w:rPr>
                <w:rFonts w:ascii="Times New Roman" w:hAnsi="Times New Roman"/>
              </w:rPr>
              <w:t>1-17, 19-21 СХА «Родина»;</w:t>
            </w:r>
          </w:p>
          <w:p w:rsidR="0097511E" w:rsidRPr="001F76A5" w:rsidRDefault="0097511E" w:rsidP="00D405D6">
            <w:pPr>
              <w:spacing w:after="0" w:line="240" w:lineRule="auto"/>
              <w:ind w:right="-108"/>
              <w:jc w:val="both"/>
              <w:rPr>
                <w:rFonts w:ascii="Times New Roman" w:hAnsi="Times New Roman"/>
              </w:rPr>
            </w:pPr>
            <w:r w:rsidRPr="001F76A5">
              <w:rPr>
                <w:rFonts w:ascii="Times New Roman" w:hAnsi="Times New Roman"/>
              </w:rPr>
              <w:t>1-21 СХА «Савинский»;</w:t>
            </w:r>
          </w:p>
          <w:p w:rsidR="0097511E" w:rsidRPr="001F76A5" w:rsidRDefault="0097511E" w:rsidP="00D405D6">
            <w:pPr>
              <w:spacing w:after="0" w:line="240" w:lineRule="auto"/>
              <w:ind w:right="-108"/>
              <w:jc w:val="both"/>
              <w:rPr>
                <w:rFonts w:ascii="Times New Roman" w:hAnsi="Times New Roman"/>
              </w:rPr>
            </w:pPr>
            <w:r w:rsidRPr="001F76A5">
              <w:rPr>
                <w:rFonts w:ascii="Times New Roman" w:hAnsi="Times New Roman"/>
              </w:rPr>
              <w:t>1-67 СХА «Мир»</w:t>
            </w:r>
          </w:p>
        </w:tc>
        <w:tc>
          <w:tcPr>
            <w:tcW w:w="354"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24278</w:t>
            </w:r>
          </w:p>
        </w:tc>
        <w:tc>
          <w:tcPr>
            <w:tcW w:w="399"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both"/>
              <w:rPr>
                <w:rFonts w:ascii="Times New Roman" w:hAnsi="Times New Roman"/>
              </w:rPr>
            </w:pPr>
          </w:p>
        </w:tc>
        <w:tc>
          <w:tcPr>
            <w:tcW w:w="354"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p>
        </w:tc>
        <w:tc>
          <w:tcPr>
            <w:tcW w:w="442" w:type="pct"/>
            <w:tcBorders>
              <w:top w:val="single" w:sz="4" w:space="0" w:color="000001"/>
              <w:left w:val="single" w:sz="4" w:space="0" w:color="000001"/>
              <w:bottom w:val="single" w:sz="4" w:space="0" w:color="000001"/>
              <w:right w:val="single" w:sz="4" w:space="0" w:color="00000A"/>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p>
        </w:tc>
        <w:tc>
          <w:tcPr>
            <w:tcW w:w="354" w:type="pct"/>
            <w:tcBorders>
              <w:top w:val="single" w:sz="4" w:space="0" w:color="000001"/>
              <w:left w:val="single" w:sz="4" w:space="0" w:color="00000A"/>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p>
        </w:tc>
      </w:tr>
      <w:tr w:rsidR="0097511E" w:rsidRPr="001F76A5" w:rsidTr="00D405D6">
        <w:tc>
          <w:tcPr>
            <w:tcW w:w="486"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p>
        </w:tc>
        <w:tc>
          <w:tcPr>
            <w:tcW w:w="664"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Паупловское сельское</w:t>
            </w:r>
          </w:p>
        </w:tc>
        <w:tc>
          <w:tcPr>
            <w:tcW w:w="398"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rPr>
                <w:rFonts w:ascii="Times New Roman" w:hAnsi="Times New Roman"/>
              </w:rPr>
            </w:pPr>
            <w:r w:rsidRPr="001F76A5">
              <w:rPr>
                <w:rFonts w:ascii="Times New Roman" w:hAnsi="Times New Roman"/>
              </w:rPr>
              <w:t>40471</w:t>
            </w:r>
          </w:p>
        </w:tc>
        <w:tc>
          <w:tcPr>
            <w:tcW w:w="487" w:type="pct"/>
            <w:tcBorders>
              <w:top w:val="single" w:sz="4" w:space="0" w:color="000001"/>
              <w:left w:val="single" w:sz="4" w:space="0" w:color="000001"/>
              <w:bottom w:val="single" w:sz="4" w:space="0" w:color="000001"/>
              <w:right w:val="single" w:sz="4" w:space="0" w:color="00000A"/>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p>
        </w:tc>
        <w:tc>
          <w:tcPr>
            <w:tcW w:w="354" w:type="pct"/>
            <w:tcBorders>
              <w:top w:val="single" w:sz="4" w:space="0" w:color="000001"/>
              <w:left w:val="single" w:sz="4" w:space="0" w:color="00000A"/>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p>
        </w:tc>
        <w:tc>
          <w:tcPr>
            <w:tcW w:w="708"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both"/>
              <w:rPr>
                <w:rFonts w:ascii="Times New Roman" w:hAnsi="Times New Roman"/>
              </w:rPr>
            </w:pPr>
            <w:r w:rsidRPr="001F76A5">
              <w:rPr>
                <w:rFonts w:ascii="Times New Roman" w:hAnsi="Times New Roman"/>
              </w:rPr>
              <w:t>1-101 СХА «Заря»;</w:t>
            </w:r>
          </w:p>
          <w:p w:rsidR="0097511E" w:rsidRPr="001F76A5" w:rsidRDefault="0097511E" w:rsidP="00D405D6">
            <w:pPr>
              <w:spacing w:after="0" w:line="240" w:lineRule="auto"/>
              <w:ind w:right="-108"/>
              <w:jc w:val="both"/>
              <w:rPr>
                <w:rFonts w:ascii="Times New Roman" w:hAnsi="Times New Roman"/>
              </w:rPr>
            </w:pPr>
            <w:r w:rsidRPr="001F76A5">
              <w:rPr>
                <w:rFonts w:ascii="Times New Roman" w:hAnsi="Times New Roman"/>
              </w:rPr>
              <w:t>1-77 СХА «Луч»;</w:t>
            </w:r>
          </w:p>
          <w:p w:rsidR="0097511E" w:rsidRPr="001F76A5" w:rsidRDefault="0097511E" w:rsidP="00D405D6">
            <w:pPr>
              <w:spacing w:after="0" w:line="240" w:lineRule="auto"/>
              <w:ind w:right="-108"/>
              <w:jc w:val="both"/>
              <w:rPr>
                <w:rFonts w:ascii="Times New Roman" w:hAnsi="Times New Roman"/>
              </w:rPr>
            </w:pPr>
            <w:r w:rsidRPr="001F76A5">
              <w:rPr>
                <w:rFonts w:ascii="Times New Roman" w:hAnsi="Times New Roman"/>
              </w:rPr>
              <w:t>1-69 СХА «Ленинец»</w:t>
            </w:r>
          </w:p>
        </w:tc>
        <w:tc>
          <w:tcPr>
            <w:tcW w:w="354"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40471</w:t>
            </w:r>
          </w:p>
        </w:tc>
        <w:tc>
          <w:tcPr>
            <w:tcW w:w="399"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p>
        </w:tc>
        <w:tc>
          <w:tcPr>
            <w:tcW w:w="354"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p>
        </w:tc>
        <w:tc>
          <w:tcPr>
            <w:tcW w:w="442" w:type="pct"/>
            <w:tcBorders>
              <w:top w:val="single" w:sz="4" w:space="0" w:color="000001"/>
              <w:left w:val="single" w:sz="4" w:space="0" w:color="000001"/>
              <w:bottom w:val="single" w:sz="4" w:space="0" w:color="000001"/>
              <w:right w:val="single" w:sz="4" w:space="0" w:color="00000A"/>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p>
        </w:tc>
        <w:tc>
          <w:tcPr>
            <w:tcW w:w="354" w:type="pct"/>
            <w:tcBorders>
              <w:top w:val="single" w:sz="4" w:space="0" w:color="000001"/>
              <w:left w:val="single" w:sz="4" w:space="0" w:color="00000A"/>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p>
        </w:tc>
      </w:tr>
      <w:tr w:rsidR="0097511E" w:rsidRPr="001F76A5" w:rsidTr="00D405D6">
        <w:tc>
          <w:tcPr>
            <w:tcW w:w="486"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p>
        </w:tc>
        <w:tc>
          <w:tcPr>
            <w:tcW w:w="664"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Христофоровское</w:t>
            </w:r>
          </w:p>
        </w:tc>
        <w:tc>
          <w:tcPr>
            <w:tcW w:w="398"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rPr>
                <w:rFonts w:ascii="Times New Roman" w:hAnsi="Times New Roman"/>
              </w:rPr>
            </w:pPr>
            <w:r w:rsidRPr="001F76A5">
              <w:rPr>
                <w:rFonts w:ascii="Times New Roman" w:hAnsi="Times New Roman"/>
              </w:rPr>
              <w:t>59753</w:t>
            </w:r>
          </w:p>
        </w:tc>
        <w:tc>
          <w:tcPr>
            <w:tcW w:w="487" w:type="pct"/>
            <w:tcBorders>
              <w:top w:val="single" w:sz="4" w:space="0" w:color="000001"/>
              <w:left w:val="single" w:sz="4" w:space="0" w:color="000001"/>
              <w:bottom w:val="single" w:sz="4" w:space="0" w:color="000001"/>
              <w:right w:val="single" w:sz="4" w:space="0" w:color="00000A"/>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p>
        </w:tc>
        <w:tc>
          <w:tcPr>
            <w:tcW w:w="354" w:type="pct"/>
            <w:tcBorders>
              <w:top w:val="single" w:sz="4" w:space="0" w:color="000001"/>
              <w:left w:val="single" w:sz="4" w:space="0" w:color="00000A"/>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p>
        </w:tc>
        <w:tc>
          <w:tcPr>
            <w:tcW w:w="708"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both"/>
              <w:rPr>
                <w:rFonts w:ascii="Times New Roman" w:hAnsi="Times New Roman"/>
              </w:rPr>
            </w:pPr>
            <w:r w:rsidRPr="001F76A5">
              <w:rPr>
                <w:rFonts w:ascii="Times New Roman" w:hAnsi="Times New Roman"/>
              </w:rPr>
              <w:t>43-45,55, 56,62,63</w:t>
            </w:r>
          </w:p>
        </w:tc>
        <w:tc>
          <w:tcPr>
            <w:tcW w:w="354"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5487</w:t>
            </w:r>
          </w:p>
        </w:tc>
        <w:tc>
          <w:tcPr>
            <w:tcW w:w="399"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1-42, 46-54, 57-61, 64-69</w:t>
            </w:r>
          </w:p>
        </w:tc>
        <w:tc>
          <w:tcPr>
            <w:tcW w:w="354"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54266</w:t>
            </w:r>
          </w:p>
        </w:tc>
        <w:tc>
          <w:tcPr>
            <w:tcW w:w="442" w:type="pct"/>
            <w:tcBorders>
              <w:top w:val="single" w:sz="4" w:space="0" w:color="000001"/>
              <w:left w:val="single" w:sz="4" w:space="0" w:color="000001"/>
              <w:bottom w:val="single" w:sz="4" w:space="0" w:color="000001"/>
              <w:right w:val="single" w:sz="4" w:space="0" w:color="00000A"/>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p>
        </w:tc>
        <w:tc>
          <w:tcPr>
            <w:tcW w:w="354" w:type="pct"/>
            <w:tcBorders>
              <w:top w:val="single" w:sz="4" w:space="0" w:color="000001"/>
              <w:left w:val="single" w:sz="4" w:space="0" w:color="00000A"/>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p>
        </w:tc>
      </w:tr>
      <w:tr w:rsidR="00D405D6" w:rsidRPr="001F76A5" w:rsidTr="00D405D6">
        <w:tc>
          <w:tcPr>
            <w:tcW w:w="486"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405D6" w:rsidRPr="001F76A5" w:rsidRDefault="00D405D6" w:rsidP="00D405D6">
            <w:pPr>
              <w:spacing w:after="0" w:line="240" w:lineRule="auto"/>
              <w:ind w:right="-108"/>
              <w:jc w:val="center"/>
              <w:rPr>
                <w:rFonts w:ascii="Times New Roman" w:hAnsi="Times New Roman"/>
              </w:rPr>
            </w:pPr>
            <w:r w:rsidRPr="001F76A5">
              <w:rPr>
                <w:rFonts w:ascii="Times New Roman" w:hAnsi="Times New Roman"/>
              </w:rPr>
              <w:t>1</w:t>
            </w:r>
          </w:p>
        </w:tc>
        <w:tc>
          <w:tcPr>
            <w:tcW w:w="664"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405D6" w:rsidRPr="001F76A5" w:rsidRDefault="00D405D6" w:rsidP="00D405D6">
            <w:pPr>
              <w:spacing w:after="0" w:line="240" w:lineRule="auto"/>
              <w:ind w:right="-108"/>
              <w:jc w:val="center"/>
              <w:rPr>
                <w:rFonts w:ascii="Times New Roman" w:hAnsi="Times New Roman"/>
              </w:rPr>
            </w:pPr>
            <w:r w:rsidRPr="001F76A5">
              <w:rPr>
                <w:rFonts w:ascii="Times New Roman" w:hAnsi="Times New Roman"/>
              </w:rPr>
              <w:t>2</w:t>
            </w:r>
          </w:p>
        </w:tc>
        <w:tc>
          <w:tcPr>
            <w:tcW w:w="398"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405D6" w:rsidRPr="001F76A5" w:rsidRDefault="00D405D6" w:rsidP="00D405D6">
            <w:pPr>
              <w:spacing w:after="0" w:line="240" w:lineRule="auto"/>
              <w:ind w:right="-108"/>
              <w:jc w:val="center"/>
              <w:rPr>
                <w:rFonts w:ascii="Times New Roman" w:hAnsi="Times New Roman"/>
              </w:rPr>
            </w:pPr>
            <w:r w:rsidRPr="001F76A5">
              <w:rPr>
                <w:rFonts w:ascii="Times New Roman" w:hAnsi="Times New Roman"/>
              </w:rPr>
              <w:t>3</w:t>
            </w:r>
          </w:p>
        </w:tc>
        <w:tc>
          <w:tcPr>
            <w:tcW w:w="487" w:type="pct"/>
            <w:tcBorders>
              <w:top w:val="single" w:sz="4" w:space="0" w:color="000001"/>
              <w:left w:val="single" w:sz="4" w:space="0" w:color="000001"/>
              <w:bottom w:val="single" w:sz="4" w:space="0" w:color="000001"/>
              <w:right w:val="single" w:sz="4" w:space="0" w:color="00000A"/>
            </w:tcBorders>
            <w:shd w:val="clear" w:color="auto" w:fill="auto"/>
            <w:tcMar>
              <w:left w:w="98" w:type="dxa"/>
            </w:tcMar>
          </w:tcPr>
          <w:p w:rsidR="00D405D6" w:rsidRPr="001F76A5" w:rsidRDefault="00D405D6" w:rsidP="00D405D6">
            <w:pPr>
              <w:spacing w:after="0" w:line="240" w:lineRule="auto"/>
              <w:ind w:right="-108"/>
              <w:jc w:val="center"/>
              <w:rPr>
                <w:rFonts w:ascii="Times New Roman" w:hAnsi="Times New Roman"/>
              </w:rPr>
            </w:pPr>
            <w:r w:rsidRPr="001F76A5">
              <w:rPr>
                <w:rFonts w:ascii="Times New Roman" w:hAnsi="Times New Roman"/>
              </w:rPr>
              <w:t>4</w:t>
            </w:r>
          </w:p>
        </w:tc>
        <w:tc>
          <w:tcPr>
            <w:tcW w:w="354" w:type="pct"/>
            <w:tcBorders>
              <w:top w:val="single" w:sz="4" w:space="0" w:color="000001"/>
              <w:left w:val="single" w:sz="4" w:space="0" w:color="00000A"/>
              <w:bottom w:val="single" w:sz="4" w:space="0" w:color="000001"/>
              <w:right w:val="single" w:sz="4" w:space="0" w:color="000001"/>
            </w:tcBorders>
            <w:shd w:val="clear" w:color="auto" w:fill="auto"/>
            <w:tcMar>
              <w:left w:w="98" w:type="dxa"/>
            </w:tcMar>
          </w:tcPr>
          <w:p w:rsidR="00D405D6" w:rsidRPr="001F76A5" w:rsidRDefault="00D405D6" w:rsidP="00D405D6">
            <w:pPr>
              <w:spacing w:after="0" w:line="240" w:lineRule="auto"/>
              <w:ind w:right="-108"/>
              <w:jc w:val="center"/>
              <w:rPr>
                <w:rFonts w:ascii="Times New Roman" w:hAnsi="Times New Roman"/>
              </w:rPr>
            </w:pPr>
            <w:r w:rsidRPr="001F76A5">
              <w:rPr>
                <w:rFonts w:ascii="Times New Roman" w:hAnsi="Times New Roman"/>
              </w:rPr>
              <w:t>5</w:t>
            </w:r>
          </w:p>
        </w:tc>
        <w:tc>
          <w:tcPr>
            <w:tcW w:w="708"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405D6" w:rsidRPr="001F76A5" w:rsidRDefault="00D405D6" w:rsidP="00D405D6">
            <w:pPr>
              <w:spacing w:after="0" w:line="240" w:lineRule="auto"/>
              <w:ind w:right="-108"/>
              <w:jc w:val="center"/>
              <w:rPr>
                <w:rFonts w:ascii="Times New Roman" w:hAnsi="Times New Roman"/>
              </w:rPr>
            </w:pPr>
            <w:r w:rsidRPr="001F76A5">
              <w:rPr>
                <w:rFonts w:ascii="Times New Roman" w:hAnsi="Times New Roman"/>
              </w:rPr>
              <w:t>6</w:t>
            </w:r>
          </w:p>
        </w:tc>
        <w:tc>
          <w:tcPr>
            <w:tcW w:w="354"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405D6" w:rsidRPr="001F76A5" w:rsidRDefault="00D405D6" w:rsidP="00D405D6">
            <w:pPr>
              <w:spacing w:after="0" w:line="240" w:lineRule="auto"/>
              <w:ind w:right="-108"/>
              <w:jc w:val="center"/>
              <w:rPr>
                <w:rFonts w:ascii="Times New Roman" w:hAnsi="Times New Roman"/>
              </w:rPr>
            </w:pPr>
            <w:r w:rsidRPr="001F76A5">
              <w:rPr>
                <w:rFonts w:ascii="Times New Roman" w:hAnsi="Times New Roman"/>
              </w:rPr>
              <w:t>7</w:t>
            </w:r>
          </w:p>
        </w:tc>
        <w:tc>
          <w:tcPr>
            <w:tcW w:w="399"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405D6" w:rsidRPr="001F76A5" w:rsidRDefault="00D405D6" w:rsidP="00D405D6">
            <w:pPr>
              <w:spacing w:after="0" w:line="240" w:lineRule="auto"/>
              <w:ind w:right="-108"/>
              <w:jc w:val="center"/>
              <w:rPr>
                <w:rFonts w:ascii="Times New Roman" w:hAnsi="Times New Roman"/>
              </w:rPr>
            </w:pPr>
            <w:r w:rsidRPr="001F76A5">
              <w:rPr>
                <w:rFonts w:ascii="Times New Roman" w:hAnsi="Times New Roman"/>
              </w:rPr>
              <w:t>8</w:t>
            </w:r>
          </w:p>
        </w:tc>
        <w:tc>
          <w:tcPr>
            <w:tcW w:w="354"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D405D6" w:rsidRPr="001F76A5" w:rsidRDefault="00D405D6" w:rsidP="00D405D6">
            <w:pPr>
              <w:spacing w:after="0" w:line="240" w:lineRule="auto"/>
              <w:ind w:right="-108"/>
              <w:jc w:val="center"/>
              <w:rPr>
                <w:rFonts w:ascii="Times New Roman" w:hAnsi="Times New Roman"/>
              </w:rPr>
            </w:pPr>
            <w:r w:rsidRPr="001F76A5">
              <w:rPr>
                <w:rFonts w:ascii="Times New Roman" w:hAnsi="Times New Roman"/>
              </w:rPr>
              <w:t>9</w:t>
            </w:r>
          </w:p>
        </w:tc>
        <w:tc>
          <w:tcPr>
            <w:tcW w:w="442" w:type="pct"/>
            <w:tcBorders>
              <w:top w:val="single" w:sz="4" w:space="0" w:color="000001"/>
              <w:left w:val="single" w:sz="4" w:space="0" w:color="000001"/>
              <w:bottom w:val="single" w:sz="4" w:space="0" w:color="000001"/>
              <w:right w:val="single" w:sz="4" w:space="0" w:color="00000A"/>
            </w:tcBorders>
            <w:shd w:val="clear" w:color="auto" w:fill="auto"/>
            <w:tcMar>
              <w:left w:w="98" w:type="dxa"/>
            </w:tcMar>
          </w:tcPr>
          <w:p w:rsidR="00D405D6" w:rsidRPr="001F76A5" w:rsidRDefault="00D405D6" w:rsidP="00D405D6">
            <w:pPr>
              <w:spacing w:after="0" w:line="240" w:lineRule="auto"/>
              <w:ind w:right="-108"/>
              <w:jc w:val="center"/>
              <w:rPr>
                <w:rFonts w:ascii="Times New Roman" w:hAnsi="Times New Roman"/>
              </w:rPr>
            </w:pPr>
            <w:r w:rsidRPr="001F76A5">
              <w:rPr>
                <w:rFonts w:ascii="Times New Roman" w:hAnsi="Times New Roman"/>
              </w:rPr>
              <w:t>10</w:t>
            </w:r>
          </w:p>
        </w:tc>
        <w:tc>
          <w:tcPr>
            <w:tcW w:w="354" w:type="pct"/>
            <w:tcBorders>
              <w:top w:val="single" w:sz="4" w:space="0" w:color="000001"/>
              <w:left w:val="single" w:sz="4" w:space="0" w:color="00000A"/>
              <w:bottom w:val="single" w:sz="4" w:space="0" w:color="000001"/>
              <w:right w:val="single" w:sz="4" w:space="0" w:color="000001"/>
            </w:tcBorders>
            <w:shd w:val="clear" w:color="auto" w:fill="auto"/>
            <w:tcMar>
              <w:left w:w="98" w:type="dxa"/>
            </w:tcMar>
          </w:tcPr>
          <w:p w:rsidR="00D405D6" w:rsidRPr="001F76A5" w:rsidRDefault="00D405D6" w:rsidP="00D405D6">
            <w:pPr>
              <w:spacing w:after="0" w:line="240" w:lineRule="auto"/>
              <w:ind w:right="-108"/>
              <w:jc w:val="center"/>
              <w:rPr>
                <w:rFonts w:ascii="Times New Roman" w:hAnsi="Times New Roman"/>
              </w:rPr>
            </w:pPr>
            <w:r w:rsidRPr="001F76A5">
              <w:rPr>
                <w:rFonts w:ascii="Times New Roman" w:hAnsi="Times New Roman"/>
              </w:rPr>
              <w:t>11</w:t>
            </w:r>
          </w:p>
        </w:tc>
      </w:tr>
      <w:tr w:rsidR="0097511E" w:rsidRPr="001F76A5" w:rsidTr="00D405D6">
        <w:tc>
          <w:tcPr>
            <w:tcW w:w="486"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p>
        </w:tc>
        <w:tc>
          <w:tcPr>
            <w:tcW w:w="664"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Лузское</w:t>
            </w:r>
          </w:p>
        </w:tc>
        <w:tc>
          <w:tcPr>
            <w:tcW w:w="398"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rPr>
                <w:rFonts w:ascii="Times New Roman" w:hAnsi="Times New Roman"/>
              </w:rPr>
            </w:pPr>
            <w:r w:rsidRPr="001F76A5">
              <w:rPr>
                <w:rFonts w:ascii="Times New Roman" w:hAnsi="Times New Roman"/>
              </w:rPr>
              <w:t>38886</w:t>
            </w:r>
          </w:p>
        </w:tc>
        <w:tc>
          <w:tcPr>
            <w:tcW w:w="487" w:type="pct"/>
            <w:tcBorders>
              <w:top w:val="single" w:sz="4" w:space="0" w:color="000001"/>
              <w:left w:val="single" w:sz="4" w:space="0" w:color="000001"/>
              <w:bottom w:val="single" w:sz="4" w:space="0" w:color="000001"/>
              <w:right w:val="single" w:sz="4" w:space="0" w:color="00000A"/>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p>
        </w:tc>
        <w:tc>
          <w:tcPr>
            <w:tcW w:w="354" w:type="pct"/>
            <w:tcBorders>
              <w:top w:val="single" w:sz="4" w:space="0" w:color="000001"/>
              <w:left w:val="single" w:sz="4" w:space="0" w:color="00000A"/>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p>
        </w:tc>
        <w:tc>
          <w:tcPr>
            <w:tcW w:w="708"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both"/>
              <w:rPr>
                <w:rFonts w:ascii="Times New Roman" w:hAnsi="Times New Roman"/>
              </w:rPr>
            </w:pPr>
            <w:r w:rsidRPr="001F76A5">
              <w:rPr>
                <w:rFonts w:ascii="Times New Roman" w:hAnsi="Times New Roman"/>
              </w:rPr>
              <w:t>1-3, 10-11, 33, 35,49, 50, 59</w:t>
            </w:r>
          </w:p>
        </w:tc>
        <w:tc>
          <w:tcPr>
            <w:tcW w:w="354"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3552</w:t>
            </w:r>
          </w:p>
        </w:tc>
        <w:tc>
          <w:tcPr>
            <w:tcW w:w="399"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4-9, 12-32, 34, 36-48, 51-58, 60-72</w:t>
            </w:r>
          </w:p>
        </w:tc>
        <w:tc>
          <w:tcPr>
            <w:tcW w:w="354"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35334</w:t>
            </w:r>
          </w:p>
        </w:tc>
        <w:tc>
          <w:tcPr>
            <w:tcW w:w="442" w:type="pct"/>
            <w:tcBorders>
              <w:top w:val="single" w:sz="4" w:space="0" w:color="000001"/>
              <w:left w:val="single" w:sz="4" w:space="0" w:color="000001"/>
              <w:bottom w:val="single" w:sz="4" w:space="0" w:color="000001"/>
              <w:right w:val="single" w:sz="4" w:space="0" w:color="00000A"/>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p>
        </w:tc>
        <w:tc>
          <w:tcPr>
            <w:tcW w:w="354" w:type="pct"/>
            <w:tcBorders>
              <w:top w:val="single" w:sz="4" w:space="0" w:color="000001"/>
              <w:left w:val="single" w:sz="4" w:space="0" w:color="00000A"/>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p>
        </w:tc>
      </w:tr>
      <w:tr w:rsidR="0097511E" w:rsidRPr="001F76A5" w:rsidTr="00D405D6">
        <w:tc>
          <w:tcPr>
            <w:tcW w:w="486"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p>
        </w:tc>
        <w:tc>
          <w:tcPr>
            <w:tcW w:w="664"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Лальское</w:t>
            </w:r>
          </w:p>
        </w:tc>
        <w:tc>
          <w:tcPr>
            <w:tcW w:w="398"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rPr>
                <w:rFonts w:ascii="Times New Roman" w:hAnsi="Times New Roman"/>
              </w:rPr>
            </w:pPr>
            <w:r w:rsidRPr="001F76A5">
              <w:rPr>
                <w:rFonts w:ascii="Times New Roman" w:hAnsi="Times New Roman"/>
              </w:rPr>
              <w:t>22026</w:t>
            </w:r>
          </w:p>
        </w:tc>
        <w:tc>
          <w:tcPr>
            <w:tcW w:w="487" w:type="pct"/>
            <w:tcBorders>
              <w:top w:val="single" w:sz="4" w:space="0" w:color="000001"/>
              <w:left w:val="single" w:sz="4" w:space="0" w:color="000001"/>
              <w:bottom w:val="single" w:sz="4" w:space="0" w:color="000001"/>
              <w:right w:val="single" w:sz="4" w:space="0" w:color="00000A"/>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p>
        </w:tc>
        <w:tc>
          <w:tcPr>
            <w:tcW w:w="354" w:type="pct"/>
            <w:tcBorders>
              <w:top w:val="single" w:sz="4" w:space="0" w:color="000001"/>
              <w:left w:val="single" w:sz="4" w:space="0" w:color="00000A"/>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p>
        </w:tc>
        <w:tc>
          <w:tcPr>
            <w:tcW w:w="708"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both"/>
              <w:rPr>
                <w:rFonts w:ascii="Times New Roman" w:hAnsi="Times New Roman"/>
              </w:rPr>
            </w:pPr>
            <w:r w:rsidRPr="001F76A5">
              <w:rPr>
                <w:rFonts w:ascii="Times New Roman" w:hAnsi="Times New Roman"/>
              </w:rPr>
              <w:t>9-29, 45-50,</w:t>
            </w:r>
          </w:p>
        </w:tc>
        <w:tc>
          <w:tcPr>
            <w:tcW w:w="354"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9999</w:t>
            </w:r>
          </w:p>
        </w:tc>
        <w:tc>
          <w:tcPr>
            <w:tcW w:w="399"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1-8, 30-41</w:t>
            </w:r>
          </w:p>
        </w:tc>
        <w:tc>
          <w:tcPr>
            <w:tcW w:w="354"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12027</w:t>
            </w:r>
          </w:p>
        </w:tc>
        <w:tc>
          <w:tcPr>
            <w:tcW w:w="442" w:type="pct"/>
            <w:tcBorders>
              <w:top w:val="single" w:sz="4" w:space="0" w:color="000001"/>
              <w:left w:val="single" w:sz="4" w:space="0" w:color="000001"/>
              <w:bottom w:val="single" w:sz="4" w:space="0" w:color="000001"/>
              <w:right w:val="single" w:sz="4" w:space="0" w:color="00000A"/>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p>
        </w:tc>
        <w:tc>
          <w:tcPr>
            <w:tcW w:w="354" w:type="pct"/>
            <w:tcBorders>
              <w:top w:val="single" w:sz="4" w:space="0" w:color="000001"/>
              <w:left w:val="single" w:sz="4" w:space="0" w:color="00000A"/>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p>
        </w:tc>
      </w:tr>
      <w:tr w:rsidR="0097511E" w:rsidRPr="001F76A5" w:rsidTr="00D405D6">
        <w:tc>
          <w:tcPr>
            <w:tcW w:w="486"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p>
        </w:tc>
        <w:tc>
          <w:tcPr>
            <w:tcW w:w="664"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Аникинское</w:t>
            </w:r>
          </w:p>
        </w:tc>
        <w:tc>
          <w:tcPr>
            <w:tcW w:w="398"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rPr>
                <w:rFonts w:ascii="Times New Roman" w:hAnsi="Times New Roman"/>
              </w:rPr>
            </w:pPr>
            <w:r w:rsidRPr="001F76A5">
              <w:rPr>
                <w:rFonts w:ascii="Times New Roman" w:hAnsi="Times New Roman"/>
              </w:rPr>
              <w:t>56303</w:t>
            </w:r>
          </w:p>
        </w:tc>
        <w:tc>
          <w:tcPr>
            <w:tcW w:w="487" w:type="pct"/>
            <w:tcBorders>
              <w:top w:val="single" w:sz="4" w:space="0" w:color="000001"/>
              <w:left w:val="single" w:sz="4" w:space="0" w:color="000001"/>
              <w:bottom w:val="single" w:sz="4" w:space="0" w:color="000001"/>
              <w:right w:val="single" w:sz="4" w:space="0" w:color="00000A"/>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p>
        </w:tc>
        <w:tc>
          <w:tcPr>
            <w:tcW w:w="354" w:type="pct"/>
            <w:tcBorders>
              <w:top w:val="single" w:sz="4" w:space="0" w:color="000001"/>
              <w:left w:val="single" w:sz="4" w:space="0" w:color="00000A"/>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p>
        </w:tc>
        <w:tc>
          <w:tcPr>
            <w:tcW w:w="708"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both"/>
              <w:rPr>
                <w:rFonts w:ascii="Times New Roman" w:hAnsi="Times New Roman"/>
              </w:rPr>
            </w:pPr>
            <w:r w:rsidRPr="001F76A5">
              <w:rPr>
                <w:rFonts w:ascii="Times New Roman" w:hAnsi="Times New Roman"/>
              </w:rPr>
              <w:t>54-56, 59-65</w:t>
            </w:r>
          </w:p>
        </w:tc>
        <w:tc>
          <w:tcPr>
            <w:tcW w:w="354"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5599</w:t>
            </w:r>
          </w:p>
        </w:tc>
        <w:tc>
          <w:tcPr>
            <w:tcW w:w="399"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1-53, 57, 58, 66-73</w:t>
            </w:r>
          </w:p>
        </w:tc>
        <w:tc>
          <w:tcPr>
            <w:tcW w:w="354"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50704</w:t>
            </w:r>
          </w:p>
        </w:tc>
        <w:tc>
          <w:tcPr>
            <w:tcW w:w="442" w:type="pct"/>
            <w:tcBorders>
              <w:top w:val="single" w:sz="4" w:space="0" w:color="000001"/>
              <w:left w:val="single" w:sz="4" w:space="0" w:color="000001"/>
              <w:bottom w:val="single" w:sz="4" w:space="0" w:color="000001"/>
              <w:right w:val="single" w:sz="4" w:space="0" w:color="00000A"/>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p>
        </w:tc>
        <w:tc>
          <w:tcPr>
            <w:tcW w:w="354" w:type="pct"/>
            <w:tcBorders>
              <w:top w:val="single" w:sz="4" w:space="0" w:color="000001"/>
              <w:left w:val="single" w:sz="4" w:space="0" w:color="00000A"/>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p>
        </w:tc>
      </w:tr>
      <w:tr w:rsidR="0097511E" w:rsidRPr="001F76A5" w:rsidTr="00D405D6">
        <w:tc>
          <w:tcPr>
            <w:tcW w:w="486"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p>
        </w:tc>
        <w:tc>
          <w:tcPr>
            <w:tcW w:w="664"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Папуловское</w:t>
            </w:r>
          </w:p>
        </w:tc>
        <w:tc>
          <w:tcPr>
            <w:tcW w:w="398"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rPr>
                <w:rFonts w:ascii="Times New Roman" w:hAnsi="Times New Roman"/>
              </w:rPr>
            </w:pPr>
            <w:r w:rsidRPr="001F76A5">
              <w:rPr>
                <w:rFonts w:ascii="Times New Roman" w:hAnsi="Times New Roman"/>
              </w:rPr>
              <w:t>59011</w:t>
            </w:r>
          </w:p>
        </w:tc>
        <w:tc>
          <w:tcPr>
            <w:tcW w:w="487" w:type="pct"/>
            <w:tcBorders>
              <w:top w:val="single" w:sz="4" w:space="0" w:color="000001"/>
              <w:left w:val="single" w:sz="4" w:space="0" w:color="000001"/>
              <w:bottom w:val="single" w:sz="4" w:space="0" w:color="000001"/>
              <w:right w:val="single" w:sz="4" w:space="0" w:color="00000A"/>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p>
        </w:tc>
        <w:tc>
          <w:tcPr>
            <w:tcW w:w="354" w:type="pct"/>
            <w:tcBorders>
              <w:top w:val="single" w:sz="4" w:space="0" w:color="000001"/>
              <w:left w:val="single" w:sz="4" w:space="0" w:color="00000A"/>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p>
        </w:tc>
        <w:tc>
          <w:tcPr>
            <w:tcW w:w="708"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both"/>
              <w:rPr>
                <w:rFonts w:ascii="Times New Roman" w:hAnsi="Times New Roman"/>
              </w:rPr>
            </w:pPr>
            <w:r w:rsidRPr="001F76A5">
              <w:rPr>
                <w:rFonts w:ascii="Times New Roman" w:hAnsi="Times New Roman"/>
              </w:rPr>
              <w:t>31, 32, 43-46, 54-58, 64</w:t>
            </w:r>
          </w:p>
        </w:tc>
        <w:tc>
          <w:tcPr>
            <w:tcW w:w="354"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7538</w:t>
            </w:r>
          </w:p>
        </w:tc>
        <w:tc>
          <w:tcPr>
            <w:tcW w:w="399"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1-30, 33-42, 47-53, 59-63, 65-70</w:t>
            </w:r>
          </w:p>
        </w:tc>
        <w:tc>
          <w:tcPr>
            <w:tcW w:w="354"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51473</w:t>
            </w:r>
          </w:p>
        </w:tc>
        <w:tc>
          <w:tcPr>
            <w:tcW w:w="442" w:type="pct"/>
            <w:tcBorders>
              <w:top w:val="single" w:sz="4" w:space="0" w:color="000001"/>
              <w:left w:val="single" w:sz="4" w:space="0" w:color="000001"/>
              <w:bottom w:val="single" w:sz="4" w:space="0" w:color="000001"/>
              <w:right w:val="single" w:sz="4" w:space="0" w:color="00000A"/>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p>
        </w:tc>
        <w:tc>
          <w:tcPr>
            <w:tcW w:w="354" w:type="pct"/>
            <w:tcBorders>
              <w:top w:val="single" w:sz="4" w:space="0" w:color="000001"/>
              <w:left w:val="single" w:sz="4" w:space="0" w:color="00000A"/>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p>
        </w:tc>
      </w:tr>
      <w:tr w:rsidR="0097511E" w:rsidRPr="001F76A5" w:rsidTr="00D405D6">
        <w:tc>
          <w:tcPr>
            <w:tcW w:w="486"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p>
        </w:tc>
        <w:tc>
          <w:tcPr>
            <w:tcW w:w="664"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Вымское</w:t>
            </w:r>
          </w:p>
        </w:tc>
        <w:tc>
          <w:tcPr>
            <w:tcW w:w="398"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rPr>
                <w:rFonts w:ascii="Times New Roman" w:hAnsi="Times New Roman"/>
              </w:rPr>
            </w:pPr>
            <w:r w:rsidRPr="001F76A5">
              <w:rPr>
                <w:rFonts w:ascii="Times New Roman" w:hAnsi="Times New Roman"/>
              </w:rPr>
              <w:t>49720</w:t>
            </w:r>
          </w:p>
        </w:tc>
        <w:tc>
          <w:tcPr>
            <w:tcW w:w="487" w:type="pct"/>
            <w:tcBorders>
              <w:top w:val="single" w:sz="4" w:space="0" w:color="000001"/>
              <w:left w:val="single" w:sz="4" w:space="0" w:color="000001"/>
              <w:bottom w:val="single" w:sz="4" w:space="0" w:color="000001"/>
              <w:right w:val="single" w:sz="4" w:space="0" w:color="00000A"/>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p>
        </w:tc>
        <w:tc>
          <w:tcPr>
            <w:tcW w:w="354" w:type="pct"/>
            <w:tcBorders>
              <w:top w:val="single" w:sz="4" w:space="0" w:color="000001"/>
              <w:left w:val="single" w:sz="4" w:space="0" w:color="00000A"/>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p>
        </w:tc>
        <w:tc>
          <w:tcPr>
            <w:tcW w:w="708"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both"/>
              <w:rPr>
                <w:rFonts w:ascii="Times New Roman" w:hAnsi="Times New Roman"/>
              </w:rPr>
            </w:pPr>
            <w:r w:rsidRPr="001F76A5">
              <w:rPr>
                <w:rFonts w:ascii="Times New Roman" w:hAnsi="Times New Roman"/>
              </w:rPr>
              <w:t>9,10,16</w:t>
            </w:r>
          </w:p>
        </w:tc>
        <w:tc>
          <w:tcPr>
            <w:tcW w:w="354"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2192</w:t>
            </w:r>
          </w:p>
        </w:tc>
        <w:tc>
          <w:tcPr>
            <w:tcW w:w="399"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1-8, 11-15, 17-57</w:t>
            </w:r>
          </w:p>
        </w:tc>
        <w:tc>
          <w:tcPr>
            <w:tcW w:w="354"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r w:rsidRPr="001F76A5">
              <w:rPr>
                <w:rFonts w:ascii="Times New Roman" w:hAnsi="Times New Roman"/>
              </w:rPr>
              <w:t>47528</w:t>
            </w:r>
          </w:p>
        </w:tc>
        <w:tc>
          <w:tcPr>
            <w:tcW w:w="442" w:type="pct"/>
            <w:tcBorders>
              <w:top w:val="single" w:sz="4" w:space="0" w:color="000001"/>
              <w:left w:val="single" w:sz="4" w:space="0" w:color="000001"/>
              <w:bottom w:val="single" w:sz="4" w:space="0" w:color="000001"/>
              <w:right w:val="single" w:sz="4" w:space="0" w:color="00000A"/>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p>
        </w:tc>
        <w:tc>
          <w:tcPr>
            <w:tcW w:w="354" w:type="pct"/>
            <w:tcBorders>
              <w:top w:val="single" w:sz="4" w:space="0" w:color="000001"/>
              <w:left w:val="single" w:sz="4" w:space="0" w:color="00000A"/>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p>
        </w:tc>
      </w:tr>
      <w:tr w:rsidR="0097511E" w:rsidRPr="001F76A5" w:rsidTr="00D405D6">
        <w:tc>
          <w:tcPr>
            <w:tcW w:w="486"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bookmarkStart w:id="365" w:name="__UnoMark__251_290413921"/>
            <w:bookmarkStart w:id="366" w:name="__UnoMark__250_290413921"/>
            <w:bookmarkEnd w:id="365"/>
            <w:bookmarkEnd w:id="366"/>
          </w:p>
        </w:tc>
        <w:tc>
          <w:tcPr>
            <w:tcW w:w="664"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bookmarkStart w:id="367" w:name="__UnoMark__253_290413921"/>
            <w:bookmarkStart w:id="368" w:name="__UnoMark__252_290413921"/>
            <w:bookmarkEnd w:id="367"/>
            <w:bookmarkEnd w:id="368"/>
          </w:p>
        </w:tc>
        <w:tc>
          <w:tcPr>
            <w:tcW w:w="398"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rPr>
                <w:rFonts w:ascii="Times New Roman" w:hAnsi="Times New Roman"/>
              </w:rPr>
            </w:pPr>
            <w:bookmarkStart w:id="369" w:name="__UnoMark__255_290413921"/>
            <w:bookmarkStart w:id="370" w:name="__UnoMark__254_290413921"/>
            <w:bookmarkEnd w:id="369"/>
            <w:bookmarkEnd w:id="370"/>
          </w:p>
        </w:tc>
        <w:tc>
          <w:tcPr>
            <w:tcW w:w="487" w:type="pct"/>
            <w:tcBorders>
              <w:top w:val="single" w:sz="4" w:space="0" w:color="000001"/>
              <w:left w:val="single" w:sz="4" w:space="0" w:color="000001"/>
              <w:bottom w:val="single" w:sz="4" w:space="0" w:color="000001"/>
              <w:right w:val="single" w:sz="4" w:space="0" w:color="00000A"/>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bookmarkStart w:id="371" w:name="__UnoMark__257_290413921"/>
            <w:bookmarkStart w:id="372" w:name="__UnoMark__256_290413921"/>
            <w:bookmarkEnd w:id="371"/>
            <w:bookmarkEnd w:id="372"/>
          </w:p>
        </w:tc>
        <w:tc>
          <w:tcPr>
            <w:tcW w:w="354" w:type="pct"/>
            <w:tcBorders>
              <w:top w:val="single" w:sz="4" w:space="0" w:color="000001"/>
              <w:left w:val="single" w:sz="4" w:space="0" w:color="00000A"/>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bookmarkStart w:id="373" w:name="__UnoMark__259_290413921"/>
            <w:bookmarkStart w:id="374" w:name="__UnoMark__258_290413921"/>
            <w:bookmarkEnd w:id="373"/>
            <w:bookmarkEnd w:id="374"/>
          </w:p>
        </w:tc>
        <w:tc>
          <w:tcPr>
            <w:tcW w:w="708"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both"/>
              <w:rPr>
                <w:rFonts w:ascii="Times New Roman" w:hAnsi="Times New Roman"/>
              </w:rPr>
            </w:pPr>
            <w:bookmarkStart w:id="375" w:name="__UnoMark__261_290413921"/>
            <w:bookmarkStart w:id="376" w:name="__UnoMark__260_290413921"/>
            <w:bookmarkEnd w:id="375"/>
            <w:bookmarkEnd w:id="376"/>
          </w:p>
        </w:tc>
        <w:tc>
          <w:tcPr>
            <w:tcW w:w="354"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bookmarkStart w:id="377" w:name="__UnoMark__263_290413921"/>
            <w:bookmarkStart w:id="378" w:name="__UnoMark__262_290413921"/>
            <w:bookmarkEnd w:id="377"/>
            <w:bookmarkEnd w:id="378"/>
          </w:p>
        </w:tc>
        <w:tc>
          <w:tcPr>
            <w:tcW w:w="399"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bookmarkStart w:id="379" w:name="__UnoMark__265_290413921"/>
            <w:bookmarkStart w:id="380" w:name="__UnoMark__264_290413921"/>
            <w:bookmarkEnd w:id="379"/>
            <w:bookmarkEnd w:id="380"/>
          </w:p>
        </w:tc>
        <w:tc>
          <w:tcPr>
            <w:tcW w:w="354" w:type="pct"/>
            <w:tcBorders>
              <w:top w:val="single" w:sz="4" w:space="0" w:color="000001"/>
              <w:left w:val="single" w:sz="4" w:space="0" w:color="000001"/>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bookmarkStart w:id="381" w:name="__UnoMark__267_290413921"/>
            <w:bookmarkStart w:id="382" w:name="__UnoMark__266_290413921"/>
            <w:bookmarkEnd w:id="381"/>
            <w:bookmarkEnd w:id="382"/>
          </w:p>
        </w:tc>
        <w:tc>
          <w:tcPr>
            <w:tcW w:w="442" w:type="pct"/>
            <w:tcBorders>
              <w:top w:val="single" w:sz="4" w:space="0" w:color="000001"/>
              <w:left w:val="single" w:sz="4" w:space="0" w:color="000001"/>
              <w:bottom w:val="single" w:sz="4" w:space="0" w:color="000001"/>
              <w:right w:val="single" w:sz="4" w:space="0" w:color="00000A"/>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bookmarkStart w:id="383" w:name="__UnoMark__269_290413921"/>
            <w:bookmarkStart w:id="384" w:name="__UnoMark__268_290413921"/>
            <w:bookmarkEnd w:id="383"/>
            <w:bookmarkEnd w:id="384"/>
          </w:p>
        </w:tc>
        <w:tc>
          <w:tcPr>
            <w:tcW w:w="354" w:type="pct"/>
            <w:tcBorders>
              <w:top w:val="single" w:sz="4" w:space="0" w:color="000001"/>
              <w:left w:val="single" w:sz="4" w:space="0" w:color="00000A"/>
              <w:bottom w:val="single" w:sz="4" w:space="0" w:color="000001"/>
              <w:right w:val="single" w:sz="4" w:space="0" w:color="000001"/>
            </w:tcBorders>
            <w:shd w:val="clear" w:color="auto" w:fill="auto"/>
            <w:tcMar>
              <w:left w:w="98" w:type="dxa"/>
            </w:tcMar>
          </w:tcPr>
          <w:p w:rsidR="0097511E" w:rsidRPr="001F76A5" w:rsidRDefault="0097511E" w:rsidP="00D405D6">
            <w:pPr>
              <w:spacing w:after="0" w:line="240" w:lineRule="auto"/>
              <w:ind w:right="-108"/>
              <w:jc w:val="center"/>
              <w:rPr>
                <w:rFonts w:ascii="Times New Roman" w:hAnsi="Times New Roman"/>
              </w:rPr>
            </w:pPr>
            <w:bookmarkStart w:id="385" w:name="__UnoMark__270_290413921"/>
            <w:bookmarkEnd w:id="385"/>
          </w:p>
        </w:tc>
      </w:tr>
    </w:tbl>
    <w:p w:rsidR="0097511E" w:rsidRPr="001F76A5" w:rsidRDefault="0097511E" w:rsidP="00D405D6">
      <w:pPr>
        <w:autoSpaceDE w:val="0"/>
        <w:autoSpaceDN w:val="0"/>
        <w:adjustRightInd w:val="0"/>
        <w:spacing w:after="0" w:line="240" w:lineRule="auto"/>
        <w:ind w:firstLine="540"/>
        <w:jc w:val="both"/>
        <w:rPr>
          <w:rFonts w:ascii="Times New Roman" w:hAnsi="Times New Roman"/>
          <w:sz w:val="24"/>
          <w:szCs w:val="24"/>
        </w:rPr>
        <w:sectPr w:rsidR="0097511E" w:rsidRPr="001F76A5" w:rsidSect="0097511E">
          <w:pgSz w:w="16838" w:h="11906" w:orient="landscape" w:code="9"/>
          <w:pgMar w:top="1134" w:right="567" w:bottom="567" w:left="567" w:header="397" w:footer="397" w:gutter="0"/>
          <w:cols w:space="720"/>
          <w:noEndnote/>
        </w:sectPr>
      </w:pPr>
    </w:p>
    <w:p w:rsidR="002274B0" w:rsidRPr="001F76A5" w:rsidRDefault="002274B0" w:rsidP="002274B0">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Парашютно-пожарная служба лесной охраны базируется в авиаотделениях области.</w:t>
      </w:r>
    </w:p>
    <w:p w:rsidR="002274B0" w:rsidRPr="001F76A5" w:rsidRDefault="002274B0" w:rsidP="002274B0">
      <w:pPr>
        <w:autoSpaceDE w:val="0"/>
        <w:autoSpaceDN w:val="0"/>
        <w:adjustRightInd w:val="0"/>
        <w:spacing w:after="0" w:line="240" w:lineRule="auto"/>
        <w:jc w:val="both"/>
        <w:rPr>
          <w:rFonts w:ascii="Times New Roman" w:hAnsi="Times New Roman"/>
          <w:sz w:val="24"/>
          <w:szCs w:val="24"/>
        </w:rPr>
      </w:pPr>
      <w:r w:rsidRPr="001F76A5">
        <w:rPr>
          <w:rFonts w:ascii="Times New Roman" w:hAnsi="Times New Roman"/>
          <w:sz w:val="24"/>
          <w:szCs w:val="24"/>
        </w:rPr>
        <w:t>Обнаружение лесных пожаров и наблюдение за их развитием с использованием наземных средств (наземное патрулирование, наблюдение с пожарных наблюдательных пунктов (вышек, мачт, павильонов и других наблюдательных пунктов) осуществляются в населенных пунктах, где расположены городские леса; территориях с развитой, используемой в течение всего пожароопасного сезона (вне зависимости от погодных условий) дорожной сетью и водными путями, а также на лесных участках, имеющих общую границу с населенными пунктами и объектами инфраструктуры.</w:t>
      </w:r>
    </w:p>
    <w:p w:rsidR="002274B0" w:rsidRPr="001F76A5" w:rsidRDefault="002274B0" w:rsidP="002274B0">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Наземное патрулирование лесов осуществляется:</w:t>
      </w:r>
    </w:p>
    <w:p w:rsidR="002274B0" w:rsidRPr="001F76A5" w:rsidRDefault="002274B0" w:rsidP="002274B0">
      <w:pPr>
        <w:autoSpaceDE w:val="0"/>
        <w:autoSpaceDN w:val="0"/>
        <w:adjustRightInd w:val="0"/>
        <w:spacing w:after="0" w:line="240" w:lineRule="auto"/>
        <w:ind w:firstLine="540"/>
        <w:jc w:val="both"/>
        <w:rPr>
          <w:rFonts w:ascii="Times New Roman" w:hAnsi="Times New Roman"/>
          <w:sz w:val="24"/>
          <w:szCs w:val="24"/>
        </w:rPr>
      </w:pPr>
      <w:bookmarkStart w:id="386" w:name="Par2"/>
      <w:bookmarkEnd w:id="386"/>
      <w:r w:rsidRPr="001F76A5">
        <w:rPr>
          <w:rFonts w:ascii="Times New Roman" w:hAnsi="Times New Roman"/>
          <w:sz w:val="24"/>
          <w:szCs w:val="24"/>
        </w:rPr>
        <w:t>при I классе пожарной опасности в лесах в зависимости от условий погоды - в местах проведения огнеопасных работ и в местах массового отдыха граждан, пребывающих в лесах;</w:t>
      </w:r>
    </w:p>
    <w:p w:rsidR="002274B0" w:rsidRPr="001F76A5" w:rsidRDefault="002274B0" w:rsidP="002274B0">
      <w:pPr>
        <w:autoSpaceDE w:val="0"/>
        <w:autoSpaceDN w:val="0"/>
        <w:adjustRightInd w:val="0"/>
        <w:spacing w:after="0" w:line="240" w:lineRule="auto"/>
        <w:ind w:firstLine="540"/>
        <w:jc w:val="both"/>
        <w:rPr>
          <w:rFonts w:ascii="Times New Roman" w:hAnsi="Times New Roman"/>
          <w:sz w:val="24"/>
          <w:szCs w:val="24"/>
        </w:rPr>
      </w:pPr>
      <w:bookmarkStart w:id="387" w:name="Par3"/>
      <w:bookmarkEnd w:id="387"/>
      <w:r w:rsidRPr="001F76A5">
        <w:rPr>
          <w:rFonts w:ascii="Times New Roman" w:hAnsi="Times New Roman"/>
          <w:sz w:val="24"/>
          <w:szCs w:val="24"/>
        </w:rPr>
        <w:t xml:space="preserve">при II классе пожарной опасности в лесах в зависимости от условий погоды - не менее одного раза в период с 11 до 17 часов на лесных участках, отнесенных к I и II классам природной пожарной опасности лесов, а также в местах, указанных в </w:t>
      </w:r>
      <w:hyperlink w:anchor="Par2" w:history="1">
        <w:r w:rsidRPr="001F76A5">
          <w:rPr>
            <w:rFonts w:ascii="Times New Roman" w:hAnsi="Times New Roman"/>
            <w:sz w:val="24"/>
            <w:szCs w:val="24"/>
          </w:rPr>
          <w:t>подпункте 1</w:t>
        </w:r>
      </w:hyperlink>
      <w:r w:rsidRPr="001F76A5">
        <w:rPr>
          <w:rFonts w:ascii="Times New Roman" w:hAnsi="Times New Roman"/>
          <w:sz w:val="24"/>
          <w:szCs w:val="24"/>
        </w:rPr>
        <w:t xml:space="preserve"> настоящего пункта;</w:t>
      </w:r>
    </w:p>
    <w:p w:rsidR="002274B0" w:rsidRPr="001F76A5" w:rsidRDefault="002274B0" w:rsidP="002274B0">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 xml:space="preserve">при III классе пожарной опасности в лесах в зависимости от условий погоды - не менее двух раз в период с 10 до 19 часов на лесных участках, отнесенных к I, II и III классам природной пожарной опасности лесов, а также в местах, указанных в </w:t>
      </w:r>
      <w:hyperlink w:anchor="Par2" w:history="1">
        <w:r w:rsidRPr="001F76A5">
          <w:rPr>
            <w:rFonts w:ascii="Times New Roman" w:hAnsi="Times New Roman"/>
            <w:sz w:val="24"/>
            <w:szCs w:val="24"/>
          </w:rPr>
          <w:t>подпунктах 1</w:t>
        </w:r>
      </w:hyperlink>
      <w:r w:rsidRPr="001F76A5">
        <w:rPr>
          <w:rFonts w:ascii="Times New Roman" w:hAnsi="Times New Roman"/>
          <w:sz w:val="24"/>
          <w:szCs w:val="24"/>
        </w:rPr>
        <w:t xml:space="preserve"> и </w:t>
      </w:r>
      <w:hyperlink w:anchor="Par3" w:history="1">
        <w:r w:rsidRPr="001F76A5">
          <w:rPr>
            <w:rFonts w:ascii="Times New Roman" w:hAnsi="Times New Roman"/>
            <w:sz w:val="24"/>
            <w:szCs w:val="24"/>
          </w:rPr>
          <w:t>2</w:t>
        </w:r>
      </w:hyperlink>
      <w:r w:rsidRPr="001F76A5">
        <w:rPr>
          <w:rFonts w:ascii="Times New Roman" w:hAnsi="Times New Roman"/>
          <w:sz w:val="24"/>
          <w:szCs w:val="24"/>
        </w:rPr>
        <w:t xml:space="preserve"> настоящего пункта;</w:t>
      </w:r>
    </w:p>
    <w:p w:rsidR="0097511E" w:rsidRPr="001F76A5" w:rsidRDefault="0097511E" w:rsidP="0097511E">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при IV классе пожарной опасности в лесах в зависимости от условий погоды - не менее трех раз в период с 8 до 20 часов по каждому маршруту патрулирования на всей территории использования наземных средств наблюдения;</w:t>
      </w:r>
    </w:p>
    <w:p w:rsidR="0097511E" w:rsidRPr="001F76A5" w:rsidRDefault="0097511E" w:rsidP="0097511E">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при V классе пожарной опасности в лесах в зависимости от условий погоды - в течение светлого времени суток на всей территории использования наземных средств наблюдения, при этом на лесных участках, отнесенных к I, II и III классам природной пожарной опасности лесов, - круглосуточно.</w:t>
      </w:r>
    </w:p>
    <w:p w:rsidR="0097511E" w:rsidRPr="001F76A5" w:rsidRDefault="0097511E" w:rsidP="0097511E">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Осмотр лесов в целях обнаружения лесных пожаров на пожарных наблюдательных пунктах, не оборудованных автоматическими системами наблюдения, осуществляется в течение пожароопасного сезона в лесах в зависимости от условий погоды:</w:t>
      </w:r>
    </w:p>
    <w:p w:rsidR="0097511E" w:rsidRPr="001F76A5" w:rsidRDefault="0097511E" w:rsidP="0097511E">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при II классе пожарной опасности в лесах в зависимости от условий погоды - в 10, 13, 16, 19 часов;</w:t>
      </w:r>
    </w:p>
    <w:p w:rsidR="0097511E" w:rsidRPr="001F76A5" w:rsidRDefault="0097511E" w:rsidP="0097511E">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при III классе пожарной опасности в лесах в зависимости от условий погоды - с 10 до 20 часов не реже одного раза в два часа;</w:t>
      </w:r>
    </w:p>
    <w:p w:rsidR="0097511E" w:rsidRPr="001F76A5" w:rsidRDefault="0097511E" w:rsidP="0097511E">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при IV классе пожарной опасности в лесах в зависимости от условий погоды - с 9 до 21 часа не реже одного раза в час;</w:t>
      </w:r>
    </w:p>
    <w:p w:rsidR="0097511E" w:rsidRPr="001F76A5" w:rsidRDefault="0097511E" w:rsidP="0097511E">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при V классе пожарной опасности в лесах в зависимости от условий погоды - с 6 до 24 часов не реже одного раза в час.</w:t>
      </w:r>
    </w:p>
    <w:p w:rsidR="0097511E" w:rsidRPr="001F76A5" w:rsidRDefault="0097511E" w:rsidP="0097511E">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При организации наблюдения за развитием лесных пожаров с использованием пожарных наблюдательных пунктов используются средства связи, позволяющие сообщать о лесном пожаре в специализированную диспетчерскую службу, а также уполномоченным органам государственной власти, лицам, осуществляющим мониторинг пожарной опасности в лесах и лесных пожаров (в том числе с использованием авиационных средств) и тушение лесных пожаров на территории соответствующего лесничества, лесопарка.</w:t>
      </w:r>
    </w:p>
    <w:p w:rsidR="0097511E" w:rsidRPr="001F76A5" w:rsidRDefault="0097511E" w:rsidP="0097511E">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Обнаружение лесных пожаров и наблюдение за их развитием с использованием авиационных средств (авиационное патрулирование) осуществляются в зоне осуществления лесоавиационных работ &lt;5&gt;, а также, на основании решения уполномоченного органа исполнительной власти субъекта Российской Федерации, осуществляющего переданные ему полномочия в области лесных отношений, в границах территории, признанной зоной чрезвычайной ситуации в лесах, возникшей вследствие лесных пожаров.</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 xml:space="preserve">Авиационное патрулирование осуществляется в соответствии с приказом Минприроды России от 15.11.2016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 </w:t>
      </w:r>
    </w:p>
    <w:p w:rsidR="005D1487" w:rsidRPr="001F76A5" w:rsidRDefault="005D1487" w:rsidP="003A41E4">
      <w:pPr>
        <w:pStyle w:val="ConsPlusNormal"/>
        <w:jc w:val="right"/>
        <w:outlineLvl w:val="4"/>
        <w:rPr>
          <w:rFonts w:ascii="Times New Roman" w:hAnsi="Times New Roman" w:cs="Times New Roman"/>
          <w:sz w:val="24"/>
          <w:szCs w:val="24"/>
        </w:rPr>
      </w:pPr>
    </w:p>
    <w:p w:rsidR="002274B0" w:rsidRDefault="002274B0">
      <w:pPr>
        <w:spacing w:after="0" w:line="240" w:lineRule="auto"/>
        <w:rPr>
          <w:rFonts w:ascii="Times New Roman" w:hAnsi="Times New Roman"/>
          <w:sz w:val="24"/>
          <w:szCs w:val="24"/>
        </w:rPr>
      </w:pPr>
      <w:r>
        <w:rPr>
          <w:rFonts w:ascii="Times New Roman" w:hAnsi="Times New Roman"/>
          <w:sz w:val="24"/>
          <w:szCs w:val="24"/>
        </w:rPr>
        <w:br w:type="page"/>
      </w:r>
    </w:p>
    <w:p w:rsidR="0097511E" w:rsidRPr="001F76A5" w:rsidRDefault="003A41E4" w:rsidP="003A41E4">
      <w:pPr>
        <w:pStyle w:val="ConsPlusNormal"/>
        <w:jc w:val="right"/>
        <w:outlineLvl w:val="4"/>
        <w:rPr>
          <w:rFonts w:ascii="Times New Roman" w:hAnsi="Times New Roman" w:cs="Times New Roman"/>
          <w:sz w:val="24"/>
          <w:szCs w:val="24"/>
        </w:rPr>
      </w:pPr>
      <w:r w:rsidRPr="001F76A5">
        <w:rPr>
          <w:rFonts w:ascii="Times New Roman" w:hAnsi="Times New Roman" w:cs="Times New Roman"/>
          <w:sz w:val="24"/>
          <w:szCs w:val="24"/>
        </w:rPr>
        <w:t xml:space="preserve">Таблица </w:t>
      </w:r>
      <w:r w:rsidR="001F76A5">
        <w:rPr>
          <w:rFonts w:ascii="Times New Roman" w:hAnsi="Times New Roman"/>
          <w:sz w:val="24"/>
          <w:szCs w:val="24"/>
          <w:lang w:val="en-US"/>
        </w:rPr>
        <w:t>II</w:t>
      </w:r>
      <w:r w:rsidR="001F76A5">
        <w:rPr>
          <w:rFonts w:ascii="Times New Roman" w:hAnsi="Times New Roman"/>
          <w:sz w:val="24"/>
          <w:szCs w:val="24"/>
        </w:rPr>
        <w:t>.17.2</w:t>
      </w:r>
    </w:p>
    <w:p w:rsidR="0097511E" w:rsidRPr="001F76A5" w:rsidRDefault="0097511E" w:rsidP="0097511E">
      <w:pPr>
        <w:pStyle w:val="ConsPlusNormal"/>
        <w:jc w:val="center"/>
        <w:outlineLvl w:val="4"/>
        <w:rPr>
          <w:rFonts w:ascii="Times New Roman" w:hAnsi="Times New Roman" w:cs="Times New Roman"/>
          <w:sz w:val="24"/>
          <w:szCs w:val="24"/>
        </w:rPr>
      </w:pPr>
      <w:r w:rsidRPr="001F76A5">
        <w:rPr>
          <w:rFonts w:ascii="Times New Roman" w:hAnsi="Times New Roman" w:cs="Times New Roman"/>
          <w:sz w:val="24"/>
          <w:szCs w:val="24"/>
        </w:rPr>
        <w:t>Классификация природной пожарной опасности лесов</w:t>
      </w:r>
    </w:p>
    <w:p w:rsidR="003A41E4" w:rsidRPr="001F76A5" w:rsidRDefault="003A41E4" w:rsidP="0097511E">
      <w:pPr>
        <w:pStyle w:val="ConsPlusNormal"/>
        <w:jc w:val="center"/>
        <w:outlineLvl w:val="4"/>
        <w:rPr>
          <w:rFonts w:ascii="Times New Roman" w:hAnsi="Times New Roman" w:cs="Times New Roman"/>
          <w:sz w:val="24"/>
          <w:szCs w:val="24"/>
        </w:rPr>
      </w:pPr>
    </w:p>
    <w:tbl>
      <w:tblPr>
        <w:tblW w:w="5000" w:type="pct"/>
        <w:tblCellMar>
          <w:top w:w="102" w:type="dxa"/>
          <w:left w:w="62" w:type="dxa"/>
          <w:bottom w:w="102" w:type="dxa"/>
          <w:right w:w="62" w:type="dxa"/>
        </w:tblCellMar>
        <w:tblLook w:val="0000" w:firstRow="0" w:lastRow="0" w:firstColumn="0" w:lastColumn="0" w:noHBand="0" w:noVBand="0"/>
      </w:tblPr>
      <w:tblGrid>
        <w:gridCol w:w="1696"/>
        <w:gridCol w:w="4933"/>
        <w:gridCol w:w="3700"/>
      </w:tblGrid>
      <w:tr w:rsidR="0097511E" w:rsidRPr="001F76A5" w:rsidTr="005D1487">
        <w:trPr>
          <w:tblHeader/>
        </w:trPr>
        <w:tc>
          <w:tcPr>
            <w:tcW w:w="821" w:type="pct"/>
            <w:tcBorders>
              <w:top w:val="single" w:sz="4" w:space="0" w:color="auto"/>
              <w:left w:val="single" w:sz="4" w:space="0" w:color="auto"/>
              <w:bottom w:val="single" w:sz="4" w:space="0" w:color="auto"/>
              <w:right w:val="single" w:sz="4" w:space="0" w:color="auto"/>
            </w:tcBorders>
          </w:tcPr>
          <w:p w:rsidR="0097511E" w:rsidRPr="001F76A5" w:rsidRDefault="0097511E" w:rsidP="009E7461">
            <w:pPr>
              <w:pStyle w:val="ConsPlusNormal"/>
              <w:spacing w:line="216" w:lineRule="auto"/>
              <w:jc w:val="center"/>
              <w:rPr>
                <w:rFonts w:ascii="Times New Roman" w:hAnsi="Times New Roman" w:cs="Times New Roman"/>
                <w:sz w:val="24"/>
                <w:szCs w:val="24"/>
              </w:rPr>
            </w:pPr>
            <w:r w:rsidRPr="001F76A5">
              <w:rPr>
                <w:rFonts w:ascii="Times New Roman" w:hAnsi="Times New Roman" w:cs="Times New Roman"/>
                <w:sz w:val="24"/>
                <w:szCs w:val="24"/>
              </w:rPr>
              <w:t>Класс природной пожарной опасности лесов</w:t>
            </w:r>
          </w:p>
        </w:tc>
        <w:tc>
          <w:tcPr>
            <w:tcW w:w="2388" w:type="pct"/>
            <w:tcBorders>
              <w:top w:val="single" w:sz="4" w:space="0" w:color="auto"/>
              <w:left w:val="single" w:sz="4" w:space="0" w:color="auto"/>
              <w:bottom w:val="single" w:sz="4" w:space="0" w:color="auto"/>
              <w:right w:val="single" w:sz="4" w:space="0" w:color="auto"/>
            </w:tcBorders>
          </w:tcPr>
          <w:p w:rsidR="0097511E" w:rsidRPr="001F76A5" w:rsidRDefault="0097511E" w:rsidP="009E7461">
            <w:pPr>
              <w:pStyle w:val="ConsPlusNormal"/>
              <w:spacing w:line="216" w:lineRule="auto"/>
              <w:jc w:val="center"/>
              <w:rPr>
                <w:rFonts w:ascii="Times New Roman" w:hAnsi="Times New Roman" w:cs="Times New Roman"/>
                <w:sz w:val="24"/>
                <w:szCs w:val="24"/>
              </w:rPr>
            </w:pPr>
            <w:r w:rsidRPr="001F76A5">
              <w:rPr>
                <w:rFonts w:ascii="Times New Roman" w:hAnsi="Times New Roman" w:cs="Times New Roman"/>
                <w:sz w:val="24"/>
                <w:szCs w:val="24"/>
              </w:rPr>
              <w:t>Объект загорания (характерные типы леса, вырубок, лесных насаждений и безлесных пространств)</w:t>
            </w:r>
          </w:p>
        </w:tc>
        <w:tc>
          <w:tcPr>
            <w:tcW w:w="1791" w:type="pct"/>
            <w:tcBorders>
              <w:top w:val="single" w:sz="4" w:space="0" w:color="auto"/>
              <w:left w:val="single" w:sz="4" w:space="0" w:color="auto"/>
              <w:bottom w:val="single" w:sz="4" w:space="0" w:color="auto"/>
              <w:right w:val="single" w:sz="4" w:space="0" w:color="auto"/>
            </w:tcBorders>
          </w:tcPr>
          <w:p w:rsidR="0097511E" w:rsidRPr="001F76A5" w:rsidRDefault="0097511E" w:rsidP="009E7461">
            <w:pPr>
              <w:pStyle w:val="ConsPlusNormal"/>
              <w:spacing w:line="216" w:lineRule="auto"/>
              <w:jc w:val="center"/>
              <w:rPr>
                <w:rFonts w:ascii="Times New Roman" w:hAnsi="Times New Roman" w:cs="Times New Roman"/>
                <w:sz w:val="24"/>
                <w:szCs w:val="24"/>
              </w:rPr>
            </w:pPr>
            <w:r w:rsidRPr="001F76A5">
              <w:rPr>
                <w:rFonts w:ascii="Times New Roman" w:hAnsi="Times New Roman" w:cs="Times New Roman"/>
                <w:sz w:val="24"/>
                <w:szCs w:val="24"/>
              </w:rPr>
              <w:t>Наиболее вероятные виды пожаров, условия и продолжительность периода их возможного возникновения и распространения</w:t>
            </w:r>
          </w:p>
        </w:tc>
      </w:tr>
      <w:tr w:rsidR="0097511E" w:rsidRPr="001F76A5" w:rsidTr="005D1487">
        <w:trPr>
          <w:trHeight w:val="220"/>
          <w:tblHeader/>
        </w:trPr>
        <w:tc>
          <w:tcPr>
            <w:tcW w:w="821" w:type="pct"/>
            <w:tcBorders>
              <w:top w:val="single" w:sz="4" w:space="0" w:color="auto"/>
              <w:left w:val="single" w:sz="4" w:space="0" w:color="auto"/>
              <w:bottom w:val="single" w:sz="4" w:space="0" w:color="auto"/>
              <w:right w:val="single" w:sz="4" w:space="0" w:color="auto"/>
            </w:tcBorders>
          </w:tcPr>
          <w:p w:rsidR="0097511E" w:rsidRPr="001F76A5" w:rsidRDefault="0097511E" w:rsidP="009E7461">
            <w:pPr>
              <w:pStyle w:val="ConsPlusNormal"/>
              <w:spacing w:line="216" w:lineRule="auto"/>
              <w:jc w:val="center"/>
              <w:rPr>
                <w:rFonts w:ascii="Times New Roman" w:hAnsi="Times New Roman" w:cs="Times New Roman"/>
                <w:sz w:val="24"/>
                <w:szCs w:val="24"/>
              </w:rPr>
            </w:pPr>
            <w:r w:rsidRPr="001F76A5">
              <w:rPr>
                <w:rFonts w:ascii="Times New Roman" w:hAnsi="Times New Roman" w:cs="Times New Roman"/>
                <w:sz w:val="24"/>
                <w:szCs w:val="24"/>
              </w:rPr>
              <w:t>1</w:t>
            </w:r>
          </w:p>
        </w:tc>
        <w:tc>
          <w:tcPr>
            <w:tcW w:w="2388" w:type="pct"/>
            <w:tcBorders>
              <w:top w:val="single" w:sz="4" w:space="0" w:color="auto"/>
              <w:left w:val="single" w:sz="4" w:space="0" w:color="auto"/>
              <w:bottom w:val="single" w:sz="4" w:space="0" w:color="auto"/>
              <w:right w:val="single" w:sz="4" w:space="0" w:color="auto"/>
            </w:tcBorders>
          </w:tcPr>
          <w:p w:rsidR="0097511E" w:rsidRPr="001F76A5" w:rsidRDefault="0097511E" w:rsidP="009E7461">
            <w:pPr>
              <w:pStyle w:val="ConsPlusNormal"/>
              <w:spacing w:line="216" w:lineRule="auto"/>
              <w:jc w:val="center"/>
              <w:rPr>
                <w:rFonts w:ascii="Times New Roman" w:hAnsi="Times New Roman" w:cs="Times New Roman"/>
                <w:sz w:val="24"/>
                <w:szCs w:val="24"/>
              </w:rPr>
            </w:pPr>
            <w:r w:rsidRPr="001F76A5">
              <w:rPr>
                <w:rFonts w:ascii="Times New Roman" w:hAnsi="Times New Roman" w:cs="Times New Roman"/>
                <w:sz w:val="24"/>
                <w:szCs w:val="24"/>
              </w:rPr>
              <w:t>2</w:t>
            </w:r>
          </w:p>
        </w:tc>
        <w:tc>
          <w:tcPr>
            <w:tcW w:w="1791" w:type="pct"/>
            <w:tcBorders>
              <w:top w:val="single" w:sz="4" w:space="0" w:color="auto"/>
              <w:left w:val="single" w:sz="4" w:space="0" w:color="auto"/>
              <w:bottom w:val="single" w:sz="4" w:space="0" w:color="auto"/>
              <w:right w:val="single" w:sz="4" w:space="0" w:color="auto"/>
            </w:tcBorders>
          </w:tcPr>
          <w:p w:rsidR="0097511E" w:rsidRPr="001F76A5" w:rsidRDefault="0097511E" w:rsidP="009E7461">
            <w:pPr>
              <w:pStyle w:val="ConsPlusNormal"/>
              <w:spacing w:line="216" w:lineRule="auto"/>
              <w:jc w:val="center"/>
              <w:rPr>
                <w:rFonts w:ascii="Times New Roman" w:hAnsi="Times New Roman" w:cs="Times New Roman"/>
                <w:sz w:val="24"/>
                <w:szCs w:val="24"/>
              </w:rPr>
            </w:pPr>
            <w:r w:rsidRPr="001F76A5">
              <w:rPr>
                <w:rFonts w:ascii="Times New Roman" w:hAnsi="Times New Roman" w:cs="Times New Roman"/>
                <w:sz w:val="24"/>
                <w:szCs w:val="24"/>
              </w:rPr>
              <w:t>3</w:t>
            </w:r>
          </w:p>
        </w:tc>
      </w:tr>
      <w:tr w:rsidR="0097511E" w:rsidRPr="001F76A5" w:rsidTr="005D1487">
        <w:tc>
          <w:tcPr>
            <w:tcW w:w="821" w:type="pct"/>
            <w:tcBorders>
              <w:top w:val="single" w:sz="4" w:space="0" w:color="auto"/>
              <w:left w:val="single" w:sz="4" w:space="0" w:color="auto"/>
              <w:bottom w:val="single" w:sz="4" w:space="0" w:color="auto"/>
              <w:right w:val="single" w:sz="4" w:space="0" w:color="auto"/>
            </w:tcBorders>
          </w:tcPr>
          <w:p w:rsidR="0097511E" w:rsidRPr="001F76A5" w:rsidRDefault="0097511E" w:rsidP="009E7461">
            <w:pPr>
              <w:pStyle w:val="ConsPlusNormal"/>
              <w:spacing w:line="216" w:lineRule="auto"/>
              <w:rPr>
                <w:rFonts w:ascii="Times New Roman" w:hAnsi="Times New Roman" w:cs="Times New Roman"/>
                <w:sz w:val="24"/>
                <w:szCs w:val="24"/>
              </w:rPr>
            </w:pPr>
            <w:r w:rsidRPr="001F76A5">
              <w:rPr>
                <w:rFonts w:ascii="Times New Roman" w:hAnsi="Times New Roman" w:cs="Times New Roman"/>
                <w:sz w:val="24"/>
                <w:szCs w:val="24"/>
              </w:rPr>
              <w:t>I (природная пожарная опасность очень высокая)</w:t>
            </w:r>
          </w:p>
        </w:tc>
        <w:tc>
          <w:tcPr>
            <w:tcW w:w="2388" w:type="pct"/>
            <w:tcBorders>
              <w:top w:val="single" w:sz="4" w:space="0" w:color="auto"/>
              <w:left w:val="single" w:sz="4" w:space="0" w:color="auto"/>
              <w:bottom w:val="single" w:sz="4" w:space="0" w:color="auto"/>
              <w:right w:val="single" w:sz="4" w:space="0" w:color="auto"/>
            </w:tcBorders>
          </w:tcPr>
          <w:p w:rsidR="0097511E" w:rsidRPr="001F76A5" w:rsidRDefault="0097511E" w:rsidP="009E7461">
            <w:pPr>
              <w:pStyle w:val="ConsPlusNormal"/>
              <w:spacing w:line="216" w:lineRule="auto"/>
              <w:rPr>
                <w:rFonts w:ascii="Times New Roman" w:hAnsi="Times New Roman" w:cs="Times New Roman"/>
                <w:sz w:val="24"/>
                <w:szCs w:val="24"/>
              </w:rPr>
            </w:pPr>
            <w:r w:rsidRPr="001F76A5">
              <w:rPr>
                <w:rFonts w:ascii="Times New Roman" w:hAnsi="Times New Roman" w:cs="Times New Roman"/>
                <w:sz w:val="24"/>
                <w:szCs w:val="24"/>
              </w:rPr>
              <w:t>Хвойные молодняки. Места сплошных рубок: лишайниковые, вересковые, вейниковые и другие типы вырубок по суходолам (особенно захламленные).</w:t>
            </w:r>
          </w:p>
          <w:p w:rsidR="0097511E" w:rsidRPr="001F76A5" w:rsidRDefault="0097511E" w:rsidP="009E7461">
            <w:pPr>
              <w:pStyle w:val="ConsPlusNormal"/>
              <w:spacing w:line="216" w:lineRule="auto"/>
              <w:rPr>
                <w:rFonts w:ascii="Times New Roman" w:hAnsi="Times New Roman" w:cs="Times New Roman"/>
                <w:sz w:val="24"/>
                <w:szCs w:val="24"/>
              </w:rPr>
            </w:pPr>
            <w:r w:rsidRPr="001F76A5">
              <w:rPr>
                <w:rFonts w:ascii="Times New Roman" w:hAnsi="Times New Roman" w:cs="Times New Roman"/>
                <w:sz w:val="24"/>
                <w:szCs w:val="24"/>
              </w:rPr>
              <w:t>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захламленные гари</w:t>
            </w:r>
          </w:p>
        </w:tc>
        <w:tc>
          <w:tcPr>
            <w:tcW w:w="1791" w:type="pct"/>
            <w:tcBorders>
              <w:top w:val="single" w:sz="4" w:space="0" w:color="auto"/>
              <w:left w:val="single" w:sz="4" w:space="0" w:color="auto"/>
              <w:bottom w:val="single" w:sz="4" w:space="0" w:color="auto"/>
              <w:right w:val="single" w:sz="4" w:space="0" w:color="auto"/>
            </w:tcBorders>
          </w:tcPr>
          <w:p w:rsidR="0097511E" w:rsidRPr="001F76A5" w:rsidRDefault="0097511E" w:rsidP="009E7461">
            <w:pPr>
              <w:pStyle w:val="ConsPlusNormal"/>
              <w:spacing w:line="216" w:lineRule="auto"/>
              <w:rPr>
                <w:rFonts w:ascii="Times New Roman" w:hAnsi="Times New Roman" w:cs="Times New Roman"/>
                <w:sz w:val="24"/>
                <w:szCs w:val="24"/>
              </w:rPr>
            </w:pPr>
            <w:r w:rsidRPr="001F76A5">
              <w:rPr>
                <w:rFonts w:ascii="Times New Roman" w:hAnsi="Times New Roman" w:cs="Times New Roman"/>
                <w:sz w:val="24"/>
                <w:szCs w:val="24"/>
              </w:rPr>
              <w:t>В течение всего пожароопасного сезона возможны низовые пожары, а на участках с наличием древостоя - верховые.</w:t>
            </w:r>
          </w:p>
          <w:p w:rsidR="0097511E" w:rsidRPr="001F76A5" w:rsidRDefault="0097511E" w:rsidP="009E7461">
            <w:pPr>
              <w:pStyle w:val="ConsPlusNormal"/>
              <w:spacing w:line="216" w:lineRule="auto"/>
              <w:rPr>
                <w:rFonts w:ascii="Times New Roman" w:hAnsi="Times New Roman" w:cs="Times New Roman"/>
                <w:sz w:val="24"/>
                <w:szCs w:val="24"/>
              </w:rPr>
            </w:pPr>
            <w:r w:rsidRPr="001F76A5">
              <w:rPr>
                <w:rFonts w:ascii="Times New Roman" w:hAnsi="Times New Roman" w:cs="Times New Roman"/>
                <w:sz w:val="24"/>
                <w:szCs w:val="24"/>
              </w:rPr>
              <w:t>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97511E" w:rsidRPr="001F76A5" w:rsidTr="005D1487">
        <w:tc>
          <w:tcPr>
            <w:tcW w:w="821" w:type="pct"/>
            <w:tcBorders>
              <w:top w:val="single" w:sz="4" w:space="0" w:color="auto"/>
              <w:left w:val="single" w:sz="4" w:space="0" w:color="auto"/>
              <w:bottom w:val="single" w:sz="4" w:space="0" w:color="auto"/>
              <w:right w:val="single" w:sz="4" w:space="0" w:color="auto"/>
            </w:tcBorders>
          </w:tcPr>
          <w:p w:rsidR="0097511E" w:rsidRPr="001F76A5" w:rsidRDefault="0097511E" w:rsidP="009E7461">
            <w:pPr>
              <w:pStyle w:val="ConsPlusNormal"/>
              <w:spacing w:line="216" w:lineRule="auto"/>
              <w:rPr>
                <w:rFonts w:ascii="Times New Roman" w:hAnsi="Times New Roman" w:cs="Times New Roman"/>
                <w:sz w:val="24"/>
                <w:szCs w:val="24"/>
              </w:rPr>
            </w:pPr>
            <w:r w:rsidRPr="001F76A5">
              <w:rPr>
                <w:rFonts w:ascii="Times New Roman" w:hAnsi="Times New Roman" w:cs="Times New Roman"/>
                <w:sz w:val="24"/>
                <w:szCs w:val="24"/>
              </w:rPr>
              <w:t>II (природная пожарная опасность высокая)</w:t>
            </w:r>
          </w:p>
        </w:tc>
        <w:tc>
          <w:tcPr>
            <w:tcW w:w="2388" w:type="pct"/>
            <w:tcBorders>
              <w:top w:val="single" w:sz="4" w:space="0" w:color="auto"/>
              <w:left w:val="single" w:sz="4" w:space="0" w:color="auto"/>
              <w:bottom w:val="single" w:sz="4" w:space="0" w:color="auto"/>
              <w:right w:val="single" w:sz="4" w:space="0" w:color="auto"/>
            </w:tcBorders>
          </w:tcPr>
          <w:p w:rsidR="0097511E" w:rsidRPr="001F76A5" w:rsidRDefault="0097511E" w:rsidP="009E7461">
            <w:pPr>
              <w:pStyle w:val="ConsPlusNormal"/>
              <w:spacing w:line="216" w:lineRule="auto"/>
              <w:rPr>
                <w:rFonts w:ascii="Times New Roman" w:hAnsi="Times New Roman" w:cs="Times New Roman"/>
                <w:sz w:val="24"/>
                <w:szCs w:val="24"/>
              </w:rPr>
            </w:pPr>
            <w:r w:rsidRPr="001F76A5">
              <w:rPr>
                <w:rFonts w:ascii="Times New Roman" w:hAnsi="Times New Roman" w:cs="Times New Roman"/>
                <w:sz w:val="24"/>
                <w:szCs w:val="24"/>
              </w:rPr>
              <w:t>Сосняки-брусничники, особенно с наличием соснового подроста или подлеска из можжевельника выше средней густоты.</w:t>
            </w:r>
          </w:p>
          <w:p w:rsidR="0097511E" w:rsidRPr="001F76A5" w:rsidRDefault="0097511E" w:rsidP="009E7461">
            <w:pPr>
              <w:pStyle w:val="ConsPlusNormal"/>
              <w:spacing w:line="216" w:lineRule="auto"/>
              <w:rPr>
                <w:rFonts w:ascii="Times New Roman" w:hAnsi="Times New Roman" w:cs="Times New Roman"/>
                <w:sz w:val="24"/>
                <w:szCs w:val="24"/>
              </w:rPr>
            </w:pPr>
            <w:r w:rsidRPr="001F76A5">
              <w:rPr>
                <w:rFonts w:ascii="Times New Roman" w:hAnsi="Times New Roman" w:cs="Times New Roman"/>
                <w:sz w:val="24"/>
                <w:szCs w:val="24"/>
              </w:rPr>
              <w:t>Лиственничники кедрово-стланиковые</w:t>
            </w:r>
          </w:p>
        </w:tc>
        <w:tc>
          <w:tcPr>
            <w:tcW w:w="1791" w:type="pct"/>
            <w:tcBorders>
              <w:top w:val="single" w:sz="4" w:space="0" w:color="auto"/>
              <w:left w:val="single" w:sz="4" w:space="0" w:color="auto"/>
              <w:bottom w:val="single" w:sz="4" w:space="0" w:color="auto"/>
              <w:right w:val="single" w:sz="4" w:space="0" w:color="auto"/>
            </w:tcBorders>
          </w:tcPr>
          <w:p w:rsidR="0097511E" w:rsidRPr="001F76A5" w:rsidRDefault="0097511E" w:rsidP="009E7461">
            <w:pPr>
              <w:pStyle w:val="ConsPlusNormal"/>
              <w:spacing w:line="216" w:lineRule="auto"/>
              <w:rPr>
                <w:rFonts w:ascii="Times New Roman" w:hAnsi="Times New Roman" w:cs="Times New Roman"/>
                <w:sz w:val="24"/>
                <w:szCs w:val="24"/>
              </w:rPr>
            </w:pPr>
            <w:r w:rsidRPr="001F76A5">
              <w:rPr>
                <w:rFonts w:ascii="Times New Roman" w:hAnsi="Times New Roman" w:cs="Times New Roman"/>
                <w:sz w:val="24"/>
                <w:szCs w:val="24"/>
              </w:rPr>
              <w:t>Низовые пожары возможны в течение всего пожароопасного сезона;</w:t>
            </w:r>
          </w:p>
          <w:p w:rsidR="0097511E" w:rsidRPr="001F76A5" w:rsidRDefault="0097511E" w:rsidP="009E7461">
            <w:pPr>
              <w:pStyle w:val="ConsPlusNormal"/>
              <w:spacing w:line="216" w:lineRule="auto"/>
              <w:rPr>
                <w:rFonts w:ascii="Times New Roman" w:hAnsi="Times New Roman" w:cs="Times New Roman"/>
                <w:sz w:val="24"/>
                <w:szCs w:val="24"/>
              </w:rPr>
            </w:pPr>
            <w:r w:rsidRPr="001F76A5">
              <w:rPr>
                <w:rFonts w:ascii="Times New Roman" w:hAnsi="Times New Roman" w:cs="Times New Roman"/>
                <w:sz w:val="24"/>
                <w:szCs w:val="24"/>
              </w:rPr>
              <w:t>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97511E" w:rsidRPr="001F76A5" w:rsidTr="005D1487">
        <w:tc>
          <w:tcPr>
            <w:tcW w:w="821" w:type="pct"/>
            <w:tcBorders>
              <w:top w:val="single" w:sz="4" w:space="0" w:color="auto"/>
              <w:left w:val="single" w:sz="4" w:space="0" w:color="auto"/>
              <w:bottom w:val="single" w:sz="4" w:space="0" w:color="auto"/>
              <w:right w:val="single" w:sz="4" w:space="0" w:color="auto"/>
            </w:tcBorders>
          </w:tcPr>
          <w:p w:rsidR="0097511E" w:rsidRPr="001F76A5" w:rsidRDefault="0097511E" w:rsidP="009E7461">
            <w:pPr>
              <w:pStyle w:val="ConsPlusNormal"/>
              <w:spacing w:line="216" w:lineRule="auto"/>
              <w:rPr>
                <w:rFonts w:ascii="Times New Roman" w:hAnsi="Times New Roman" w:cs="Times New Roman"/>
                <w:sz w:val="24"/>
                <w:szCs w:val="24"/>
              </w:rPr>
            </w:pPr>
            <w:r w:rsidRPr="001F76A5">
              <w:rPr>
                <w:rFonts w:ascii="Times New Roman" w:hAnsi="Times New Roman" w:cs="Times New Roman"/>
                <w:sz w:val="24"/>
                <w:szCs w:val="24"/>
              </w:rPr>
              <w:t>III (природная пожарная опасность средняя)</w:t>
            </w:r>
          </w:p>
        </w:tc>
        <w:tc>
          <w:tcPr>
            <w:tcW w:w="2388" w:type="pct"/>
            <w:tcBorders>
              <w:top w:val="single" w:sz="4" w:space="0" w:color="auto"/>
              <w:left w:val="single" w:sz="4" w:space="0" w:color="auto"/>
              <w:bottom w:val="single" w:sz="4" w:space="0" w:color="auto"/>
              <w:right w:val="single" w:sz="4" w:space="0" w:color="auto"/>
            </w:tcBorders>
          </w:tcPr>
          <w:p w:rsidR="0097511E" w:rsidRPr="001F76A5" w:rsidRDefault="0097511E" w:rsidP="009E7461">
            <w:pPr>
              <w:pStyle w:val="ConsPlusNormal"/>
              <w:spacing w:line="216" w:lineRule="auto"/>
              <w:rPr>
                <w:rFonts w:ascii="Times New Roman" w:hAnsi="Times New Roman" w:cs="Times New Roman"/>
                <w:sz w:val="24"/>
                <w:szCs w:val="24"/>
              </w:rPr>
            </w:pPr>
            <w:r w:rsidRPr="001F76A5">
              <w:rPr>
                <w:rFonts w:ascii="Times New Roman" w:hAnsi="Times New Roman" w:cs="Times New Roman"/>
                <w:sz w:val="24"/>
                <w:szCs w:val="24"/>
              </w:rPr>
              <w:t>Сосняки - кисличники и черничники, лиственничники-брусничники, кедровники всех типов, кроме приручейных и сфагновых, ельники - брусничники и кисличники</w:t>
            </w:r>
          </w:p>
        </w:tc>
        <w:tc>
          <w:tcPr>
            <w:tcW w:w="1791" w:type="pct"/>
            <w:tcBorders>
              <w:top w:val="single" w:sz="4" w:space="0" w:color="auto"/>
              <w:left w:val="single" w:sz="4" w:space="0" w:color="auto"/>
              <w:bottom w:val="single" w:sz="4" w:space="0" w:color="auto"/>
              <w:right w:val="single" w:sz="4" w:space="0" w:color="auto"/>
            </w:tcBorders>
          </w:tcPr>
          <w:p w:rsidR="0097511E" w:rsidRPr="001F76A5" w:rsidRDefault="0097511E" w:rsidP="009E7461">
            <w:pPr>
              <w:pStyle w:val="ConsPlusNormal"/>
              <w:spacing w:line="216" w:lineRule="auto"/>
              <w:rPr>
                <w:rFonts w:ascii="Times New Roman" w:hAnsi="Times New Roman" w:cs="Times New Roman"/>
                <w:sz w:val="24"/>
                <w:szCs w:val="24"/>
              </w:rPr>
            </w:pPr>
            <w:r w:rsidRPr="001F76A5">
              <w:rPr>
                <w:rFonts w:ascii="Times New Roman" w:hAnsi="Times New Roman" w:cs="Times New Roman"/>
                <w:sz w:val="24"/>
                <w:szCs w:val="24"/>
              </w:rPr>
              <w:t>Низовые и верховые пожары возможны в период летнего пожарного максимума, а в кедровниках, кроме того, в периоды весеннего и особенно осеннего максимумов</w:t>
            </w:r>
          </w:p>
        </w:tc>
      </w:tr>
      <w:tr w:rsidR="0097511E" w:rsidRPr="001F76A5" w:rsidTr="005D1487">
        <w:tc>
          <w:tcPr>
            <w:tcW w:w="821" w:type="pct"/>
            <w:tcBorders>
              <w:top w:val="single" w:sz="4" w:space="0" w:color="auto"/>
              <w:left w:val="single" w:sz="4" w:space="0" w:color="auto"/>
              <w:bottom w:val="single" w:sz="4" w:space="0" w:color="auto"/>
              <w:right w:val="single" w:sz="4" w:space="0" w:color="auto"/>
            </w:tcBorders>
          </w:tcPr>
          <w:p w:rsidR="0097511E" w:rsidRPr="001F76A5" w:rsidRDefault="0097511E" w:rsidP="009E7461">
            <w:pPr>
              <w:pStyle w:val="ConsPlusNormal"/>
              <w:spacing w:line="216" w:lineRule="auto"/>
              <w:rPr>
                <w:rFonts w:ascii="Times New Roman" w:hAnsi="Times New Roman" w:cs="Times New Roman"/>
                <w:sz w:val="24"/>
                <w:szCs w:val="24"/>
              </w:rPr>
            </w:pPr>
            <w:r w:rsidRPr="001F76A5">
              <w:rPr>
                <w:rFonts w:ascii="Times New Roman" w:hAnsi="Times New Roman" w:cs="Times New Roman"/>
                <w:sz w:val="24"/>
                <w:szCs w:val="24"/>
              </w:rPr>
              <w:t>IV (природная пожарная опасность слабая)</w:t>
            </w:r>
          </w:p>
        </w:tc>
        <w:tc>
          <w:tcPr>
            <w:tcW w:w="2388" w:type="pct"/>
            <w:tcBorders>
              <w:top w:val="single" w:sz="4" w:space="0" w:color="auto"/>
              <w:left w:val="single" w:sz="4" w:space="0" w:color="auto"/>
              <w:bottom w:val="single" w:sz="4" w:space="0" w:color="auto"/>
              <w:right w:val="single" w:sz="4" w:space="0" w:color="auto"/>
            </w:tcBorders>
          </w:tcPr>
          <w:p w:rsidR="0097511E" w:rsidRPr="001F76A5" w:rsidRDefault="0097511E" w:rsidP="009E7461">
            <w:pPr>
              <w:pStyle w:val="ConsPlusNormal"/>
              <w:spacing w:line="216" w:lineRule="auto"/>
              <w:rPr>
                <w:rFonts w:ascii="Times New Roman" w:hAnsi="Times New Roman" w:cs="Times New Roman"/>
                <w:sz w:val="24"/>
                <w:szCs w:val="24"/>
              </w:rPr>
            </w:pPr>
            <w:r w:rsidRPr="001F76A5">
              <w:rPr>
                <w:rFonts w:ascii="Times New Roman" w:hAnsi="Times New Roman" w:cs="Times New Roman"/>
                <w:sz w:val="24"/>
                <w:szCs w:val="24"/>
              </w:rPr>
              <w:t>Места сплошных рубок таволговых и долгомошниковых типов (особенно захламленные).</w:t>
            </w:r>
          </w:p>
          <w:p w:rsidR="0097511E" w:rsidRPr="001F76A5" w:rsidRDefault="0097511E" w:rsidP="009E7461">
            <w:pPr>
              <w:pStyle w:val="ConsPlusNormal"/>
              <w:spacing w:line="216" w:lineRule="auto"/>
              <w:rPr>
                <w:rFonts w:ascii="Times New Roman" w:hAnsi="Times New Roman" w:cs="Times New Roman"/>
                <w:sz w:val="24"/>
                <w:szCs w:val="24"/>
              </w:rPr>
            </w:pPr>
            <w:r w:rsidRPr="001F76A5">
              <w:rPr>
                <w:rFonts w:ascii="Times New Roman" w:hAnsi="Times New Roman" w:cs="Times New Roman"/>
                <w:sz w:val="24"/>
                <w:szCs w:val="24"/>
              </w:rPr>
              <w:t>Сосняки, лиственничники и лесные насаждения лиственных древесных пород в условиях травяных типов леса. Сосняки и ельники сложные, липняковые, лещиновые, дубняковые, ельники-черничники, сосняки сфагновые и долгомошники, кедровники приручейные и сфагновые, березняки - брусничники, кисличники, черничники и сфагновые, осинники - кисличники и черничники</w:t>
            </w:r>
          </w:p>
        </w:tc>
        <w:tc>
          <w:tcPr>
            <w:tcW w:w="1791" w:type="pct"/>
            <w:tcBorders>
              <w:top w:val="single" w:sz="4" w:space="0" w:color="auto"/>
              <w:left w:val="single" w:sz="4" w:space="0" w:color="auto"/>
              <w:bottom w:val="single" w:sz="4" w:space="0" w:color="auto"/>
              <w:right w:val="single" w:sz="4" w:space="0" w:color="auto"/>
            </w:tcBorders>
          </w:tcPr>
          <w:p w:rsidR="0097511E" w:rsidRPr="001F76A5" w:rsidRDefault="0097511E" w:rsidP="009E7461">
            <w:pPr>
              <w:pStyle w:val="ConsPlusNormal"/>
              <w:spacing w:line="216" w:lineRule="auto"/>
              <w:rPr>
                <w:rFonts w:ascii="Times New Roman" w:hAnsi="Times New Roman" w:cs="Times New Roman"/>
                <w:sz w:val="24"/>
                <w:szCs w:val="24"/>
              </w:rPr>
            </w:pPr>
            <w:r w:rsidRPr="001F76A5">
              <w:rPr>
                <w:rFonts w:ascii="Times New Roman" w:hAnsi="Times New Roman" w:cs="Times New Roman"/>
                <w:sz w:val="24"/>
                <w:szCs w:val="24"/>
              </w:rPr>
              <w:t>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долгомошниковых вырубках - в периоды летнего максимума</w:t>
            </w:r>
          </w:p>
        </w:tc>
      </w:tr>
      <w:tr w:rsidR="0097511E" w:rsidRPr="001F76A5" w:rsidTr="005D1487">
        <w:tc>
          <w:tcPr>
            <w:tcW w:w="821" w:type="pct"/>
            <w:tcBorders>
              <w:top w:val="single" w:sz="4" w:space="0" w:color="auto"/>
              <w:left w:val="single" w:sz="4" w:space="0" w:color="auto"/>
              <w:bottom w:val="single" w:sz="4" w:space="0" w:color="auto"/>
              <w:right w:val="single" w:sz="4" w:space="0" w:color="auto"/>
            </w:tcBorders>
          </w:tcPr>
          <w:p w:rsidR="0097511E" w:rsidRPr="001F76A5" w:rsidRDefault="0097511E" w:rsidP="009E7461">
            <w:pPr>
              <w:pStyle w:val="ConsPlusNormal"/>
              <w:spacing w:line="216" w:lineRule="auto"/>
              <w:rPr>
                <w:rFonts w:ascii="Times New Roman" w:hAnsi="Times New Roman" w:cs="Times New Roman"/>
                <w:sz w:val="24"/>
                <w:szCs w:val="24"/>
              </w:rPr>
            </w:pPr>
            <w:r w:rsidRPr="001F76A5">
              <w:rPr>
                <w:rFonts w:ascii="Times New Roman" w:hAnsi="Times New Roman" w:cs="Times New Roman"/>
                <w:sz w:val="24"/>
                <w:szCs w:val="24"/>
              </w:rPr>
              <w:t>V (природная пожарная опасность отсутствует)</w:t>
            </w:r>
          </w:p>
        </w:tc>
        <w:tc>
          <w:tcPr>
            <w:tcW w:w="2388" w:type="pct"/>
            <w:tcBorders>
              <w:top w:val="single" w:sz="4" w:space="0" w:color="auto"/>
              <w:left w:val="single" w:sz="4" w:space="0" w:color="auto"/>
              <w:bottom w:val="single" w:sz="4" w:space="0" w:color="auto"/>
              <w:right w:val="single" w:sz="4" w:space="0" w:color="auto"/>
            </w:tcBorders>
          </w:tcPr>
          <w:p w:rsidR="0097511E" w:rsidRPr="001F76A5" w:rsidRDefault="0097511E" w:rsidP="009E7461">
            <w:pPr>
              <w:pStyle w:val="ConsPlusNormal"/>
              <w:spacing w:line="216" w:lineRule="auto"/>
              <w:rPr>
                <w:rFonts w:ascii="Times New Roman" w:hAnsi="Times New Roman" w:cs="Times New Roman"/>
                <w:sz w:val="24"/>
                <w:szCs w:val="24"/>
              </w:rPr>
            </w:pPr>
            <w:r w:rsidRPr="001F76A5">
              <w:rPr>
                <w:rFonts w:ascii="Times New Roman" w:hAnsi="Times New Roman" w:cs="Times New Roman"/>
                <w:sz w:val="24"/>
                <w:szCs w:val="24"/>
              </w:rPr>
              <w:t>Ельники, березняки и осинники-долгомошники, ельники сфагновые и приручейные.</w:t>
            </w:r>
          </w:p>
          <w:p w:rsidR="0097511E" w:rsidRPr="001F76A5" w:rsidRDefault="0097511E" w:rsidP="009E7461">
            <w:pPr>
              <w:pStyle w:val="ConsPlusNormal"/>
              <w:spacing w:line="216" w:lineRule="auto"/>
              <w:rPr>
                <w:rFonts w:ascii="Times New Roman" w:hAnsi="Times New Roman" w:cs="Times New Roman"/>
                <w:sz w:val="24"/>
                <w:szCs w:val="24"/>
              </w:rPr>
            </w:pPr>
            <w:r w:rsidRPr="001F76A5">
              <w:rPr>
                <w:rFonts w:ascii="Times New Roman" w:hAnsi="Times New Roman" w:cs="Times New Roman"/>
                <w:sz w:val="24"/>
                <w:szCs w:val="24"/>
              </w:rPr>
              <w:t>Ольшаники всех типов</w:t>
            </w:r>
          </w:p>
        </w:tc>
        <w:tc>
          <w:tcPr>
            <w:tcW w:w="1791" w:type="pct"/>
            <w:tcBorders>
              <w:top w:val="single" w:sz="4" w:space="0" w:color="auto"/>
              <w:left w:val="single" w:sz="4" w:space="0" w:color="auto"/>
              <w:bottom w:val="single" w:sz="4" w:space="0" w:color="auto"/>
              <w:right w:val="single" w:sz="4" w:space="0" w:color="auto"/>
            </w:tcBorders>
          </w:tcPr>
          <w:p w:rsidR="0097511E" w:rsidRPr="001F76A5" w:rsidRDefault="0097511E" w:rsidP="009E7461">
            <w:pPr>
              <w:pStyle w:val="ConsPlusNormal"/>
              <w:spacing w:line="216" w:lineRule="auto"/>
              <w:rPr>
                <w:rFonts w:ascii="Times New Roman" w:hAnsi="Times New Roman" w:cs="Times New Roman"/>
                <w:sz w:val="24"/>
                <w:szCs w:val="24"/>
              </w:rPr>
            </w:pPr>
            <w:r w:rsidRPr="001F76A5">
              <w:rPr>
                <w:rFonts w:ascii="Times New Roman" w:hAnsi="Times New Roman" w:cs="Times New Roman"/>
                <w:sz w:val="24"/>
                <w:szCs w:val="24"/>
              </w:rPr>
              <w:t>Возникновение пожара возможно только при особо неблагоприятных условиях (длительная засуха)</w:t>
            </w:r>
          </w:p>
        </w:tc>
      </w:tr>
    </w:tbl>
    <w:p w:rsidR="003A41E4" w:rsidRPr="001F76A5" w:rsidRDefault="003A41E4" w:rsidP="003A41E4">
      <w:pPr>
        <w:widowControl w:val="0"/>
        <w:autoSpaceDE w:val="0"/>
        <w:autoSpaceDN w:val="0"/>
        <w:adjustRightInd w:val="0"/>
        <w:spacing w:after="0" w:line="240" w:lineRule="auto"/>
        <w:jc w:val="right"/>
        <w:outlineLvl w:val="4"/>
        <w:rPr>
          <w:rFonts w:ascii="Times New Roman" w:hAnsi="Times New Roman"/>
          <w:sz w:val="24"/>
          <w:szCs w:val="24"/>
        </w:rPr>
      </w:pPr>
    </w:p>
    <w:p w:rsidR="002274B0" w:rsidRDefault="002274B0">
      <w:pPr>
        <w:spacing w:after="0" w:line="240" w:lineRule="auto"/>
        <w:rPr>
          <w:rFonts w:ascii="Times New Roman" w:hAnsi="Times New Roman"/>
          <w:sz w:val="24"/>
          <w:szCs w:val="24"/>
        </w:rPr>
      </w:pPr>
      <w:r>
        <w:rPr>
          <w:rFonts w:ascii="Times New Roman" w:hAnsi="Times New Roman"/>
          <w:sz w:val="24"/>
          <w:szCs w:val="24"/>
        </w:rPr>
        <w:br w:type="page"/>
      </w:r>
    </w:p>
    <w:p w:rsidR="003A41E4" w:rsidRPr="001F76A5" w:rsidRDefault="003A41E4" w:rsidP="003A41E4">
      <w:pPr>
        <w:widowControl w:val="0"/>
        <w:autoSpaceDE w:val="0"/>
        <w:autoSpaceDN w:val="0"/>
        <w:adjustRightInd w:val="0"/>
        <w:spacing w:after="0" w:line="240" w:lineRule="auto"/>
        <w:jc w:val="right"/>
        <w:outlineLvl w:val="4"/>
        <w:rPr>
          <w:rFonts w:ascii="Times New Roman" w:hAnsi="Times New Roman"/>
          <w:sz w:val="24"/>
          <w:szCs w:val="24"/>
        </w:rPr>
      </w:pPr>
      <w:r w:rsidRPr="001F76A5">
        <w:rPr>
          <w:rFonts w:ascii="Times New Roman" w:hAnsi="Times New Roman"/>
          <w:sz w:val="24"/>
          <w:szCs w:val="24"/>
        </w:rPr>
        <w:t xml:space="preserve">Таблица </w:t>
      </w:r>
      <w:r w:rsidR="001F76A5">
        <w:rPr>
          <w:rFonts w:ascii="Times New Roman" w:hAnsi="Times New Roman"/>
          <w:sz w:val="24"/>
          <w:szCs w:val="24"/>
          <w:lang w:val="en-US"/>
        </w:rPr>
        <w:t>II</w:t>
      </w:r>
      <w:r w:rsidR="001F76A5">
        <w:rPr>
          <w:rFonts w:ascii="Times New Roman" w:hAnsi="Times New Roman"/>
          <w:sz w:val="24"/>
          <w:szCs w:val="24"/>
        </w:rPr>
        <w:t>.17.3</w:t>
      </w:r>
    </w:p>
    <w:p w:rsidR="0097511E" w:rsidRPr="001F76A5" w:rsidRDefault="0097511E" w:rsidP="0097511E">
      <w:pPr>
        <w:pStyle w:val="ConsPlusNormal"/>
        <w:jc w:val="center"/>
        <w:outlineLvl w:val="4"/>
        <w:rPr>
          <w:rFonts w:ascii="Times New Roman" w:hAnsi="Times New Roman" w:cs="Times New Roman"/>
          <w:sz w:val="24"/>
          <w:szCs w:val="24"/>
        </w:rPr>
      </w:pPr>
      <w:r w:rsidRPr="001F76A5">
        <w:rPr>
          <w:rFonts w:ascii="Times New Roman" w:hAnsi="Times New Roman" w:cs="Times New Roman"/>
          <w:sz w:val="24"/>
          <w:szCs w:val="24"/>
        </w:rPr>
        <w:t>Классификация природной пожарной опасности в лесах по условиям погоды</w:t>
      </w:r>
    </w:p>
    <w:p w:rsidR="005D1487" w:rsidRPr="001F76A5" w:rsidRDefault="005D1487" w:rsidP="0097511E">
      <w:pPr>
        <w:pStyle w:val="ConsPlusNormal"/>
        <w:jc w:val="center"/>
        <w:outlineLvl w:val="4"/>
        <w:rPr>
          <w:rFonts w:ascii="Times New Roman" w:hAnsi="Times New Roman" w:cs="Times New Roman"/>
          <w:sz w:val="24"/>
          <w:szCs w:val="24"/>
        </w:rPr>
      </w:pPr>
    </w:p>
    <w:tbl>
      <w:tblPr>
        <w:tblW w:w="5000" w:type="pct"/>
        <w:tblCellMar>
          <w:top w:w="102" w:type="dxa"/>
          <w:left w:w="62" w:type="dxa"/>
          <w:bottom w:w="102" w:type="dxa"/>
          <w:right w:w="62" w:type="dxa"/>
        </w:tblCellMar>
        <w:tblLook w:val="0000" w:firstRow="0" w:lastRow="0" w:firstColumn="0" w:lastColumn="0" w:noHBand="0" w:noVBand="0"/>
      </w:tblPr>
      <w:tblGrid>
        <w:gridCol w:w="2974"/>
        <w:gridCol w:w="3756"/>
        <w:gridCol w:w="3599"/>
      </w:tblGrid>
      <w:tr w:rsidR="0097511E" w:rsidRPr="001F76A5" w:rsidTr="001F76A5">
        <w:tc>
          <w:tcPr>
            <w:tcW w:w="1440" w:type="pct"/>
            <w:tcBorders>
              <w:top w:val="single" w:sz="4" w:space="0" w:color="auto"/>
              <w:left w:val="single" w:sz="4" w:space="0" w:color="auto"/>
              <w:bottom w:val="single" w:sz="4" w:space="0" w:color="auto"/>
              <w:right w:val="single" w:sz="4" w:space="0" w:color="auto"/>
            </w:tcBorders>
          </w:tcPr>
          <w:p w:rsidR="0097511E" w:rsidRPr="001F76A5" w:rsidRDefault="0097511E" w:rsidP="009E7461">
            <w:pPr>
              <w:pStyle w:val="ConsPlusNormal"/>
              <w:rPr>
                <w:rFonts w:ascii="Times New Roman" w:hAnsi="Times New Roman" w:cs="Times New Roman"/>
                <w:sz w:val="24"/>
                <w:szCs w:val="24"/>
              </w:rPr>
            </w:pPr>
            <w:r w:rsidRPr="001F76A5">
              <w:rPr>
                <w:rFonts w:ascii="Times New Roman" w:hAnsi="Times New Roman" w:cs="Times New Roman"/>
                <w:sz w:val="24"/>
                <w:szCs w:val="24"/>
              </w:rPr>
              <w:t>Класс природной пожарной опасности в лесах</w:t>
            </w:r>
          </w:p>
        </w:tc>
        <w:tc>
          <w:tcPr>
            <w:tcW w:w="1818" w:type="pct"/>
            <w:tcBorders>
              <w:top w:val="single" w:sz="4" w:space="0" w:color="auto"/>
              <w:left w:val="single" w:sz="4" w:space="0" w:color="auto"/>
              <w:bottom w:val="single" w:sz="4" w:space="0" w:color="auto"/>
              <w:right w:val="single" w:sz="4" w:space="0" w:color="auto"/>
            </w:tcBorders>
          </w:tcPr>
          <w:p w:rsidR="0097511E" w:rsidRPr="001F76A5" w:rsidRDefault="0097511E" w:rsidP="009E7461">
            <w:pPr>
              <w:pStyle w:val="ConsPlusNormal"/>
              <w:rPr>
                <w:rFonts w:ascii="Times New Roman" w:hAnsi="Times New Roman" w:cs="Times New Roman"/>
                <w:sz w:val="24"/>
                <w:szCs w:val="24"/>
              </w:rPr>
            </w:pPr>
            <w:r w:rsidRPr="001F76A5">
              <w:rPr>
                <w:rFonts w:ascii="Times New Roman" w:hAnsi="Times New Roman" w:cs="Times New Roman"/>
                <w:sz w:val="24"/>
                <w:szCs w:val="24"/>
              </w:rPr>
              <w:t>Величина комплексного показателя</w:t>
            </w:r>
          </w:p>
        </w:tc>
        <w:tc>
          <w:tcPr>
            <w:tcW w:w="1742" w:type="pct"/>
            <w:tcBorders>
              <w:top w:val="single" w:sz="4" w:space="0" w:color="auto"/>
              <w:left w:val="single" w:sz="4" w:space="0" w:color="auto"/>
              <w:bottom w:val="single" w:sz="4" w:space="0" w:color="auto"/>
              <w:right w:val="single" w:sz="4" w:space="0" w:color="auto"/>
            </w:tcBorders>
          </w:tcPr>
          <w:p w:rsidR="0097511E" w:rsidRPr="001F76A5" w:rsidRDefault="0097511E" w:rsidP="009E7461">
            <w:pPr>
              <w:pStyle w:val="ConsPlusNormal"/>
              <w:rPr>
                <w:rFonts w:ascii="Times New Roman" w:hAnsi="Times New Roman" w:cs="Times New Roman"/>
                <w:sz w:val="24"/>
                <w:szCs w:val="24"/>
              </w:rPr>
            </w:pPr>
            <w:r w:rsidRPr="001F76A5">
              <w:rPr>
                <w:rFonts w:ascii="Times New Roman" w:hAnsi="Times New Roman" w:cs="Times New Roman"/>
                <w:sz w:val="24"/>
                <w:szCs w:val="24"/>
              </w:rPr>
              <w:t>Степень пожарной опасности</w:t>
            </w:r>
          </w:p>
        </w:tc>
      </w:tr>
      <w:tr w:rsidR="0097511E" w:rsidRPr="001F76A5" w:rsidTr="001F76A5">
        <w:tc>
          <w:tcPr>
            <w:tcW w:w="1440" w:type="pct"/>
            <w:tcBorders>
              <w:top w:val="single" w:sz="4" w:space="0" w:color="auto"/>
              <w:left w:val="single" w:sz="4" w:space="0" w:color="auto"/>
              <w:bottom w:val="single" w:sz="4" w:space="0" w:color="auto"/>
              <w:right w:val="single" w:sz="4" w:space="0" w:color="auto"/>
            </w:tcBorders>
          </w:tcPr>
          <w:p w:rsidR="0097511E" w:rsidRPr="001F76A5" w:rsidRDefault="0097511E" w:rsidP="009E7461">
            <w:pPr>
              <w:pStyle w:val="ConsPlusNormal"/>
              <w:rPr>
                <w:rFonts w:ascii="Times New Roman" w:hAnsi="Times New Roman" w:cs="Times New Roman"/>
                <w:sz w:val="24"/>
                <w:szCs w:val="24"/>
              </w:rPr>
            </w:pPr>
            <w:r w:rsidRPr="001F76A5">
              <w:rPr>
                <w:rFonts w:ascii="Times New Roman" w:hAnsi="Times New Roman" w:cs="Times New Roman"/>
                <w:sz w:val="24"/>
                <w:szCs w:val="24"/>
              </w:rPr>
              <w:t>I</w:t>
            </w:r>
          </w:p>
        </w:tc>
        <w:tc>
          <w:tcPr>
            <w:tcW w:w="1818" w:type="pct"/>
            <w:tcBorders>
              <w:top w:val="single" w:sz="4" w:space="0" w:color="auto"/>
              <w:left w:val="single" w:sz="4" w:space="0" w:color="auto"/>
              <w:bottom w:val="single" w:sz="4" w:space="0" w:color="auto"/>
              <w:right w:val="single" w:sz="4" w:space="0" w:color="auto"/>
            </w:tcBorders>
          </w:tcPr>
          <w:p w:rsidR="0097511E" w:rsidRPr="001F76A5" w:rsidRDefault="0097511E" w:rsidP="009E7461">
            <w:pPr>
              <w:pStyle w:val="ConsPlusNormal"/>
              <w:rPr>
                <w:rFonts w:ascii="Times New Roman" w:hAnsi="Times New Roman" w:cs="Times New Roman"/>
                <w:sz w:val="24"/>
                <w:szCs w:val="24"/>
              </w:rPr>
            </w:pPr>
            <w:r w:rsidRPr="001F76A5">
              <w:rPr>
                <w:rFonts w:ascii="Times New Roman" w:hAnsi="Times New Roman" w:cs="Times New Roman"/>
                <w:sz w:val="24"/>
                <w:szCs w:val="24"/>
              </w:rPr>
              <w:t>0...300</w:t>
            </w:r>
          </w:p>
        </w:tc>
        <w:tc>
          <w:tcPr>
            <w:tcW w:w="1742" w:type="pct"/>
            <w:tcBorders>
              <w:top w:val="single" w:sz="4" w:space="0" w:color="auto"/>
              <w:left w:val="single" w:sz="4" w:space="0" w:color="auto"/>
              <w:bottom w:val="single" w:sz="4" w:space="0" w:color="auto"/>
              <w:right w:val="single" w:sz="4" w:space="0" w:color="auto"/>
            </w:tcBorders>
          </w:tcPr>
          <w:p w:rsidR="0097511E" w:rsidRPr="001F76A5" w:rsidRDefault="0097511E" w:rsidP="009E7461">
            <w:pPr>
              <w:pStyle w:val="ConsPlusNormal"/>
              <w:rPr>
                <w:rFonts w:ascii="Times New Roman" w:hAnsi="Times New Roman" w:cs="Times New Roman"/>
                <w:sz w:val="24"/>
                <w:szCs w:val="24"/>
              </w:rPr>
            </w:pPr>
            <w:r w:rsidRPr="001F76A5">
              <w:rPr>
                <w:rFonts w:ascii="Times New Roman" w:hAnsi="Times New Roman" w:cs="Times New Roman"/>
                <w:sz w:val="24"/>
                <w:szCs w:val="24"/>
              </w:rPr>
              <w:t>Отсутствует</w:t>
            </w:r>
          </w:p>
        </w:tc>
      </w:tr>
      <w:tr w:rsidR="0097511E" w:rsidRPr="001F76A5" w:rsidTr="001F76A5">
        <w:tc>
          <w:tcPr>
            <w:tcW w:w="1440" w:type="pct"/>
            <w:tcBorders>
              <w:top w:val="single" w:sz="4" w:space="0" w:color="auto"/>
              <w:left w:val="single" w:sz="4" w:space="0" w:color="auto"/>
              <w:bottom w:val="single" w:sz="4" w:space="0" w:color="auto"/>
              <w:right w:val="single" w:sz="4" w:space="0" w:color="auto"/>
            </w:tcBorders>
          </w:tcPr>
          <w:p w:rsidR="0097511E" w:rsidRPr="001F76A5" w:rsidRDefault="0097511E" w:rsidP="009E7461">
            <w:pPr>
              <w:pStyle w:val="ConsPlusNormal"/>
              <w:rPr>
                <w:rFonts w:ascii="Times New Roman" w:hAnsi="Times New Roman" w:cs="Times New Roman"/>
                <w:sz w:val="24"/>
                <w:szCs w:val="24"/>
              </w:rPr>
            </w:pPr>
            <w:r w:rsidRPr="001F76A5">
              <w:rPr>
                <w:rFonts w:ascii="Times New Roman" w:hAnsi="Times New Roman" w:cs="Times New Roman"/>
                <w:sz w:val="24"/>
                <w:szCs w:val="24"/>
              </w:rPr>
              <w:t>II</w:t>
            </w:r>
          </w:p>
        </w:tc>
        <w:tc>
          <w:tcPr>
            <w:tcW w:w="1818" w:type="pct"/>
            <w:tcBorders>
              <w:top w:val="single" w:sz="4" w:space="0" w:color="auto"/>
              <w:left w:val="single" w:sz="4" w:space="0" w:color="auto"/>
              <w:bottom w:val="single" w:sz="4" w:space="0" w:color="auto"/>
              <w:right w:val="single" w:sz="4" w:space="0" w:color="auto"/>
            </w:tcBorders>
          </w:tcPr>
          <w:p w:rsidR="0097511E" w:rsidRPr="001F76A5" w:rsidRDefault="0097511E" w:rsidP="009E7461">
            <w:pPr>
              <w:pStyle w:val="ConsPlusNormal"/>
              <w:rPr>
                <w:rFonts w:ascii="Times New Roman" w:hAnsi="Times New Roman" w:cs="Times New Roman"/>
                <w:sz w:val="24"/>
                <w:szCs w:val="24"/>
              </w:rPr>
            </w:pPr>
            <w:r w:rsidRPr="001F76A5">
              <w:rPr>
                <w:rFonts w:ascii="Times New Roman" w:hAnsi="Times New Roman" w:cs="Times New Roman"/>
                <w:sz w:val="24"/>
                <w:szCs w:val="24"/>
              </w:rPr>
              <w:t>301...1000</w:t>
            </w:r>
          </w:p>
        </w:tc>
        <w:tc>
          <w:tcPr>
            <w:tcW w:w="1742" w:type="pct"/>
            <w:tcBorders>
              <w:top w:val="single" w:sz="4" w:space="0" w:color="auto"/>
              <w:left w:val="single" w:sz="4" w:space="0" w:color="auto"/>
              <w:bottom w:val="single" w:sz="4" w:space="0" w:color="auto"/>
              <w:right w:val="single" w:sz="4" w:space="0" w:color="auto"/>
            </w:tcBorders>
          </w:tcPr>
          <w:p w:rsidR="0097511E" w:rsidRPr="001F76A5" w:rsidRDefault="0097511E" w:rsidP="009E7461">
            <w:pPr>
              <w:pStyle w:val="ConsPlusNormal"/>
              <w:rPr>
                <w:rFonts w:ascii="Times New Roman" w:hAnsi="Times New Roman" w:cs="Times New Roman"/>
                <w:sz w:val="24"/>
                <w:szCs w:val="24"/>
              </w:rPr>
            </w:pPr>
            <w:r w:rsidRPr="001F76A5">
              <w:rPr>
                <w:rFonts w:ascii="Times New Roman" w:hAnsi="Times New Roman" w:cs="Times New Roman"/>
                <w:sz w:val="24"/>
                <w:szCs w:val="24"/>
              </w:rPr>
              <w:t>Малая</w:t>
            </w:r>
          </w:p>
        </w:tc>
      </w:tr>
      <w:tr w:rsidR="0097511E" w:rsidRPr="001F76A5" w:rsidTr="001F76A5">
        <w:tc>
          <w:tcPr>
            <w:tcW w:w="1440" w:type="pct"/>
            <w:tcBorders>
              <w:top w:val="single" w:sz="4" w:space="0" w:color="auto"/>
              <w:left w:val="single" w:sz="4" w:space="0" w:color="auto"/>
              <w:bottom w:val="single" w:sz="4" w:space="0" w:color="auto"/>
              <w:right w:val="single" w:sz="4" w:space="0" w:color="auto"/>
            </w:tcBorders>
          </w:tcPr>
          <w:p w:rsidR="0097511E" w:rsidRPr="001F76A5" w:rsidRDefault="0097511E" w:rsidP="009E7461">
            <w:pPr>
              <w:pStyle w:val="ConsPlusNormal"/>
              <w:rPr>
                <w:rFonts w:ascii="Times New Roman" w:hAnsi="Times New Roman" w:cs="Times New Roman"/>
                <w:sz w:val="24"/>
                <w:szCs w:val="24"/>
              </w:rPr>
            </w:pPr>
            <w:r w:rsidRPr="001F76A5">
              <w:rPr>
                <w:rFonts w:ascii="Times New Roman" w:hAnsi="Times New Roman" w:cs="Times New Roman"/>
                <w:sz w:val="24"/>
                <w:szCs w:val="24"/>
              </w:rPr>
              <w:t>III</w:t>
            </w:r>
          </w:p>
        </w:tc>
        <w:tc>
          <w:tcPr>
            <w:tcW w:w="1818" w:type="pct"/>
            <w:tcBorders>
              <w:top w:val="single" w:sz="4" w:space="0" w:color="auto"/>
              <w:left w:val="single" w:sz="4" w:space="0" w:color="auto"/>
              <w:bottom w:val="single" w:sz="4" w:space="0" w:color="auto"/>
              <w:right w:val="single" w:sz="4" w:space="0" w:color="auto"/>
            </w:tcBorders>
          </w:tcPr>
          <w:p w:rsidR="0097511E" w:rsidRPr="001F76A5" w:rsidRDefault="0097511E" w:rsidP="009E7461">
            <w:pPr>
              <w:pStyle w:val="ConsPlusNormal"/>
              <w:rPr>
                <w:rFonts w:ascii="Times New Roman" w:hAnsi="Times New Roman" w:cs="Times New Roman"/>
                <w:sz w:val="24"/>
                <w:szCs w:val="24"/>
              </w:rPr>
            </w:pPr>
            <w:r w:rsidRPr="001F76A5">
              <w:rPr>
                <w:rFonts w:ascii="Times New Roman" w:hAnsi="Times New Roman" w:cs="Times New Roman"/>
                <w:sz w:val="24"/>
                <w:szCs w:val="24"/>
              </w:rPr>
              <w:t>1001...4000</w:t>
            </w:r>
          </w:p>
        </w:tc>
        <w:tc>
          <w:tcPr>
            <w:tcW w:w="1742" w:type="pct"/>
            <w:tcBorders>
              <w:top w:val="single" w:sz="4" w:space="0" w:color="auto"/>
              <w:left w:val="single" w:sz="4" w:space="0" w:color="auto"/>
              <w:bottom w:val="single" w:sz="4" w:space="0" w:color="auto"/>
              <w:right w:val="single" w:sz="4" w:space="0" w:color="auto"/>
            </w:tcBorders>
          </w:tcPr>
          <w:p w:rsidR="0097511E" w:rsidRPr="001F76A5" w:rsidRDefault="0097511E" w:rsidP="009E7461">
            <w:pPr>
              <w:pStyle w:val="ConsPlusNormal"/>
              <w:rPr>
                <w:rFonts w:ascii="Times New Roman" w:hAnsi="Times New Roman" w:cs="Times New Roman"/>
                <w:sz w:val="24"/>
                <w:szCs w:val="24"/>
              </w:rPr>
            </w:pPr>
            <w:r w:rsidRPr="001F76A5">
              <w:rPr>
                <w:rFonts w:ascii="Times New Roman" w:hAnsi="Times New Roman" w:cs="Times New Roman"/>
                <w:sz w:val="24"/>
                <w:szCs w:val="24"/>
              </w:rPr>
              <w:t>Средняя</w:t>
            </w:r>
          </w:p>
        </w:tc>
      </w:tr>
      <w:tr w:rsidR="0097511E" w:rsidRPr="001F76A5" w:rsidTr="001F76A5">
        <w:tc>
          <w:tcPr>
            <w:tcW w:w="1440" w:type="pct"/>
            <w:tcBorders>
              <w:top w:val="single" w:sz="4" w:space="0" w:color="auto"/>
              <w:left w:val="single" w:sz="4" w:space="0" w:color="auto"/>
              <w:bottom w:val="single" w:sz="4" w:space="0" w:color="auto"/>
              <w:right w:val="single" w:sz="4" w:space="0" w:color="auto"/>
            </w:tcBorders>
          </w:tcPr>
          <w:p w:rsidR="0097511E" w:rsidRPr="001F76A5" w:rsidRDefault="0097511E" w:rsidP="009E7461">
            <w:pPr>
              <w:pStyle w:val="ConsPlusNormal"/>
              <w:rPr>
                <w:rFonts w:ascii="Times New Roman" w:hAnsi="Times New Roman" w:cs="Times New Roman"/>
                <w:sz w:val="24"/>
                <w:szCs w:val="24"/>
              </w:rPr>
            </w:pPr>
            <w:r w:rsidRPr="001F76A5">
              <w:rPr>
                <w:rFonts w:ascii="Times New Roman" w:hAnsi="Times New Roman" w:cs="Times New Roman"/>
                <w:sz w:val="24"/>
                <w:szCs w:val="24"/>
              </w:rPr>
              <w:t>IV</w:t>
            </w:r>
          </w:p>
        </w:tc>
        <w:tc>
          <w:tcPr>
            <w:tcW w:w="1818" w:type="pct"/>
            <w:tcBorders>
              <w:top w:val="single" w:sz="4" w:space="0" w:color="auto"/>
              <w:left w:val="single" w:sz="4" w:space="0" w:color="auto"/>
              <w:bottom w:val="single" w:sz="4" w:space="0" w:color="auto"/>
              <w:right w:val="single" w:sz="4" w:space="0" w:color="auto"/>
            </w:tcBorders>
          </w:tcPr>
          <w:p w:rsidR="0097511E" w:rsidRPr="001F76A5" w:rsidRDefault="0097511E" w:rsidP="009E7461">
            <w:pPr>
              <w:pStyle w:val="ConsPlusNormal"/>
              <w:rPr>
                <w:rFonts w:ascii="Times New Roman" w:hAnsi="Times New Roman" w:cs="Times New Roman"/>
                <w:sz w:val="24"/>
                <w:szCs w:val="24"/>
              </w:rPr>
            </w:pPr>
            <w:r w:rsidRPr="001F76A5">
              <w:rPr>
                <w:rFonts w:ascii="Times New Roman" w:hAnsi="Times New Roman" w:cs="Times New Roman"/>
                <w:sz w:val="24"/>
                <w:szCs w:val="24"/>
              </w:rPr>
              <w:t>4001...10000</w:t>
            </w:r>
          </w:p>
        </w:tc>
        <w:tc>
          <w:tcPr>
            <w:tcW w:w="1742" w:type="pct"/>
            <w:tcBorders>
              <w:top w:val="single" w:sz="4" w:space="0" w:color="auto"/>
              <w:left w:val="single" w:sz="4" w:space="0" w:color="auto"/>
              <w:bottom w:val="single" w:sz="4" w:space="0" w:color="auto"/>
              <w:right w:val="single" w:sz="4" w:space="0" w:color="auto"/>
            </w:tcBorders>
          </w:tcPr>
          <w:p w:rsidR="0097511E" w:rsidRPr="001F76A5" w:rsidRDefault="0097511E" w:rsidP="009E7461">
            <w:pPr>
              <w:pStyle w:val="ConsPlusNormal"/>
              <w:rPr>
                <w:rFonts w:ascii="Times New Roman" w:hAnsi="Times New Roman" w:cs="Times New Roman"/>
                <w:sz w:val="24"/>
                <w:szCs w:val="24"/>
              </w:rPr>
            </w:pPr>
            <w:r w:rsidRPr="001F76A5">
              <w:rPr>
                <w:rFonts w:ascii="Times New Roman" w:hAnsi="Times New Roman" w:cs="Times New Roman"/>
                <w:sz w:val="24"/>
                <w:szCs w:val="24"/>
              </w:rPr>
              <w:t>Высокая</w:t>
            </w:r>
          </w:p>
        </w:tc>
      </w:tr>
      <w:tr w:rsidR="0097511E" w:rsidRPr="001F76A5" w:rsidTr="001F76A5">
        <w:tc>
          <w:tcPr>
            <w:tcW w:w="1440" w:type="pct"/>
            <w:tcBorders>
              <w:top w:val="single" w:sz="4" w:space="0" w:color="auto"/>
              <w:left w:val="single" w:sz="4" w:space="0" w:color="auto"/>
              <w:bottom w:val="single" w:sz="4" w:space="0" w:color="auto"/>
              <w:right w:val="single" w:sz="4" w:space="0" w:color="auto"/>
            </w:tcBorders>
          </w:tcPr>
          <w:p w:rsidR="0097511E" w:rsidRPr="001F76A5" w:rsidRDefault="0097511E" w:rsidP="009E7461">
            <w:pPr>
              <w:pStyle w:val="ConsPlusNormal"/>
              <w:rPr>
                <w:rFonts w:ascii="Times New Roman" w:hAnsi="Times New Roman" w:cs="Times New Roman"/>
                <w:sz w:val="24"/>
                <w:szCs w:val="24"/>
              </w:rPr>
            </w:pPr>
            <w:r w:rsidRPr="001F76A5">
              <w:rPr>
                <w:rFonts w:ascii="Times New Roman" w:hAnsi="Times New Roman" w:cs="Times New Roman"/>
                <w:sz w:val="24"/>
                <w:szCs w:val="24"/>
              </w:rPr>
              <w:t>V</w:t>
            </w:r>
          </w:p>
        </w:tc>
        <w:tc>
          <w:tcPr>
            <w:tcW w:w="1818" w:type="pct"/>
            <w:tcBorders>
              <w:top w:val="single" w:sz="4" w:space="0" w:color="auto"/>
              <w:left w:val="single" w:sz="4" w:space="0" w:color="auto"/>
              <w:bottom w:val="single" w:sz="4" w:space="0" w:color="auto"/>
              <w:right w:val="single" w:sz="4" w:space="0" w:color="auto"/>
            </w:tcBorders>
          </w:tcPr>
          <w:p w:rsidR="0097511E" w:rsidRPr="001F76A5" w:rsidRDefault="0097511E" w:rsidP="009E7461">
            <w:pPr>
              <w:pStyle w:val="ConsPlusNormal"/>
              <w:rPr>
                <w:rFonts w:ascii="Times New Roman" w:hAnsi="Times New Roman" w:cs="Times New Roman"/>
                <w:sz w:val="24"/>
                <w:szCs w:val="24"/>
              </w:rPr>
            </w:pPr>
            <w:r w:rsidRPr="001F76A5">
              <w:rPr>
                <w:rFonts w:ascii="Times New Roman" w:hAnsi="Times New Roman" w:cs="Times New Roman"/>
                <w:sz w:val="24"/>
                <w:szCs w:val="24"/>
              </w:rPr>
              <w:t>Более 10000</w:t>
            </w:r>
          </w:p>
        </w:tc>
        <w:tc>
          <w:tcPr>
            <w:tcW w:w="1742" w:type="pct"/>
            <w:tcBorders>
              <w:top w:val="single" w:sz="4" w:space="0" w:color="auto"/>
              <w:left w:val="single" w:sz="4" w:space="0" w:color="auto"/>
              <w:bottom w:val="single" w:sz="4" w:space="0" w:color="auto"/>
              <w:right w:val="single" w:sz="4" w:space="0" w:color="auto"/>
            </w:tcBorders>
          </w:tcPr>
          <w:p w:rsidR="0097511E" w:rsidRPr="001F76A5" w:rsidRDefault="0097511E" w:rsidP="009E7461">
            <w:pPr>
              <w:pStyle w:val="ConsPlusNormal"/>
              <w:rPr>
                <w:rFonts w:ascii="Times New Roman" w:hAnsi="Times New Roman" w:cs="Times New Roman"/>
                <w:sz w:val="24"/>
                <w:szCs w:val="24"/>
              </w:rPr>
            </w:pPr>
            <w:r w:rsidRPr="001F76A5">
              <w:rPr>
                <w:rFonts w:ascii="Times New Roman" w:hAnsi="Times New Roman" w:cs="Times New Roman"/>
                <w:sz w:val="24"/>
                <w:szCs w:val="24"/>
              </w:rPr>
              <w:t>Чрезвычайная</w:t>
            </w:r>
          </w:p>
        </w:tc>
      </w:tr>
    </w:tbl>
    <w:p w:rsidR="0097511E" w:rsidRPr="001F76A5" w:rsidRDefault="0097511E" w:rsidP="0097511E">
      <w:pPr>
        <w:pStyle w:val="ConsPlusNormal"/>
        <w:jc w:val="center"/>
        <w:outlineLvl w:val="4"/>
        <w:rPr>
          <w:rFonts w:ascii="Times New Roman" w:hAnsi="Times New Roman" w:cs="Times New Roman"/>
        </w:rPr>
      </w:pPr>
    </w:p>
    <w:p w:rsidR="0097511E" w:rsidRPr="001F76A5" w:rsidRDefault="0097511E" w:rsidP="0097511E">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Примечания: Пожарная опасность устанавливается на класс выше:</w:t>
      </w:r>
    </w:p>
    <w:p w:rsidR="0097511E" w:rsidRPr="001F76A5" w:rsidRDefault="0097511E" w:rsidP="0097511E">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для хвойных лесных насаждений, строение которых или другие особенности способствуют переходу низового пожара в верховой (густой высокий подрост хвойных древесных пород, вертикальная сомкнутость полога крон деревьев и кустарников, значительная захламленность и т.п.);</w:t>
      </w:r>
    </w:p>
    <w:p w:rsidR="0097511E" w:rsidRPr="001F76A5" w:rsidRDefault="0097511E" w:rsidP="0097511E">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для небольших лесных участков на суходолах, окруженных лесными насаждениями повышенной природной пожарной опасности;</w:t>
      </w:r>
    </w:p>
    <w:p w:rsidR="0097511E" w:rsidRPr="001F76A5" w:rsidRDefault="0097511E" w:rsidP="0097511E">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для лесных участков, примыкающих к автомобильным дорогам общего пользования и к железным дорогам.</w:t>
      </w:r>
    </w:p>
    <w:p w:rsidR="0068511D" w:rsidRDefault="0068511D" w:rsidP="0097511E">
      <w:pPr>
        <w:pStyle w:val="ConsPlusNormal"/>
        <w:ind w:firstLine="540"/>
        <w:jc w:val="both"/>
        <w:rPr>
          <w:rFonts w:ascii="Times New Roman" w:hAnsi="Times New Roman" w:cs="Times New Roman"/>
          <w:sz w:val="24"/>
          <w:szCs w:val="24"/>
        </w:rPr>
      </w:pPr>
    </w:p>
    <w:p w:rsidR="0097511E" w:rsidRPr="001F76A5" w:rsidRDefault="0097511E" w:rsidP="0097511E">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Кедровники с наличием густого подроста или разновозрастные с вертикальной сомкнутостью полога относятся ко II классу пожарной опасности. </w:t>
      </w:r>
    </w:p>
    <w:p w:rsidR="0097511E" w:rsidRPr="001F76A5" w:rsidRDefault="0097511E" w:rsidP="0097511E">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Классификация пожарной опасности в лесах по условиям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 Для целей классификации (оценки) применяется комплексный показатель, характеризующий метеорологические (погодные) условия.</w:t>
      </w:r>
    </w:p>
    <w:p w:rsidR="0097511E" w:rsidRPr="001F76A5" w:rsidRDefault="0097511E" w:rsidP="0097511E">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зависимости от величины комплексного показателя устанавливается класс пожарной опасности в лесах по условиям погоды.</w:t>
      </w:r>
    </w:p>
    <w:p w:rsidR="0097511E" w:rsidRPr="001F76A5" w:rsidRDefault="0097511E" w:rsidP="0097511E">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Комплексный показатель определяется ежедневно по состоянию на 12 - 14 часов.</w:t>
      </w:r>
    </w:p>
    <w:p w:rsidR="0097511E" w:rsidRPr="001F76A5" w:rsidRDefault="0097511E" w:rsidP="0097511E">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Формула расчета класса природной пожарной опасности в лесах по условиям погоды определяется как сумма произведения температуры воздуха "t°" на разность температур воздуха и точки росы (</w:t>
      </w:r>
      <w:r w:rsidR="001810BD" w:rsidRPr="001F76A5">
        <w:rPr>
          <w:rFonts w:ascii="Times New Roman" w:hAnsi="Times New Roman" w:cs="Times New Roman"/>
          <w:noProof/>
          <w:position w:val="-2"/>
          <w:sz w:val="24"/>
          <w:szCs w:val="24"/>
        </w:rPr>
        <w:drawing>
          <wp:inline distT="0" distB="0" distL="0" distR="0">
            <wp:extent cx="133350" cy="161925"/>
            <wp:effectExtent l="0" t="0" r="0" b="9525"/>
            <wp:docPr id="1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1F76A5">
        <w:rPr>
          <w:rFonts w:ascii="Times New Roman" w:hAnsi="Times New Roman" w:cs="Times New Roman"/>
          <w:sz w:val="24"/>
          <w:szCs w:val="24"/>
        </w:rPr>
        <w:t>) за "n" дней без дождя (считая день выпадения более 3 мм осадков первым (1) днем бездождевого периода):</w:t>
      </w:r>
    </w:p>
    <w:p w:rsidR="0097511E" w:rsidRPr="001F76A5" w:rsidRDefault="001810BD" w:rsidP="0097511E">
      <w:pPr>
        <w:pStyle w:val="ConsPlusNormal"/>
        <w:jc w:val="center"/>
        <w:rPr>
          <w:rFonts w:ascii="Times New Roman" w:hAnsi="Times New Roman" w:cs="Times New Roman"/>
          <w:noProof/>
          <w:position w:val="-24"/>
          <w:sz w:val="24"/>
          <w:szCs w:val="24"/>
        </w:rPr>
      </w:pPr>
      <w:r w:rsidRPr="001F76A5">
        <w:rPr>
          <w:rFonts w:ascii="Times New Roman" w:hAnsi="Times New Roman" w:cs="Times New Roman"/>
          <w:noProof/>
          <w:position w:val="-24"/>
          <w:sz w:val="24"/>
          <w:szCs w:val="24"/>
        </w:rPr>
        <w:drawing>
          <wp:inline distT="0" distB="0" distL="0" distR="0">
            <wp:extent cx="1152525" cy="428625"/>
            <wp:effectExtent l="0" t="0" r="9525" b="9525"/>
            <wp:docPr id="1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52525" cy="428625"/>
                    </a:xfrm>
                    <a:prstGeom prst="rect">
                      <a:avLst/>
                    </a:prstGeom>
                    <a:noFill/>
                    <a:ln>
                      <a:noFill/>
                    </a:ln>
                  </pic:spPr>
                </pic:pic>
              </a:graphicData>
            </a:graphic>
          </wp:inline>
        </w:drawing>
      </w:r>
    </w:p>
    <w:p w:rsidR="005D1487" w:rsidRPr="001F76A5" w:rsidRDefault="005D1487">
      <w:pPr>
        <w:spacing w:after="0" w:line="240" w:lineRule="auto"/>
        <w:rPr>
          <w:rFonts w:ascii="Times New Roman" w:hAnsi="Times New Roman"/>
          <w:sz w:val="24"/>
          <w:szCs w:val="24"/>
        </w:rPr>
      </w:pPr>
    </w:p>
    <w:p w:rsidR="003A41E4" w:rsidRPr="001F76A5" w:rsidRDefault="003A41E4" w:rsidP="003A41E4">
      <w:pPr>
        <w:pStyle w:val="ConsPlusNormal"/>
        <w:jc w:val="right"/>
        <w:rPr>
          <w:rFonts w:ascii="Times New Roman" w:hAnsi="Times New Roman" w:cs="Times New Roman"/>
          <w:sz w:val="24"/>
          <w:szCs w:val="24"/>
        </w:rPr>
      </w:pPr>
      <w:r w:rsidRPr="001F76A5">
        <w:rPr>
          <w:rFonts w:ascii="Times New Roman" w:hAnsi="Times New Roman" w:cs="Times New Roman"/>
          <w:sz w:val="24"/>
          <w:szCs w:val="24"/>
        </w:rPr>
        <w:t xml:space="preserve">Таблица </w:t>
      </w:r>
      <w:r w:rsidR="001F76A5">
        <w:rPr>
          <w:rFonts w:ascii="Times New Roman" w:hAnsi="Times New Roman"/>
          <w:sz w:val="24"/>
          <w:szCs w:val="24"/>
          <w:lang w:val="en-US"/>
        </w:rPr>
        <w:t>II</w:t>
      </w:r>
      <w:r w:rsidR="001F76A5">
        <w:rPr>
          <w:rFonts w:ascii="Times New Roman" w:hAnsi="Times New Roman"/>
          <w:sz w:val="24"/>
          <w:szCs w:val="24"/>
        </w:rPr>
        <w:t>.17.4</w:t>
      </w:r>
    </w:p>
    <w:p w:rsidR="0097511E" w:rsidRPr="001F76A5" w:rsidRDefault="0097511E" w:rsidP="0097511E">
      <w:pPr>
        <w:pStyle w:val="ConsPlusNormal"/>
        <w:jc w:val="center"/>
        <w:outlineLvl w:val="4"/>
        <w:rPr>
          <w:rFonts w:ascii="Times New Roman" w:hAnsi="Times New Roman" w:cs="Times New Roman"/>
          <w:sz w:val="24"/>
          <w:szCs w:val="24"/>
        </w:rPr>
      </w:pPr>
      <w:r w:rsidRPr="001F76A5">
        <w:rPr>
          <w:rFonts w:ascii="Times New Roman" w:hAnsi="Times New Roman" w:cs="Times New Roman"/>
          <w:sz w:val="24"/>
          <w:szCs w:val="24"/>
        </w:rPr>
        <w:t>Распределение площади земель лесного фонда лесничества по классам природной пожарной опасности</w:t>
      </w:r>
    </w:p>
    <w:p w:rsidR="0097511E" w:rsidRPr="001F76A5" w:rsidRDefault="0097511E" w:rsidP="0097511E">
      <w:pPr>
        <w:pStyle w:val="ConsPlusNormal"/>
        <w:outlineLvl w:val="4"/>
        <w:rPr>
          <w:rFonts w:ascii="Times New Roman" w:hAnsi="Times New Roman" w:cs="Times New Roman"/>
          <w:sz w:val="24"/>
          <w:szCs w:val="24"/>
        </w:rPr>
      </w:pPr>
    </w:p>
    <w:tbl>
      <w:tblPr>
        <w:tblW w:w="5000" w:type="pct"/>
        <w:tblInd w:w="62" w:type="dxa"/>
        <w:tblLayout w:type="fixed"/>
        <w:tblCellMar>
          <w:top w:w="102" w:type="dxa"/>
          <w:left w:w="62" w:type="dxa"/>
          <w:bottom w:w="102" w:type="dxa"/>
          <w:right w:w="62" w:type="dxa"/>
        </w:tblCellMar>
        <w:tblLook w:val="0000" w:firstRow="0" w:lastRow="0" w:firstColumn="0" w:lastColumn="0" w:noHBand="0" w:noVBand="0"/>
      </w:tblPr>
      <w:tblGrid>
        <w:gridCol w:w="548"/>
        <w:gridCol w:w="2191"/>
        <w:gridCol w:w="773"/>
        <w:gridCol w:w="1095"/>
        <w:gridCol w:w="1159"/>
        <w:gridCol w:w="1038"/>
        <w:gridCol w:w="1030"/>
        <w:gridCol w:w="1217"/>
        <w:gridCol w:w="1278"/>
      </w:tblGrid>
      <w:tr w:rsidR="0097511E" w:rsidRPr="001F76A5" w:rsidTr="009E7461">
        <w:trPr>
          <w:tblHeader/>
        </w:trPr>
        <w:tc>
          <w:tcPr>
            <w:tcW w:w="548" w:type="dxa"/>
            <w:vMerge w:val="restart"/>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rPr>
            </w:pPr>
            <w:r w:rsidRPr="001F76A5">
              <w:rPr>
                <w:rFonts w:ascii="Times New Roman" w:hAnsi="Times New Roman" w:cs="Times New Roman"/>
              </w:rPr>
              <w:t>№ п/п</w:t>
            </w:r>
          </w:p>
        </w:tc>
        <w:tc>
          <w:tcPr>
            <w:tcW w:w="2191" w:type="dxa"/>
            <w:vMerge w:val="restart"/>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rPr>
            </w:pPr>
            <w:r w:rsidRPr="001F76A5">
              <w:rPr>
                <w:rFonts w:ascii="Times New Roman" w:hAnsi="Times New Roman" w:cs="Times New Roman"/>
              </w:rPr>
              <w:t>Участковые лесничества</w:t>
            </w:r>
          </w:p>
        </w:tc>
        <w:tc>
          <w:tcPr>
            <w:tcW w:w="5095" w:type="dxa"/>
            <w:gridSpan w:val="5"/>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rPr>
            </w:pPr>
            <w:r w:rsidRPr="001F76A5">
              <w:rPr>
                <w:rFonts w:ascii="Times New Roman" w:hAnsi="Times New Roman" w:cs="Times New Roman"/>
              </w:rPr>
              <w:t>Площадь по классам природной пожарной опасности</w:t>
            </w:r>
          </w:p>
        </w:tc>
        <w:tc>
          <w:tcPr>
            <w:tcW w:w="1217" w:type="dxa"/>
            <w:vMerge w:val="restart"/>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rPr>
            </w:pPr>
            <w:r w:rsidRPr="001F76A5">
              <w:rPr>
                <w:rFonts w:ascii="Times New Roman" w:hAnsi="Times New Roman" w:cs="Times New Roman"/>
              </w:rPr>
              <w:t>Площадь лесничества, га</w:t>
            </w:r>
          </w:p>
        </w:tc>
        <w:tc>
          <w:tcPr>
            <w:tcW w:w="1278" w:type="dxa"/>
            <w:vMerge w:val="restart"/>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rPr>
            </w:pPr>
            <w:r w:rsidRPr="001F76A5">
              <w:rPr>
                <w:rFonts w:ascii="Times New Roman" w:hAnsi="Times New Roman" w:cs="Times New Roman"/>
              </w:rPr>
              <w:t>Средний класс пожарной опасности</w:t>
            </w:r>
          </w:p>
        </w:tc>
      </w:tr>
      <w:tr w:rsidR="0097511E" w:rsidRPr="001F76A5" w:rsidTr="009E7461">
        <w:trPr>
          <w:tblHeader/>
        </w:trPr>
        <w:tc>
          <w:tcPr>
            <w:tcW w:w="548" w:type="dxa"/>
            <w:vMerge/>
            <w:tcBorders>
              <w:top w:val="single" w:sz="4" w:space="0" w:color="auto"/>
              <w:left w:val="single" w:sz="4" w:space="0" w:color="auto"/>
              <w:bottom w:val="single" w:sz="4" w:space="0" w:color="auto"/>
              <w:right w:val="single" w:sz="4" w:space="0" w:color="auto"/>
            </w:tcBorders>
          </w:tcPr>
          <w:p w:rsidR="0097511E" w:rsidRPr="001F76A5" w:rsidRDefault="0097511E" w:rsidP="009E7461">
            <w:pPr>
              <w:pStyle w:val="ConsPlusNormal"/>
              <w:jc w:val="both"/>
              <w:rPr>
                <w:rFonts w:ascii="Times New Roman" w:hAnsi="Times New Roman" w:cs="Times New Roman"/>
              </w:rPr>
            </w:pPr>
          </w:p>
        </w:tc>
        <w:tc>
          <w:tcPr>
            <w:tcW w:w="2191" w:type="dxa"/>
            <w:vMerge/>
            <w:tcBorders>
              <w:top w:val="single" w:sz="4" w:space="0" w:color="auto"/>
              <w:left w:val="single" w:sz="4" w:space="0" w:color="auto"/>
              <w:bottom w:val="single" w:sz="4" w:space="0" w:color="auto"/>
              <w:right w:val="single" w:sz="4" w:space="0" w:color="auto"/>
            </w:tcBorders>
          </w:tcPr>
          <w:p w:rsidR="0097511E" w:rsidRPr="001F76A5" w:rsidRDefault="0097511E" w:rsidP="009E7461">
            <w:pPr>
              <w:pStyle w:val="ConsPlusNormal"/>
              <w:jc w:val="both"/>
              <w:rPr>
                <w:rFonts w:ascii="Times New Roman" w:hAnsi="Times New Roman" w:cs="Times New Roman"/>
              </w:rPr>
            </w:pPr>
          </w:p>
        </w:tc>
        <w:tc>
          <w:tcPr>
            <w:tcW w:w="773"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rPr>
            </w:pPr>
            <w:r w:rsidRPr="001F76A5">
              <w:rPr>
                <w:rFonts w:ascii="Times New Roman" w:hAnsi="Times New Roman" w:cs="Times New Roman"/>
              </w:rPr>
              <w:t>1</w:t>
            </w:r>
          </w:p>
        </w:tc>
        <w:tc>
          <w:tcPr>
            <w:tcW w:w="1095"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rPr>
            </w:pPr>
            <w:r w:rsidRPr="001F76A5">
              <w:rPr>
                <w:rFonts w:ascii="Times New Roman" w:hAnsi="Times New Roman" w:cs="Times New Roman"/>
              </w:rPr>
              <w:t>2</w:t>
            </w:r>
          </w:p>
        </w:tc>
        <w:tc>
          <w:tcPr>
            <w:tcW w:w="1159"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rPr>
            </w:pPr>
            <w:r w:rsidRPr="001F76A5">
              <w:rPr>
                <w:rFonts w:ascii="Times New Roman" w:hAnsi="Times New Roman" w:cs="Times New Roman"/>
              </w:rPr>
              <w:t>3</w:t>
            </w:r>
          </w:p>
        </w:tc>
        <w:tc>
          <w:tcPr>
            <w:tcW w:w="1038"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rPr>
            </w:pPr>
            <w:r w:rsidRPr="001F76A5">
              <w:rPr>
                <w:rFonts w:ascii="Times New Roman" w:hAnsi="Times New Roman" w:cs="Times New Roman"/>
              </w:rPr>
              <w:t>4</w:t>
            </w:r>
          </w:p>
        </w:tc>
        <w:tc>
          <w:tcPr>
            <w:tcW w:w="1030"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rPr>
            </w:pPr>
            <w:r w:rsidRPr="001F76A5">
              <w:rPr>
                <w:rFonts w:ascii="Times New Roman" w:hAnsi="Times New Roman" w:cs="Times New Roman"/>
              </w:rPr>
              <w:t>5</w:t>
            </w:r>
          </w:p>
        </w:tc>
        <w:tc>
          <w:tcPr>
            <w:tcW w:w="1217" w:type="dxa"/>
            <w:vMerge/>
            <w:tcBorders>
              <w:top w:val="single" w:sz="4" w:space="0" w:color="auto"/>
              <w:left w:val="single" w:sz="4" w:space="0" w:color="auto"/>
              <w:bottom w:val="single" w:sz="4" w:space="0" w:color="auto"/>
              <w:right w:val="single" w:sz="4" w:space="0" w:color="auto"/>
            </w:tcBorders>
          </w:tcPr>
          <w:p w:rsidR="0097511E" w:rsidRPr="001F76A5" w:rsidRDefault="0097511E" w:rsidP="009E7461">
            <w:pPr>
              <w:pStyle w:val="ConsPlusNormal"/>
              <w:jc w:val="center"/>
              <w:rPr>
                <w:rFonts w:ascii="Times New Roman" w:hAnsi="Times New Roman" w:cs="Times New Roman"/>
              </w:rPr>
            </w:pPr>
          </w:p>
        </w:tc>
        <w:tc>
          <w:tcPr>
            <w:tcW w:w="1278" w:type="dxa"/>
            <w:vMerge/>
            <w:tcBorders>
              <w:top w:val="single" w:sz="4" w:space="0" w:color="auto"/>
              <w:left w:val="single" w:sz="4" w:space="0" w:color="auto"/>
              <w:bottom w:val="single" w:sz="4" w:space="0" w:color="auto"/>
              <w:right w:val="single" w:sz="4" w:space="0" w:color="auto"/>
            </w:tcBorders>
          </w:tcPr>
          <w:p w:rsidR="0097511E" w:rsidRPr="001F76A5" w:rsidRDefault="0097511E" w:rsidP="009E7461">
            <w:pPr>
              <w:pStyle w:val="ConsPlusNormal"/>
              <w:jc w:val="center"/>
              <w:rPr>
                <w:rFonts w:ascii="Times New Roman" w:hAnsi="Times New Roman" w:cs="Times New Roman"/>
              </w:rPr>
            </w:pPr>
          </w:p>
        </w:tc>
      </w:tr>
      <w:tr w:rsidR="0097511E" w:rsidRPr="001F76A5" w:rsidTr="009E7461">
        <w:tc>
          <w:tcPr>
            <w:tcW w:w="548"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2191"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Аникинское</w:t>
            </w:r>
          </w:p>
        </w:tc>
        <w:tc>
          <w:tcPr>
            <w:tcW w:w="773"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c>
          <w:tcPr>
            <w:tcW w:w="1095"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5039</w:t>
            </w:r>
          </w:p>
        </w:tc>
        <w:tc>
          <w:tcPr>
            <w:tcW w:w="1159"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27682</w:t>
            </w:r>
          </w:p>
        </w:tc>
        <w:tc>
          <w:tcPr>
            <w:tcW w:w="1038"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23582</w:t>
            </w:r>
          </w:p>
        </w:tc>
        <w:tc>
          <w:tcPr>
            <w:tcW w:w="1030"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c>
          <w:tcPr>
            <w:tcW w:w="1217"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56303</w:t>
            </w:r>
          </w:p>
        </w:tc>
        <w:tc>
          <w:tcPr>
            <w:tcW w:w="1278"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3,3</w:t>
            </w:r>
          </w:p>
        </w:tc>
      </w:tr>
      <w:tr w:rsidR="0097511E" w:rsidRPr="001F76A5" w:rsidTr="009E7461">
        <w:tc>
          <w:tcPr>
            <w:tcW w:w="548"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2191"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Вымское</w:t>
            </w:r>
          </w:p>
        </w:tc>
        <w:tc>
          <w:tcPr>
            <w:tcW w:w="773"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c>
          <w:tcPr>
            <w:tcW w:w="1095"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423</w:t>
            </w:r>
          </w:p>
        </w:tc>
        <w:tc>
          <w:tcPr>
            <w:tcW w:w="1159"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9929</w:t>
            </w:r>
          </w:p>
        </w:tc>
        <w:tc>
          <w:tcPr>
            <w:tcW w:w="1038"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38525</w:t>
            </w:r>
          </w:p>
        </w:tc>
        <w:tc>
          <w:tcPr>
            <w:tcW w:w="1030"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843</w:t>
            </w:r>
          </w:p>
        </w:tc>
        <w:tc>
          <w:tcPr>
            <w:tcW w:w="1217"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49720</w:t>
            </w:r>
          </w:p>
        </w:tc>
        <w:tc>
          <w:tcPr>
            <w:tcW w:w="1278"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3,8</w:t>
            </w:r>
          </w:p>
        </w:tc>
      </w:tr>
      <w:tr w:rsidR="0097511E" w:rsidRPr="001F76A5" w:rsidTr="009E7461">
        <w:tc>
          <w:tcPr>
            <w:tcW w:w="548"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2191"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Лальское</w:t>
            </w:r>
          </w:p>
        </w:tc>
        <w:tc>
          <w:tcPr>
            <w:tcW w:w="773"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c>
          <w:tcPr>
            <w:tcW w:w="1095"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2387</w:t>
            </w:r>
          </w:p>
        </w:tc>
        <w:tc>
          <w:tcPr>
            <w:tcW w:w="1159"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12595</w:t>
            </w:r>
          </w:p>
        </w:tc>
        <w:tc>
          <w:tcPr>
            <w:tcW w:w="1038"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7044</w:t>
            </w:r>
          </w:p>
        </w:tc>
        <w:tc>
          <w:tcPr>
            <w:tcW w:w="1030"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c>
          <w:tcPr>
            <w:tcW w:w="1217"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22026</w:t>
            </w:r>
          </w:p>
        </w:tc>
        <w:tc>
          <w:tcPr>
            <w:tcW w:w="1278"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3,2</w:t>
            </w:r>
          </w:p>
        </w:tc>
      </w:tr>
      <w:tr w:rsidR="0097511E" w:rsidRPr="001F76A5" w:rsidTr="009E7461">
        <w:tc>
          <w:tcPr>
            <w:tcW w:w="548"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w:t>
            </w:r>
          </w:p>
        </w:tc>
        <w:tc>
          <w:tcPr>
            <w:tcW w:w="2191"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Лузское</w:t>
            </w:r>
          </w:p>
        </w:tc>
        <w:tc>
          <w:tcPr>
            <w:tcW w:w="773"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c>
          <w:tcPr>
            <w:tcW w:w="1095"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c>
          <w:tcPr>
            <w:tcW w:w="1159"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11270</w:t>
            </w:r>
          </w:p>
        </w:tc>
        <w:tc>
          <w:tcPr>
            <w:tcW w:w="1038"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27616</w:t>
            </w:r>
          </w:p>
        </w:tc>
        <w:tc>
          <w:tcPr>
            <w:tcW w:w="1030"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c>
          <w:tcPr>
            <w:tcW w:w="1217"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38886</w:t>
            </w:r>
          </w:p>
        </w:tc>
        <w:tc>
          <w:tcPr>
            <w:tcW w:w="1278"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3,7</w:t>
            </w:r>
          </w:p>
        </w:tc>
      </w:tr>
      <w:tr w:rsidR="0097511E" w:rsidRPr="001F76A5" w:rsidTr="009E7461">
        <w:tc>
          <w:tcPr>
            <w:tcW w:w="548"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w:t>
            </w:r>
          </w:p>
        </w:tc>
        <w:tc>
          <w:tcPr>
            <w:tcW w:w="2191"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Папуловское</w:t>
            </w:r>
          </w:p>
        </w:tc>
        <w:tc>
          <w:tcPr>
            <w:tcW w:w="773"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c>
          <w:tcPr>
            <w:tcW w:w="1095"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1455</w:t>
            </w:r>
          </w:p>
        </w:tc>
        <w:tc>
          <w:tcPr>
            <w:tcW w:w="1159"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11956</w:t>
            </w:r>
          </w:p>
        </w:tc>
        <w:tc>
          <w:tcPr>
            <w:tcW w:w="1038"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45600</w:t>
            </w:r>
          </w:p>
        </w:tc>
        <w:tc>
          <w:tcPr>
            <w:tcW w:w="1030"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c>
          <w:tcPr>
            <w:tcW w:w="1217"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59011</w:t>
            </w:r>
          </w:p>
        </w:tc>
        <w:tc>
          <w:tcPr>
            <w:tcW w:w="1278"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3,7</w:t>
            </w:r>
          </w:p>
        </w:tc>
      </w:tr>
      <w:tr w:rsidR="0097511E" w:rsidRPr="001F76A5" w:rsidTr="009E7461">
        <w:tc>
          <w:tcPr>
            <w:tcW w:w="548"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w:t>
            </w:r>
          </w:p>
        </w:tc>
        <w:tc>
          <w:tcPr>
            <w:tcW w:w="2191"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Христофоровское</w:t>
            </w:r>
          </w:p>
        </w:tc>
        <w:tc>
          <w:tcPr>
            <w:tcW w:w="773"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c>
          <w:tcPr>
            <w:tcW w:w="1095"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c>
          <w:tcPr>
            <w:tcW w:w="1159"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5895</w:t>
            </w:r>
          </w:p>
        </w:tc>
        <w:tc>
          <w:tcPr>
            <w:tcW w:w="1038"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52968</w:t>
            </w:r>
          </w:p>
        </w:tc>
        <w:tc>
          <w:tcPr>
            <w:tcW w:w="1030"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890</w:t>
            </w:r>
          </w:p>
        </w:tc>
        <w:tc>
          <w:tcPr>
            <w:tcW w:w="1217"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59753</w:t>
            </w:r>
          </w:p>
        </w:tc>
        <w:tc>
          <w:tcPr>
            <w:tcW w:w="1278"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3,9</w:t>
            </w:r>
          </w:p>
        </w:tc>
      </w:tr>
      <w:tr w:rsidR="0097511E" w:rsidRPr="001F76A5" w:rsidTr="009E7461">
        <w:tc>
          <w:tcPr>
            <w:tcW w:w="548"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w:t>
            </w:r>
          </w:p>
        </w:tc>
        <w:tc>
          <w:tcPr>
            <w:tcW w:w="2191"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Лальское (сельское)</w:t>
            </w:r>
          </w:p>
        </w:tc>
        <w:tc>
          <w:tcPr>
            <w:tcW w:w="773"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190</w:t>
            </w:r>
          </w:p>
        </w:tc>
        <w:tc>
          <w:tcPr>
            <w:tcW w:w="1095"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480</w:t>
            </w:r>
          </w:p>
        </w:tc>
        <w:tc>
          <w:tcPr>
            <w:tcW w:w="1159"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10206</w:t>
            </w:r>
          </w:p>
        </w:tc>
        <w:tc>
          <w:tcPr>
            <w:tcW w:w="1038"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53028</w:t>
            </w:r>
          </w:p>
        </w:tc>
        <w:tc>
          <w:tcPr>
            <w:tcW w:w="1030"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220</w:t>
            </w:r>
          </w:p>
        </w:tc>
        <w:tc>
          <w:tcPr>
            <w:tcW w:w="1217"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64124</w:t>
            </w:r>
          </w:p>
        </w:tc>
        <w:tc>
          <w:tcPr>
            <w:tcW w:w="1278"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3,8</w:t>
            </w:r>
          </w:p>
        </w:tc>
      </w:tr>
      <w:tr w:rsidR="0097511E" w:rsidRPr="001F76A5" w:rsidTr="009E7461">
        <w:tc>
          <w:tcPr>
            <w:tcW w:w="548"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w:t>
            </w:r>
          </w:p>
        </w:tc>
        <w:tc>
          <w:tcPr>
            <w:tcW w:w="2191"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Лузское (сельское)</w:t>
            </w:r>
          </w:p>
        </w:tc>
        <w:tc>
          <w:tcPr>
            <w:tcW w:w="773"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c>
          <w:tcPr>
            <w:tcW w:w="1095"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c>
          <w:tcPr>
            <w:tcW w:w="1159"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3833</w:t>
            </w:r>
          </w:p>
        </w:tc>
        <w:tc>
          <w:tcPr>
            <w:tcW w:w="1038"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20125</w:t>
            </w:r>
          </w:p>
        </w:tc>
        <w:tc>
          <w:tcPr>
            <w:tcW w:w="1030"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320</w:t>
            </w:r>
          </w:p>
        </w:tc>
        <w:tc>
          <w:tcPr>
            <w:tcW w:w="1217"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24278</w:t>
            </w:r>
          </w:p>
        </w:tc>
        <w:tc>
          <w:tcPr>
            <w:tcW w:w="1278"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3,9</w:t>
            </w:r>
          </w:p>
        </w:tc>
      </w:tr>
      <w:tr w:rsidR="0097511E" w:rsidRPr="001F76A5" w:rsidTr="009E7461">
        <w:tc>
          <w:tcPr>
            <w:tcW w:w="548"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w:t>
            </w:r>
          </w:p>
        </w:tc>
        <w:tc>
          <w:tcPr>
            <w:tcW w:w="2191"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Папуловское (сельское)</w:t>
            </w:r>
          </w:p>
        </w:tc>
        <w:tc>
          <w:tcPr>
            <w:tcW w:w="773"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385</w:t>
            </w:r>
          </w:p>
        </w:tc>
        <w:tc>
          <w:tcPr>
            <w:tcW w:w="1095"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1934</w:t>
            </w:r>
          </w:p>
        </w:tc>
        <w:tc>
          <w:tcPr>
            <w:tcW w:w="1159"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13002</w:t>
            </w:r>
          </w:p>
        </w:tc>
        <w:tc>
          <w:tcPr>
            <w:tcW w:w="1038"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24621</w:t>
            </w:r>
          </w:p>
        </w:tc>
        <w:tc>
          <w:tcPr>
            <w:tcW w:w="1030"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529</w:t>
            </w:r>
          </w:p>
        </w:tc>
        <w:tc>
          <w:tcPr>
            <w:tcW w:w="1217"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40471</w:t>
            </w:r>
          </w:p>
        </w:tc>
        <w:tc>
          <w:tcPr>
            <w:tcW w:w="1278"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3,6</w:t>
            </w:r>
          </w:p>
        </w:tc>
      </w:tr>
      <w:tr w:rsidR="0097511E" w:rsidRPr="001F76A5" w:rsidTr="009E7461">
        <w:tc>
          <w:tcPr>
            <w:tcW w:w="548"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rPr>
                <w:rFonts w:ascii="Times New Roman" w:hAnsi="Times New Roman" w:cs="Times New Roman"/>
                <w:sz w:val="22"/>
                <w:szCs w:val="22"/>
              </w:rPr>
            </w:pPr>
          </w:p>
        </w:tc>
        <w:tc>
          <w:tcPr>
            <w:tcW w:w="2191"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Итого по лесничеству</w:t>
            </w:r>
          </w:p>
        </w:tc>
        <w:tc>
          <w:tcPr>
            <w:tcW w:w="773"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575</w:t>
            </w:r>
          </w:p>
        </w:tc>
        <w:tc>
          <w:tcPr>
            <w:tcW w:w="1095"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11718</w:t>
            </w:r>
          </w:p>
        </w:tc>
        <w:tc>
          <w:tcPr>
            <w:tcW w:w="1159"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106368</w:t>
            </w:r>
          </w:p>
        </w:tc>
        <w:tc>
          <w:tcPr>
            <w:tcW w:w="1038"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293109</w:t>
            </w:r>
          </w:p>
        </w:tc>
        <w:tc>
          <w:tcPr>
            <w:tcW w:w="1030"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2802</w:t>
            </w:r>
          </w:p>
        </w:tc>
        <w:tc>
          <w:tcPr>
            <w:tcW w:w="1217"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414572</w:t>
            </w:r>
          </w:p>
        </w:tc>
        <w:tc>
          <w:tcPr>
            <w:tcW w:w="1278" w:type="dxa"/>
            <w:tcBorders>
              <w:top w:val="single" w:sz="4" w:space="0" w:color="auto"/>
              <w:left w:val="single" w:sz="4" w:space="0" w:color="auto"/>
              <w:bottom w:val="single" w:sz="4" w:space="0" w:color="auto"/>
              <w:right w:val="single" w:sz="4" w:space="0" w:color="auto"/>
            </w:tcBorders>
            <w:vAlign w:val="center"/>
          </w:tcPr>
          <w:p w:rsidR="0097511E" w:rsidRPr="001F76A5" w:rsidRDefault="0097511E" w:rsidP="009E746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3,7</w:t>
            </w:r>
          </w:p>
        </w:tc>
      </w:tr>
    </w:tbl>
    <w:p w:rsidR="0097511E" w:rsidRPr="001F76A5" w:rsidRDefault="0097511E" w:rsidP="0097511E">
      <w:pPr>
        <w:autoSpaceDE w:val="0"/>
        <w:autoSpaceDN w:val="0"/>
        <w:adjustRightInd w:val="0"/>
        <w:spacing w:after="0" w:line="240" w:lineRule="auto"/>
        <w:ind w:firstLine="539"/>
        <w:jc w:val="both"/>
        <w:rPr>
          <w:rFonts w:ascii="Times New Roman" w:hAnsi="Times New Roman"/>
          <w:sz w:val="24"/>
          <w:szCs w:val="24"/>
        </w:rPr>
      </w:pPr>
    </w:p>
    <w:p w:rsidR="0097511E" w:rsidRPr="001F76A5" w:rsidRDefault="0097511E" w:rsidP="0097511E">
      <w:pPr>
        <w:pStyle w:val="ConsPlusNormal"/>
        <w:ind w:firstLine="540"/>
        <w:jc w:val="both"/>
        <w:rPr>
          <w:rFonts w:ascii="Times New Roman" w:hAnsi="Times New Roman" w:cs="Times New Roman"/>
        </w:rPr>
      </w:pPr>
      <w:r w:rsidRPr="001F76A5">
        <w:rPr>
          <w:rFonts w:ascii="Times New Roman" w:hAnsi="Times New Roman" w:cs="Times New Roman"/>
          <w:sz w:val="24"/>
          <w:szCs w:val="24"/>
        </w:rPr>
        <w:t xml:space="preserve">Карта-схема распределения площади территории лесного фонда лесничества по классам пожарной опасности и противопожарным мероприятиям приведена на рисунке 5. </w:t>
      </w:r>
    </w:p>
    <w:p w:rsidR="0097511E" w:rsidRPr="001F76A5" w:rsidRDefault="0097511E" w:rsidP="0097511E">
      <w:pPr>
        <w:autoSpaceDE w:val="0"/>
        <w:autoSpaceDN w:val="0"/>
        <w:adjustRightInd w:val="0"/>
        <w:spacing w:after="0" w:line="240" w:lineRule="auto"/>
        <w:ind w:firstLine="539"/>
        <w:jc w:val="both"/>
        <w:rPr>
          <w:rFonts w:ascii="Times New Roman" w:hAnsi="Times New Roman"/>
          <w:sz w:val="24"/>
          <w:szCs w:val="24"/>
        </w:rPr>
      </w:pPr>
      <w:r w:rsidRPr="001F76A5">
        <w:rPr>
          <w:rFonts w:ascii="Times New Roman" w:hAnsi="Times New Roman"/>
          <w:sz w:val="24"/>
          <w:szCs w:val="24"/>
        </w:rPr>
        <w:t xml:space="preserve">В целях организации работы по предотвращению и тушению лесных пожаров на территории лесничества ежегодно разрабатывается План тушения лесных пожаров на территории лесничества. </w:t>
      </w:r>
    </w:p>
    <w:p w:rsidR="0097511E" w:rsidRPr="001F76A5" w:rsidRDefault="00277EA1" w:rsidP="0097511E">
      <w:pPr>
        <w:autoSpaceDE w:val="0"/>
        <w:autoSpaceDN w:val="0"/>
        <w:adjustRightInd w:val="0"/>
        <w:spacing w:after="0" w:line="240" w:lineRule="auto"/>
        <w:ind w:firstLine="709"/>
        <w:jc w:val="both"/>
        <w:rPr>
          <w:rFonts w:ascii="Times New Roman" w:hAnsi="Times New Roman"/>
          <w:sz w:val="24"/>
          <w:szCs w:val="24"/>
        </w:rPr>
      </w:pPr>
      <w:hyperlink r:id="rId88" w:history="1">
        <w:r w:rsidR="0097511E" w:rsidRPr="001F76A5">
          <w:rPr>
            <w:rFonts w:ascii="Times New Roman" w:hAnsi="Times New Roman"/>
            <w:sz w:val="24"/>
            <w:szCs w:val="24"/>
          </w:rPr>
          <w:t>Порядок</w:t>
        </w:r>
      </w:hyperlink>
      <w:r w:rsidR="0097511E" w:rsidRPr="001F76A5">
        <w:rPr>
          <w:rFonts w:ascii="Times New Roman" w:hAnsi="Times New Roman"/>
          <w:sz w:val="24"/>
          <w:szCs w:val="24"/>
        </w:rPr>
        <w:t xml:space="preserve"> разработки и утверждения плана тушения лесных пожаров и его </w:t>
      </w:r>
      <w:hyperlink r:id="rId89" w:history="1">
        <w:r w:rsidR="0097511E" w:rsidRPr="001F76A5">
          <w:rPr>
            <w:rFonts w:ascii="Times New Roman" w:hAnsi="Times New Roman"/>
            <w:sz w:val="24"/>
            <w:szCs w:val="24"/>
          </w:rPr>
          <w:t>форма</w:t>
        </w:r>
      </w:hyperlink>
      <w:r w:rsidR="0097511E" w:rsidRPr="001F76A5">
        <w:rPr>
          <w:rFonts w:ascii="Times New Roman" w:hAnsi="Times New Roman"/>
          <w:sz w:val="24"/>
          <w:szCs w:val="24"/>
        </w:rPr>
        <w:t xml:space="preserve">, </w:t>
      </w:r>
      <w:hyperlink r:id="rId90" w:history="1">
        <w:r w:rsidR="0097511E" w:rsidRPr="001F76A5">
          <w:rPr>
            <w:rFonts w:ascii="Times New Roman" w:hAnsi="Times New Roman"/>
            <w:sz w:val="24"/>
            <w:szCs w:val="24"/>
          </w:rPr>
          <w:t>порядок</w:t>
        </w:r>
      </w:hyperlink>
      <w:r w:rsidR="0097511E" w:rsidRPr="001F76A5">
        <w:rPr>
          <w:rFonts w:ascii="Times New Roman" w:hAnsi="Times New Roman"/>
          <w:sz w:val="24"/>
          <w:szCs w:val="24"/>
        </w:rPr>
        <w:t xml:space="preserve"> разработки сводного плана тушения лесных пожаров на территории субъекта Российской Федерации утверждены постановлением Правительства РФ от 17.05.2011 № 377 «Об утверждении Правил разработки и утверждения плана тушения лесных пожаров и его формы».</w:t>
      </w:r>
    </w:p>
    <w:p w:rsidR="0097511E" w:rsidRPr="001F76A5" w:rsidRDefault="0097511E" w:rsidP="0097511E">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97511E" w:rsidRPr="001F76A5" w:rsidRDefault="0097511E" w:rsidP="0097511E">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 xml:space="preserve">Ограничение пребывания граждан в лесах и въезд в них транспортных средств, проведение в лесах определенных видов работ в целях обеспечения пожарной безопасности в лесах, осуществляется в </w:t>
      </w:r>
      <w:hyperlink r:id="rId91" w:history="1">
        <w:r w:rsidRPr="001F76A5">
          <w:rPr>
            <w:rFonts w:ascii="Times New Roman" w:hAnsi="Times New Roman"/>
            <w:sz w:val="24"/>
            <w:szCs w:val="24"/>
          </w:rPr>
          <w:t>порядке</w:t>
        </w:r>
      </w:hyperlink>
      <w:r w:rsidRPr="001F76A5">
        <w:rPr>
          <w:rFonts w:ascii="Times New Roman" w:hAnsi="Times New Roman"/>
          <w:sz w:val="24"/>
          <w:szCs w:val="24"/>
        </w:rPr>
        <w:t>, установленном уполномоченным федеральным органом исполнительной власти.</w:t>
      </w:r>
    </w:p>
    <w:p w:rsidR="0097511E" w:rsidRPr="001F76A5" w:rsidRDefault="0097511E" w:rsidP="0097511E">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Порядок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утвержден приказом Минприроды России от 06.09.2016 № 457.</w:t>
      </w:r>
    </w:p>
    <w:p w:rsidR="0097511E" w:rsidRPr="001F76A5" w:rsidRDefault="00277EA1" w:rsidP="0097511E">
      <w:pPr>
        <w:autoSpaceDE w:val="0"/>
        <w:autoSpaceDN w:val="0"/>
        <w:adjustRightInd w:val="0"/>
        <w:spacing w:after="0" w:line="240" w:lineRule="auto"/>
        <w:ind w:firstLine="540"/>
        <w:jc w:val="both"/>
        <w:rPr>
          <w:rFonts w:ascii="Times New Roman" w:hAnsi="Times New Roman"/>
          <w:sz w:val="24"/>
          <w:szCs w:val="24"/>
        </w:rPr>
      </w:pPr>
      <w:hyperlink r:id="rId92" w:history="1">
        <w:r w:rsidR="0097511E" w:rsidRPr="001F76A5">
          <w:rPr>
            <w:rFonts w:ascii="Times New Roman" w:hAnsi="Times New Roman"/>
            <w:sz w:val="24"/>
            <w:szCs w:val="24"/>
          </w:rPr>
          <w:t>Классификация</w:t>
        </w:r>
      </w:hyperlink>
      <w:r w:rsidR="0097511E" w:rsidRPr="001F76A5">
        <w:rPr>
          <w:rFonts w:ascii="Times New Roman" w:hAnsi="Times New Roman"/>
          <w:sz w:val="24"/>
          <w:szCs w:val="24"/>
        </w:rPr>
        <w:t xml:space="preserve"> чрезвычайных ситуаций в лесах, возникших вследствие лесных пожаров, </w:t>
      </w:r>
      <w:hyperlink r:id="rId93" w:history="1">
        <w:r w:rsidR="0097511E" w:rsidRPr="001F76A5">
          <w:rPr>
            <w:rFonts w:ascii="Times New Roman" w:hAnsi="Times New Roman"/>
            <w:sz w:val="24"/>
            <w:szCs w:val="24"/>
          </w:rPr>
          <w:t>порядок</w:t>
        </w:r>
      </w:hyperlink>
      <w:r w:rsidR="0097511E" w:rsidRPr="001F76A5">
        <w:rPr>
          <w:rFonts w:ascii="Times New Roman" w:hAnsi="Times New Roman"/>
          <w:sz w:val="24"/>
          <w:szCs w:val="24"/>
        </w:rPr>
        <w:t xml:space="preserve"> 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 установлены постановлением Правительства РФ от 17.05.2011 № 376. </w:t>
      </w:r>
    </w:p>
    <w:p w:rsidR="0068511D" w:rsidRDefault="0097511E" w:rsidP="005D1487">
      <w:pPr>
        <w:autoSpaceDE w:val="0"/>
        <w:autoSpaceDN w:val="0"/>
        <w:adjustRightInd w:val="0"/>
        <w:spacing w:after="0" w:line="240" w:lineRule="auto"/>
        <w:ind w:firstLine="540"/>
        <w:jc w:val="both"/>
        <w:outlineLvl w:val="0"/>
        <w:rPr>
          <w:rFonts w:ascii="Times New Roman" w:hAnsi="Times New Roman"/>
          <w:sz w:val="24"/>
          <w:szCs w:val="24"/>
        </w:rPr>
      </w:pPr>
      <w:bookmarkStart w:id="388" w:name="_Toc519949775"/>
      <w:r w:rsidRPr="001F76A5">
        <w:rPr>
          <w:rFonts w:ascii="Times New Roman" w:hAnsi="Times New Roman"/>
          <w:sz w:val="24"/>
          <w:szCs w:val="24"/>
        </w:rPr>
        <w:t xml:space="preserve">При проведении мероприятий по ликвидации чрезвычайной ситуации в лесах, возникшей вследствие лесных пожаров, (аварийно-спасательные и другие неотложные работы, проводимые при возникновении такой чрезвычайной ситуации), на лесных участках, расположенных в границах территории, признанной зоной чрезвычайной ситуации, допускается осуществление выборочных рубок и сплошных рубок лесных насаждений без предоставления лесных участков, в том числе в целях создания противопожарных разрывов. Решение об осуществлении таких рубок </w:t>
      </w:r>
      <w:bookmarkEnd w:id="388"/>
    </w:p>
    <w:p w:rsidR="0068511D" w:rsidRPr="001F76A5" w:rsidRDefault="0068511D" w:rsidP="0068511D">
      <w:pPr>
        <w:pStyle w:val="ConsPlusNormal"/>
        <w:jc w:val="both"/>
        <w:rPr>
          <w:rFonts w:ascii="Times New Roman" w:hAnsi="Times New Roman" w:cs="Times New Roman"/>
          <w:sz w:val="24"/>
          <w:szCs w:val="24"/>
        </w:rPr>
      </w:pPr>
      <w:r w:rsidRPr="001F76A5">
        <w:rPr>
          <w:rFonts w:ascii="Times New Roman" w:hAnsi="Times New Roman"/>
          <w:sz w:val="24"/>
          <w:szCs w:val="24"/>
        </w:rPr>
        <w:t xml:space="preserve">принимают органы государственной власти или органы местного самоуправления в пределах их полномочий, определенных в соответствии со </w:t>
      </w:r>
      <w:hyperlink r:id="rId94" w:history="1">
        <w:r w:rsidRPr="001F76A5">
          <w:rPr>
            <w:rFonts w:ascii="Times New Roman" w:hAnsi="Times New Roman"/>
            <w:sz w:val="24"/>
            <w:szCs w:val="24"/>
          </w:rPr>
          <w:t>статьями 81</w:t>
        </w:r>
      </w:hyperlink>
      <w:r w:rsidRPr="001F76A5">
        <w:rPr>
          <w:rFonts w:ascii="Times New Roman" w:hAnsi="Times New Roman"/>
          <w:sz w:val="24"/>
          <w:szCs w:val="24"/>
        </w:rPr>
        <w:t xml:space="preserve"> - </w:t>
      </w:r>
      <w:hyperlink r:id="rId95" w:history="1">
        <w:r w:rsidRPr="001F76A5">
          <w:rPr>
            <w:rFonts w:ascii="Times New Roman" w:hAnsi="Times New Roman"/>
            <w:sz w:val="24"/>
            <w:szCs w:val="24"/>
          </w:rPr>
          <w:t>84</w:t>
        </w:r>
      </w:hyperlink>
      <w:r w:rsidRPr="001F76A5">
        <w:rPr>
          <w:rFonts w:ascii="Times New Roman" w:hAnsi="Times New Roman"/>
          <w:sz w:val="24"/>
          <w:szCs w:val="24"/>
        </w:rPr>
        <w:t xml:space="preserve"> настоящего Кодекса.</w:t>
      </w:r>
    </w:p>
    <w:p w:rsidR="00F50304" w:rsidRPr="001F76A5" w:rsidRDefault="00F50304" w:rsidP="005D1487">
      <w:pPr>
        <w:autoSpaceDE w:val="0"/>
        <w:autoSpaceDN w:val="0"/>
        <w:adjustRightInd w:val="0"/>
        <w:spacing w:after="0" w:line="240" w:lineRule="auto"/>
        <w:ind w:firstLine="540"/>
        <w:jc w:val="both"/>
        <w:outlineLvl w:val="0"/>
        <w:rPr>
          <w:rFonts w:ascii="Times New Roman" w:hAnsi="Times New Roman"/>
          <w:sz w:val="24"/>
          <w:szCs w:val="24"/>
        </w:rPr>
      </w:pPr>
      <w:r w:rsidRPr="001F76A5">
        <w:rPr>
          <w:rFonts w:ascii="Times New Roman" w:hAnsi="Times New Roman"/>
          <w:sz w:val="24"/>
          <w:szCs w:val="24"/>
        </w:rPr>
        <w:br w:type="page"/>
      </w:r>
    </w:p>
    <w:p w:rsidR="005D1487" w:rsidRPr="001F76A5" w:rsidRDefault="00277EA1" w:rsidP="005D1487">
      <w:pPr>
        <w:pStyle w:val="ConsPlusNormal"/>
        <w:jc w:val="both"/>
        <w:rPr>
          <w:rFonts w:ascii="Times New Roman" w:hAnsi="Times New Roman"/>
          <w:sz w:val="24"/>
          <w:szCs w:val="24"/>
        </w:rPr>
      </w:pPr>
      <w:r>
        <w:rPr>
          <w:rFonts w:ascii="Times New Roman" w:hAnsi="Times New Roman" w:cs="Times New Roman"/>
          <w:noProof/>
          <w:sz w:val="24"/>
          <w:szCs w:val="24"/>
          <w:lang w:eastAsia="en-US"/>
        </w:rPr>
        <w:pict>
          <v:shape id="_x0000_s1027" type="#_x0000_t202" style="position:absolute;left:0;text-align:left;margin-left:-7.55pt;margin-top:745pt;width:515.6pt;height:45pt;z-index:251659263;mso-height-percent:200;mso-height-percent:200;mso-width-relative:margin;mso-height-relative:margin" filled="f" stroked="f">
            <v:textbox style="mso-fit-shape-to-text:t">
              <w:txbxContent>
                <w:p w:rsidR="009D784E" w:rsidRDefault="009D784E">
                  <w:r w:rsidRPr="001F76A5">
                    <w:rPr>
                      <w:rFonts w:ascii="Times New Roman" w:hAnsi="Times New Roman"/>
                      <w:sz w:val="24"/>
                      <w:szCs w:val="24"/>
                    </w:rPr>
                    <w:t>Рисунок </w:t>
                  </w:r>
                  <w:bookmarkStart w:id="389" w:name="Fgr5_ЛесаКлассыПожОпасности"/>
                  <w:r w:rsidRPr="001F76A5">
                    <w:rPr>
                      <w:rFonts w:ascii="Times New Roman" w:hAnsi="Times New Roman"/>
                      <w:sz w:val="24"/>
                      <w:szCs w:val="24"/>
                    </w:rPr>
                    <w:t>5</w:t>
                  </w:r>
                  <w:bookmarkEnd w:id="389"/>
                  <w:r w:rsidRPr="001F76A5">
                    <w:rPr>
                      <w:rFonts w:ascii="Times New Roman" w:hAnsi="Times New Roman"/>
                      <w:sz w:val="24"/>
                      <w:szCs w:val="24"/>
                    </w:rPr>
                    <w:t>. Карта-схема распределения площади лесов Лузского лесничества Кировской области по классам пожарной опасности и противопожарным мероприятиям</w:t>
                  </w:r>
                </w:p>
              </w:txbxContent>
            </v:textbox>
          </v:shape>
        </w:pict>
      </w:r>
      <w:r w:rsidR="001810BD" w:rsidRPr="001F76A5">
        <w:rPr>
          <w:rFonts w:ascii="Times New Roman" w:hAnsi="Times New Roman" w:cs="Times New Roman"/>
          <w:noProof/>
          <w:sz w:val="24"/>
          <w:szCs w:val="24"/>
        </w:rPr>
        <w:drawing>
          <wp:inline distT="0" distB="0" distL="0" distR="0">
            <wp:extent cx="6276975" cy="9486900"/>
            <wp:effectExtent l="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276975" cy="9486900"/>
                    </a:xfrm>
                    <a:prstGeom prst="rect">
                      <a:avLst/>
                    </a:prstGeom>
                    <a:noFill/>
                    <a:ln>
                      <a:noFill/>
                    </a:ln>
                  </pic:spPr>
                </pic:pic>
              </a:graphicData>
            </a:graphic>
          </wp:inline>
        </w:drawing>
      </w:r>
      <w:bookmarkStart w:id="390" w:name="_Hlk516154323"/>
      <w:r w:rsidR="005D1487" w:rsidRPr="001F76A5">
        <w:rPr>
          <w:rFonts w:ascii="Times New Roman" w:hAnsi="Times New Roman" w:cs="Times New Roman"/>
          <w:sz w:val="24"/>
          <w:szCs w:val="24"/>
        </w:rPr>
        <w:br w:type="page"/>
      </w:r>
    </w:p>
    <w:p w:rsidR="002274B0" w:rsidRPr="001F76A5" w:rsidRDefault="002274B0" w:rsidP="002274B0">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 xml:space="preserve">Привлечение граждан, юридических лиц к осуществлению мероприятий по ликвидации чрезвычайной ситуации в лесах, возникшей вследствие лесных пожаров, осуществляется в соответствии с Федеральным </w:t>
      </w:r>
      <w:hyperlink r:id="rId97" w:history="1">
        <w:r w:rsidRPr="001F76A5">
          <w:rPr>
            <w:rFonts w:ascii="Times New Roman" w:hAnsi="Times New Roman"/>
            <w:sz w:val="24"/>
            <w:szCs w:val="24"/>
          </w:rPr>
          <w:t>законом</w:t>
        </w:r>
      </w:hyperlink>
      <w:r w:rsidRPr="001F76A5">
        <w:rPr>
          <w:rFonts w:ascii="Times New Roman" w:hAnsi="Times New Roman"/>
          <w:sz w:val="24"/>
          <w:szCs w:val="24"/>
        </w:rPr>
        <w:t xml:space="preserve"> «О защите населения и территорий от чрезвычайных ситуаций природного и техногенного характера».</w:t>
      </w:r>
    </w:p>
    <w:p w:rsidR="002274B0" w:rsidRPr="001F76A5" w:rsidRDefault="002274B0" w:rsidP="002274B0">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 xml:space="preserve">Мероприятия по ликвидации последствий чрезвычайной ситуации в лесах, возникшей вследствие лесных пожаров, в том числе на лесных участках, предоставленных в аренду для заготовки древесины, осуществляются органами государственной власти, органами местного самоуправления в пределах полномочий указанных органов, определенных в соответствии со </w:t>
      </w:r>
      <w:hyperlink r:id="rId98" w:history="1">
        <w:r w:rsidRPr="001F76A5">
          <w:rPr>
            <w:rFonts w:ascii="Times New Roman" w:hAnsi="Times New Roman"/>
            <w:sz w:val="24"/>
            <w:szCs w:val="24"/>
          </w:rPr>
          <w:t>статьями 81</w:t>
        </w:r>
      </w:hyperlink>
      <w:r w:rsidRPr="001F76A5">
        <w:rPr>
          <w:rFonts w:ascii="Times New Roman" w:hAnsi="Times New Roman"/>
          <w:sz w:val="24"/>
          <w:szCs w:val="24"/>
        </w:rPr>
        <w:t xml:space="preserve"> - </w:t>
      </w:r>
      <w:hyperlink r:id="rId99" w:history="1">
        <w:r w:rsidRPr="001F76A5">
          <w:rPr>
            <w:rFonts w:ascii="Times New Roman" w:hAnsi="Times New Roman"/>
            <w:sz w:val="24"/>
            <w:szCs w:val="24"/>
          </w:rPr>
          <w:t>84</w:t>
        </w:r>
      </w:hyperlink>
      <w:r w:rsidRPr="001F76A5">
        <w:rPr>
          <w:rFonts w:ascii="Times New Roman" w:hAnsi="Times New Roman"/>
          <w:sz w:val="24"/>
          <w:szCs w:val="24"/>
        </w:rPr>
        <w:t xml:space="preserve"> настоящего Кодекса. </w:t>
      </w:r>
    </w:p>
    <w:p w:rsidR="002274B0" w:rsidRPr="001F76A5" w:rsidRDefault="002274B0" w:rsidP="002274B0">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Мероприятия по ликвидации последствий чрезвычайной ситуации в лесах, возникшей вследствие лесных пожаров, осуществляются в первую очередь на лесных участках, имеющих общую границу с населенными пунктами или земельными участками, на которых расположены объекты инфраструктуры.</w:t>
      </w:r>
    </w:p>
    <w:p w:rsidR="005D1487" w:rsidRPr="001F76A5" w:rsidRDefault="005D1487" w:rsidP="005D1487">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 xml:space="preserve">Граждане вправе осуществлять в первоочередном порядке заготовку древесины для собственных нужд, заготовку и сбор недревесных лесных ресурсов для собственных нужд на лесных участках, на которых осуществляется ликвидация последствий чрезвычайной ситуации в лесах, возникшей вследствие лесных пожаров, в порядке, установленном </w:t>
      </w:r>
      <w:hyperlink r:id="rId100" w:history="1">
        <w:r w:rsidRPr="001F76A5">
          <w:rPr>
            <w:rFonts w:ascii="Times New Roman" w:hAnsi="Times New Roman"/>
            <w:sz w:val="24"/>
            <w:szCs w:val="24"/>
          </w:rPr>
          <w:t>статьями 30</w:t>
        </w:r>
      </w:hyperlink>
      <w:r w:rsidRPr="001F76A5">
        <w:rPr>
          <w:rFonts w:ascii="Times New Roman" w:hAnsi="Times New Roman"/>
          <w:sz w:val="24"/>
          <w:szCs w:val="24"/>
        </w:rPr>
        <w:t xml:space="preserve"> и </w:t>
      </w:r>
      <w:hyperlink r:id="rId101" w:history="1">
        <w:r w:rsidRPr="001F76A5">
          <w:rPr>
            <w:rFonts w:ascii="Times New Roman" w:hAnsi="Times New Roman"/>
            <w:sz w:val="24"/>
            <w:szCs w:val="24"/>
          </w:rPr>
          <w:t>33</w:t>
        </w:r>
      </w:hyperlink>
      <w:r w:rsidRPr="001F76A5">
        <w:rPr>
          <w:rFonts w:ascii="Times New Roman" w:hAnsi="Times New Roman"/>
          <w:sz w:val="24"/>
          <w:szCs w:val="24"/>
        </w:rPr>
        <w:t xml:space="preserve"> настоящего Кодекса.</w:t>
      </w:r>
    </w:p>
    <w:p w:rsidR="005D1487" w:rsidRPr="001F76A5" w:rsidRDefault="005D1487" w:rsidP="005D1487">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Объем древесины, заготовленной при ликвидации чрезвычайной ситуации в лесах, возникшей вследствие лесных пожаров, и последствий этой чрезвычайной ситуации, в расчетную лесосеку не включается.</w:t>
      </w:r>
    </w:p>
    <w:p w:rsidR="005D1487" w:rsidRPr="001F76A5" w:rsidRDefault="005D1487" w:rsidP="005D1487">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По результатам осуществления мероприятий по ликвидации чрезвычайной ситуации в лесах, возникшей вследствие лесных пожаров, и последствий этой чрезвычайной ситуации вносятся изменения в лесной план субъекта Российской Федерации, лесохозяйственный регламент лесничества, лесопарка и проекты освоения лесов.</w:t>
      </w:r>
    </w:p>
    <w:p w:rsidR="005D1487" w:rsidRPr="001F76A5" w:rsidRDefault="005D1487" w:rsidP="005D1487">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 xml:space="preserve">Для участия в выполнении работ по тушению лесных пожаров и осуществлению отдельных мер пожарной безопасности в лесах органы государственной власти вправе </w:t>
      </w:r>
      <w:hyperlink r:id="rId102" w:history="1">
        <w:r w:rsidRPr="001F76A5">
          <w:rPr>
            <w:rFonts w:ascii="Times New Roman" w:hAnsi="Times New Roman"/>
            <w:sz w:val="24"/>
            <w:szCs w:val="24"/>
          </w:rPr>
          <w:t>привлекать</w:t>
        </w:r>
      </w:hyperlink>
      <w:r w:rsidRPr="001F76A5">
        <w:rPr>
          <w:rFonts w:ascii="Times New Roman" w:hAnsi="Times New Roman"/>
          <w:sz w:val="24"/>
          <w:szCs w:val="24"/>
        </w:rPr>
        <w:t xml:space="preserve"> добровольных пожарных.</w:t>
      </w:r>
    </w:p>
    <w:p w:rsidR="005D1487" w:rsidRPr="001F76A5" w:rsidRDefault="005D1487" w:rsidP="005D1487">
      <w:pPr>
        <w:autoSpaceDE w:val="0"/>
        <w:autoSpaceDN w:val="0"/>
        <w:adjustRightInd w:val="0"/>
        <w:spacing w:after="0" w:line="240" w:lineRule="auto"/>
        <w:ind w:firstLine="720"/>
        <w:jc w:val="both"/>
        <w:outlineLvl w:val="0"/>
        <w:rPr>
          <w:rFonts w:ascii="Times New Roman" w:hAnsi="Times New Roman"/>
          <w:bCs/>
          <w:sz w:val="24"/>
          <w:szCs w:val="24"/>
        </w:rPr>
      </w:pPr>
      <w:bookmarkStart w:id="391" w:name="_Toc519949776"/>
      <w:r w:rsidRPr="001F76A5">
        <w:rPr>
          <w:rFonts w:ascii="Times New Roman" w:hAnsi="Times New Roman"/>
          <w:bCs/>
          <w:sz w:val="24"/>
          <w:szCs w:val="24"/>
        </w:rPr>
        <w:t>Привлечение подразделений добровольной пожарной охраны к участию в тушении пожаров и проведении аварийно-спасательных работ осуществляется в соответствии с</w:t>
      </w:r>
      <w:r w:rsidRPr="001F76A5">
        <w:rPr>
          <w:rFonts w:ascii="Times New Roman" w:hAnsi="Times New Roman"/>
        </w:rPr>
        <w:t xml:space="preserve"> </w:t>
      </w:r>
      <w:r w:rsidRPr="001F76A5">
        <w:rPr>
          <w:rFonts w:ascii="Times New Roman" w:hAnsi="Times New Roman"/>
          <w:bCs/>
          <w:sz w:val="24"/>
          <w:szCs w:val="24"/>
        </w:rPr>
        <w:t>Федеральным законом от 06.05.2011 № 100-ФЗ «О добровольной пожарной охране».</w:t>
      </w:r>
      <w:bookmarkEnd w:id="391"/>
    </w:p>
    <w:p w:rsidR="005D1487" w:rsidRPr="001F76A5" w:rsidRDefault="005D1487" w:rsidP="005D1487">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 xml:space="preserve">Авиационные работы по охране лесов от пожаров выполняются в соответствии со статьей 57 ЛК РФ. </w:t>
      </w:r>
      <w:hyperlink r:id="rId103" w:history="1">
        <w:r w:rsidRPr="001F76A5">
          <w:rPr>
            <w:rFonts w:ascii="Times New Roman" w:hAnsi="Times New Roman"/>
            <w:sz w:val="24"/>
            <w:szCs w:val="24"/>
          </w:rPr>
          <w:t>Порядок</w:t>
        </w:r>
      </w:hyperlink>
      <w:r w:rsidRPr="001F76A5">
        <w:rPr>
          <w:rFonts w:ascii="Times New Roman" w:hAnsi="Times New Roman"/>
          <w:sz w:val="24"/>
          <w:szCs w:val="24"/>
        </w:rPr>
        <w:t xml:space="preserve"> организации и выполнения авиационных работ по охране лесов от пожаров установлен приказом Минприроды России от 15.11.2016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 </w:t>
      </w:r>
    </w:p>
    <w:p w:rsidR="005D1487" w:rsidRPr="001F76A5" w:rsidRDefault="005D1487" w:rsidP="005D1487">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Постановлением Правительства РФ от 30.06.2007 № 417 «Об утверждении Правил пожарной безопасности в лесах» установлены единые требования к мерам пожарной безопасности в лесах в зависимости от целевого назначения земель и целевого назначения лесов,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являются обязательными для исполнения органами государственной власти, органами местного самоуправления, а также юридическими лицами и гражданами.</w:t>
      </w:r>
    </w:p>
    <w:p w:rsidR="005D1487" w:rsidRPr="001F76A5" w:rsidRDefault="005D1487" w:rsidP="005D1487">
      <w:pPr>
        <w:autoSpaceDE w:val="0"/>
        <w:autoSpaceDN w:val="0"/>
        <w:adjustRightInd w:val="0"/>
        <w:spacing w:after="0" w:line="240" w:lineRule="auto"/>
        <w:ind w:firstLine="720"/>
        <w:outlineLvl w:val="0"/>
        <w:rPr>
          <w:rFonts w:ascii="Times New Roman" w:hAnsi="Times New Roman"/>
          <w:sz w:val="24"/>
          <w:szCs w:val="24"/>
        </w:rPr>
      </w:pPr>
      <w:bookmarkStart w:id="392" w:name="_Toc519949777"/>
      <w:r w:rsidRPr="001F76A5">
        <w:rPr>
          <w:rFonts w:ascii="Times New Roman" w:hAnsi="Times New Roman"/>
          <w:sz w:val="24"/>
          <w:szCs w:val="24"/>
        </w:rPr>
        <w:t>В соответствии с общими требованиями пожарной безопасности в лесах в период со дня схода снежного покрова до установления устойчивой дождливой осенней погоды или образования снежного покрова в лесах запрещается:</w:t>
      </w:r>
      <w:bookmarkEnd w:id="392"/>
      <w:r w:rsidRPr="001F76A5">
        <w:rPr>
          <w:rFonts w:ascii="Times New Roman" w:hAnsi="Times New Roman"/>
          <w:sz w:val="24"/>
          <w:szCs w:val="24"/>
        </w:rPr>
        <w:t xml:space="preserve"> </w:t>
      </w:r>
    </w:p>
    <w:p w:rsidR="005D1487" w:rsidRPr="001F76A5" w:rsidRDefault="005D1487" w:rsidP="005D1487">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разводить костры в хвойных молодняках, на гарях, на участках поврежденного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 В других местах разведение костров допускается на площадках, отделенных противопожарной минерализованной (то есть очищенной до минерального слоя почвы) полосой шириной не менее 0,5 метра. После завершения сжигания порубочных остатков или использования с иной целью костер должен быть тщательно засыпан землей или залит водой до полного прекращения тления;</w:t>
      </w:r>
    </w:p>
    <w:p w:rsidR="005D1487" w:rsidRPr="001F76A5" w:rsidRDefault="005D1487" w:rsidP="005D1487">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бросать горящие спички, окурки и горячую золу из курительных трубок, стекло (стеклянные бутылки, банки и др.);</w:t>
      </w:r>
    </w:p>
    <w:p w:rsidR="005D1487" w:rsidRPr="001F76A5" w:rsidRDefault="005D1487" w:rsidP="005D1487">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употреблять при охоте пыжи из горючих или тлеющих материалов;</w:t>
      </w:r>
    </w:p>
    <w:p w:rsidR="005D1487" w:rsidRPr="001F76A5" w:rsidRDefault="005D1487" w:rsidP="005D1487">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rsidR="005D1487" w:rsidRPr="001F76A5" w:rsidRDefault="005D1487" w:rsidP="005D1487">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5D1487" w:rsidRPr="001F76A5" w:rsidRDefault="005D1487" w:rsidP="005D1487">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выполнять работы с открытым огнем на торфяниках.</w:t>
      </w:r>
    </w:p>
    <w:p w:rsidR="005D1487" w:rsidRPr="001F76A5" w:rsidRDefault="005D1487" w:rsidP="005D1487">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5D1487" w:rsidRPr="001F76A5" w:rsidRDefault="005D1487" w:rsidP="005D1487">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Общими требованиями Правил пожарной безопасности установлен запрет на засорение леса бытовыми, строительными, промышленными и иными отходами и мусором.</w:t>
      </w:r>
    </w:p>
    <w:p w:rsidR="005D1487" w:rsidRPr="001F76A5" w:rsidRDefault="005D1487" w:rsidP="005D1487">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Сжигание мусора, вывозимого из населенных пунктов, может производиться вблизи леса только на специально отведенных местах при условии, что:</w:t>
      </w:r>
    </w:p>
    <w:p w:rsidR="005D1487" w:rsidRPr="001F76A5" w:rsidRDefault="005D1487" w:rsidP="005D1487">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места для сжигания мусора (котлованы или площадки) располагаются на расстоянии не менее: 100 метров от хвойного леса или отдельно растущих хвойных деревьев и молодняка; 50 метров от лиственного леса или отдельно растущих лиственных деревьев;</w:t>
      </w:r>
    </w:p>
    <w:p w:rsidR="005D1487" w:rsidRPr="001F76A5" w:rsidRDefault="005D1487" w:rsidP="005D1487">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территория вокруг мест для сжигания мусора (котлованов или площадок) должна быть очищена в радиусе 25 - 30 метров от сухостойных деревьев, валежника, порубочных остатков, других горючих материалов и отделена двумя противопожарными минерализованными полосами, шириной не менее 1,4 метра каждая, а вблизи хвойного леса на сухих почвах - двумя противопожарными минерализованными полосами, шириной не менее 2,6 метра каждая, с расстоянием между ними 5 метров.</w:t>
      </w:r>
    </w:p>
    <w:p w:rsidR="005D1487" w:rsidRPr="001F76A5" w:rsidRDefault="005D1487" w:rsidP="005D1487">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 xml:space="preserve">В период пожароопасного сезона сжигание мусора разрешается производить только при отсутствии пожарной опасности в лесу по условиям погоды и под контролем ответственных лиц.  </w:t>
      </w:r>
    </w:p>
    <w:p w:rsidR="005D1487" w:rsidRPr="001F76A5" w:rsidRDefault="005D1487" w:rsidP="005D1487">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Запрещается выжигание хвороста, лесной подстилки, сухой травы и других лесных горючих материалов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5D1487" w:rsidRPr="001F76A5" w:rsidRDefault="005D1487" w:rsidP="005D1487">
      <w:pPr>
        <w:autoSpaceDE w:val="0"/>
        <w:autoSpaceDN w:val="0"/>
        <w:adjustRightInd w:val="0"/>
        <w:spacing w:after="0" w:line="240" w:lineRule="auto"/>
        <w:ind w:firstLine="720"/>
        <w:jc w:val="both"/>
        <w:rPr>
          <w:rFonts w:ascii="Times New Roman" w:hAnsi="Times New Roman"/>
          <w:sz w:val="24"/>
          <w:szCs w:val="24"/>
        </w:rPr>
      </w:pPr>
      <w:r w:rsidRPr="001F76A5">
        <w:rPr>
          <w:rFonts w:ascii="Times New Roman" w:hAnsi="Times New Roman"/>
          <w:sz w:val="24"/>
          <w:szCs w:val="24"/>
        </w:rPr>
        <w:t xml:space="preserve">Юридические лица и граждане, осуществляющие использование лесов, обязаны: </w:t>
      </w:r>
    </w:p>
    <w:p w:rsidR="005D1487" w:rsidRPr="001F76A5" w:rsidRDefault="005D1487" w:rsidP="005D1487">
      <w:pPr>
        <w:autoSpaceDE w:val="0"/>
        <w:autoSpaceDN w:val="0"/>
        <w:adjustRightInd w:val="0"/>
        <w:spacing w:after="0" w:line="240" w:lineRule="auto"/>
        <w:ind w:firstLine="720"/>
        <w:jc w:val="both"/>
        <w:rPr>
          <w:rFonts w:ascii="Times New Roman" w:hAnsi="Times New Roman"/>
          <w:sz w:val="24"/>
          <w:szCs w:val="24"/>
        </w:rPr>
      </w:pPr>
      <w:r w:rsidRPr="001F76A5">
        <w:rPr>
          <w:rFonts w:ascii="Times New Roman" w:hAnsi="Times New Roman"/>
          <w:sz w:val="24"/>
          <w:szCs w:val="24"/>
        </w:rPr>
        <w:t>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минерализованной полосой шириной не менее 1,4 метра;</w:t>
      </w:r>
    </w:p>
    <w:p w:rsidR="005D1487" w:rsidRPr="001F76A5" w:rsidRDefault="005D1487" w:rsidP="005D1487">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 xml:space="preserve">при корчевке пней с помощью взрывчатых веществ уведомлять о месте и времени проведения этих работ органы государственной власти или органы местного самоуправления, указанные в </w:t>
      </w:r>
      <w:hyperlink r:id="rId104" w:history="1">
        <w:r w:rsidRPr="001F76A5">
          <w:rPr>
            <w:rFonts w:ascii="Times New Roman" w:hAnsi="Times New Roman"/>
            <w:sz w:val="24"/>
            <w:szCs w:val="24"/>
          </w:rPr>
          <w:t>пункте 4</w:t>
        </w:r>
      </w:hyperlink>
      <w:r w:rsidRPr="001F76A5">
        <w:rPr>
          <w:rFonts w:ascii="Times New Roman" w:hAnsi="Times New Roman"/>
          <w:sz w:val="24"/>
          <w:szCs w:val="24"/>
        </w:rPr>
        <w:t xml:space="preserve"> Правил пожарной безопасности, не менее чем за 10 дней до их начала; прекращать корчевку пней с помощью этих веществ при высокой пожарной опасности в лесу;</w:t>
      </w:r>
    </w:p>
    <w:p w:rsidR="005D1487" w:rsidRPr="001F76A5" w:rsidRDefault="005D1487" w:rsidP="005D1487">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соблюдать нормы наличия средств предупреждения и тушения лесных пожаров при использовании лесов, утверждаемые Министерством природных ресурсов и экологии Российской Федерации,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rsidR="005D1487" w:rsidRPr="001F76A5" w:rsidRDefault="005D1487" w:rsidP="005D1487">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rsidR="005D1487" w:rsidRPr="001F76A5" w:rsidRDefault="005D1487" w:rsidP="005D1487">
      <w:pPr>
        <w:autoSpaceDE w:val="0"/>
        <w:autoSpaceDN w:val="0"/>
        <w:adjustRightInd w:val="0"/>
        <w:spacing w:after="0" w:line="240" w:lineRule="auto"/>
        <w:ind w:firstLine="539"/>
        <w:jc w:val="both"/>
        <w:rPr>
          <w:rFonts w:ascii="Times New Roman" w:hAnsi="Times New Roman"/>
          <w:sz w:val="24"/>
          <w:szCs w:val="24"/>
        </w:rPr>
      </w:pPr>
      <w:r w:rsidRPr="001F76A5">
        <w:rPr>
          <w:rFonts w:ascii="Times New Roman" w:hAnsi="Times New Roman"/>
          <w:sz w:val="24"/>
          <w:szCs w:val="24"/>
        </w:rPr>
        <w:t>Перед началом пожароопасного сезона юридические лица, осуществляющие использование лесов, обязаны провести инструктаж своих работников, а также участников массовых мероприятий, проводимых ими в лесах, о соблюдении требований настоящих Правил, а также о способах тушения лесных пожаров.</w:t>
      </w:r>
    </w:p>
    <w:p w:rsidR="005D1487" w:rsidRPr="001F76A5" w:rsidRDefault="005D1487" w:rsidP="005D1487">
      <w:pPr>
        <w:autoSpaceDE w:val="0"/>
        <w:autoSpaceDN w:val="0"/>
        <w:adjustRightInd w:val="0"/>
        <w:spacing w:after="0" w:line="240" w:lineRule="auto"/>
        <w:ind w:firstLine="539"/>
        <w:jc w:val="both"/>
        <w:rPr>
          <w:rFonts w:ascii="Times New Roman" w:hAnsi="Times New Roman"/>
          <w:sz w:val="24"/>
          <w:szCs w:val="24"/>
        </w:rPr>
      </w:pPr>
      <w:r w:rsidRPr="001F76A5">
        <w:rPr>
          <w:rFonts w:ascii="Times New Roman" w:hAnsi="Times New Roman"/>
          <w:sz w:val="24"/>
          <w:szCs w:val="24"/>
        </w:rPr>
        <w:t>Граждане при пребывании в лесах обязаны:</w:t>
      </w:r>
    </w:p>
    <w:p w:rsidR="005D1487" w:rsidRPr="001F76A5" w:rsidRDefault="005D1487" w:rsidP="005D1487">
      <w:pPr>
        <w:autoSpaceDE w:val="0"/>
        <w:autoSpaceDN w:val="0"/>
        <w:adjustRightInd w:val="0"/>
        <w:spacing w:after="0" w:line="240" w:lineRule="auto"/>
        <w:ind w:firstLine="539"/>
        <w:jc w:val="both"/>
        <w:rPr>
          <w:rFonts w:ascii="Times New Roman" w:hAnsi="Times New Roman"/>
          <w:sz w:val="24"/>
          <w:szCs w:val="24"/>
        </w:rPr>
      </w:pPr>
      <w:r w:rsidRPr="001F76A5">
        <w:rPr>
          <w:rFonts w:ascii="Times New Roman" w:hAnsi="Times New Roman"/>
          <w:sz w:val="24"/>
          <w:szCs w:val="24"/>
        </w:rPr>
        <w:t xml:space="preserve">соблюдать требования пожарной безопасности в лесах, установленные </w:t>
      </w:r>
      <w:hyperlink r:id="rId105" w:history="1">
        <w:r w:rsidRPr="001F76A5">
          <w:rPr>
            <w:rFonts w:ascii="Times New Roman" w:hAnsi="Times New Roman"/>
            <w:sz w:val="24"/>
            <w:szCs w:val="24"/>
          </w:rPr>
          <w:t>пунктами 8</w:t>
        </w:r>
      </w:hyperlink>
      <w:r w:rsidRPr="001F76A5">
        <w:rPr>
          <w:rFonts w:ascii="Times New Roman" w:hAnsi="Times New Roman"/>
          <w:sz w:val="24"/>
          <w:szCs w:val="24"/>
        </w:rPr>
        <w:t xml:space="preserve"> - </w:t>
      </w:r>
      <w:hyperlink r:id="rId106" w:history="1">
        <w:r w:rsidRPr="001F76A5">
          <w:rPr>
            <w:rFonts w:ascii="Times New Roman" w:hAnsi="Times New Roman"/>
            <w:sz w:val="24"/>
            <w:szCs w:val="24"/>
          </w:rPr>
          <w:t>12</w:t>
        </w:r>
      </w:hyperlink>
      <w:r w:rsidRPr="001F76A5">
        <w:rPr>
          <w:rFonts w:ascii="Times New Roman" w:hAnsi="Times New Roman"/>
          <w:sz w:val="24"/>
          <w:szCs w:val="24"/>
        </w:rPr>
        <w:t xml:space="preserve"> Правил пожарной безопасности в лесах; </w:t>
      </w:r>
    </w:p>
    <w:p w:rsidR="005D1487" w:rsidRPr="001F76A5" w:rsidRDefault="005D1487" w:rsidP="005D1487">
      <w:pPr>
        <w:autoSpaceDE w:val="0"/>
        <w:autoSpaceDN w:val="0"/>
        <w:adjustRightInd w:val="0"/>
        <w:spacing w:after="0" w:line="240" w:lineRule="auto"/>
        <w:ind w:firstLine="539"/>
        <w:jc w:val="both"/>
        <w:rPr>
          <w:rFonts w:ascii="Times New Roman" w:hAnsi="Times New Roman"/>
          <w:sz w:val="24"/>
          <w:szCs w:val="24"/>
        </w:rPr>
      </w:pPr>
      <w:r w:rsidRPr="001F76A5">
        <w:rPr>
          <w:rFonts w:ascii="Times New Roman" w:hAnsi="Times New Roman"/>
          <w:sz w:val="24"/>
          <w:szCs w:val="24"/>
        </w:rPr>
        <w:t>при обнаружении лесных пожаров немедленно уведомлять о них сотрудников лесной охраны или МЧС; принимать при обнаружении лесного пожара меры по его тушению своими силами до прибытия сил пожаротушения; оказывать содействие при тушении лесных пожаров.</w:t>
      </w:r>
    </w:p>
    <w:p w:rsidR="005D1487" w:rsidRPr="001F76A5" w:rsidRDefault="005D1487" w:rsidP="005D1487">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Пребывание граждан в лесах может быть ограничено в целях обеспечения пожарной безопасности в лесах в порядке, установленном Министерством природных ресурсов и экологии Российской Федерации.</w:t>
      </w:r>
    </w:p>
    <w:p w:rsidR="005D1487" w:rsidRPr="001F76A5" w:rsidRDefault="005D1487" w:rsidP="005D148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Требования пожарной безопасности в лесах при проведении рубок лесных насаждений установлены разделом </w:t>
      </w:r>
      <w:r w:rsidRPr="001F76A5">
        <w:rPr>
          <w:rFonts w:ascii="Times New Roman" w:hAnsi="Times New Roman" w:cs="Times New Roman"/>
          <w:sz w:val="24"/>
          <w:szCs w:val="24"/>
          <w:lang w:val="en-US"/>
        </w:rPr>
        <w:t>III</w:t>
      </w:r>
      <w:r w:rsidRPr="001F76A5">
        <w:rPr>
          <w:rFonts w:ascii="Times New Roman" w:hAnsi="Times New Roman" w:cs="Times New Roman"/>
          <w:sz w:val="24"/>
          <w:szCs w:val="24"/>
        </w:rPr>
        <w:t xml:space="preserve"> Правил пожарной безопасности в лесах.</w:t>
      </w:r>
    </w:p>
    <w:p w:rsidR="005D1487" w:rsidRPr="001F76A5" w:rsidRDefault="005D1487" w:rsidP="005D148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Требования пожарной безопасности в лесах при проведении переработки лесных ресурсов, заготовке живицы установлены разделом IV Правил пожарной безопасности в лесах.</w:t>
      </w:r>
    </w:p>
    <w:p w:rsidR="005D1487" w:rsidRPr="001F76A5" w:rsidRDefault="005D1487" w:rsidP="005D148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Требования пожарной безопасности в лесах при осуществлении рекреационной деятельности установлены разделом V Правил пожарной безопасности в лесах.</w:t>
      </w:r>
    </w:p>
    <w:p w:rsidR="005D1487" w:rsidRPr="001F76A5" w:rsidRDefault="005D1487" w:rsidP="005D148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Требования пожарной безопасности в лесах при размещении и эксплуатации железных и автомобильных дорог установлены разделом VI Правил пожарной безопасности в лесах.</w:t>
      </w:r>
    </w:p>
    <w:p w:rsidR="005D1487" w:rsidRPr="001F76A5" w:rsidRDefault="005D1487" w:rsidP="005D148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Требования пожарной безопасности в лесах при добыче торфа установлены разделом VII Правил пожарной безопасности в лесах.</w:t>
      </w:r>
    </w:p>
    <w:p w:rsidR="005D1487" w:rsidRPr="001F76A5" w:rsidRDefault="005D1487" w:rsidP="005D148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Требования пожарной безопасности в лесах при выполнении работ по геологическому изучению недр и разработке месторождений полезных ископаемых установлены разделом VIII Правил пожарной безопасности в лесах.</w:t>
      </w:r>
    </w:p>
    <w:p w:rsidR="005D1487" w:rsidRPr="001F76A5" w:rsidRDefault="005D1487" w:rsidP="005D148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Требования пожарной безопасности в лесах при строительстве, реконструкции и эксплуатации линий электропередачи, связи, трубопроводов установлены разделом IX Правил пожарной безопасности в лесах.</w:t>
      </w:r>
    </w:p>
    <w:p w:rsidR="005D1487" w:rsidRPr="001F76A5" w:rsidRDefault="005D1487" w:rsidP="005D148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Основной причиной возникновения лесных пожаров на территории лесничества является нарушение Правил пожарной безопасности в лесах и неосторожное обращение с огнем населением, а также лицами, использующими леса.</w:t>
      </w:r>
    </w:p>
    <w:p w:rsidR="005D1487" w:rsidRPr="001F76A5" w:rsidRDefault="005D1487" w:rsidP="005D148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целях предотвращения возникновения лесных пожаров по вине человека необходимо обеспечить проведение следующих мероприятий:</w:t>
      </w:r>
    </w:p>
    <w:p w:rsidR="005D1487" w:rsidRPr="001F76A5" w:rsidRDefault="005D1487" w:rsidP="005D148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активной противопожарной пропаганды среди населения и лиц, использующих леса;</w:t>
      </w:r>
    </w:p>
    <w:p w:rsidR="005D1487" w:rsidRPr="001F76A5" w:rsidRDefault="005D1487" w:rsidP="005D148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организацию лесной рекреации в целях сокращения неорганизованного притока людей, обеспечения пожарной безопасности в местах отдыха;</w:t>
      </w:r>
    </w:p>
    <w:p w:rsidR="005D1487" w:rsidRPr="001F76A5" w:rsidRDefault="005D1487" w:rsidP="005D148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надзор за соблюдением требований пожарной безопасности в лесах по утвержденным маршрутам патрулирования, разработанным с учетом наиболее опасных в пожарном отношении лесных участков;</w:t>
      </w:r>
    </w:p>
    <w:p w:rsidR="005D1487" w:rsidRPr="001F76A5" w:rsidRDefault="005D1487" w:rsidP="005D148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Противопожарная пропаганда должна быть направлена на повышение социальной сознательности лиц по соблюдению требований пожарной безопасности в лесу и формирования у населения более глубоких знаний о лесе, взаимодействия человека с лесом, необходимости активных действий по охране леса, а также должна быть целенаправленной, оперативной, соответствовать времени года, обстановке и категории населения, содержать конкретные факты и печатные издания, которые должны быть выразительными, привлекательными и образными.</w:t>
      </w:r>
    </w:p>
    <w:p w:rsidR="005D1487" w:rsidRPr="001F76A5" w:rsidRDefault="005D1487" w:rsidP="005D148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Пропаганда проводится непрерывно в течение года и активизируется по мере увеличения уровня пожарной опасности в лесах по условиям погоды. Для проведения пропаганды в первую очередь используются средства массовой информации: печать, радио, телевидение и т.п.</w:t>
      </w:r>
    </w:p>
    <w:p w:rsidR="005D1487" w:rsidRPr="001F76A5" w:rsidRDefault="005D1487" w:rsidP="005D148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Рекомендуются следующие формы лесопожарной пропаганды:</w:t>
      </w:r>
    </w:p>
    <w:p w:rsidR="005D1487" w:rsidRPr="001F76A5" w:rsidRDefault="005D1487" w:rsidP="005D148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проведение совещаний, лекций, докладов, бесед и т.п.;</w:t>
      </w:r>
    </w:p>
    <w:p w:rsidR="005D1487" w:rsidRPr="001F76A5" w:rsidRDefault="005D1487" w:rsidP="005D148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проведение индивидуальных бесед рабочими, занятыми на лесосечных работах, гражданами, проживающими в населенных пунктах, граничащих с лесами, а также отдыхающими в лесу;</w:t>
      </w:r>
    </w:p>
    <w:p w:rsidR="005D1487" w:rsidRPr="001F76A5" w:rsidRDefault="005D1487" w:rsidP="005D148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создание и размещение в сети «Интернет» видеороликов, плакатов о вреде, наносимом лесными пожарами, причинах их возникновения и мерах борьбы; </w:t>
      </w:r>
    </w:p>
    <w:p w:rsidR="005D1487" w:rsidRPr="001F76A5" w:rsidRDefault="005D1487" w:rsidP="005D148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публикация в средствах массовой информации статей противопожарной тематики;</w:t>
      </w:r>
    </w:p>
    <w:p w:rsidR="005D1487" w:rsidRPr="001F76A5" w:rsidRDefault="005D1487" w:rsidP="005D148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издание массовыми тиражами и распространение плакатов, листовок и других материалов массовой печатной пропаганды;</w:t>
      </w:r>
    </w:p>
    <w:p w:rsidR="005D1487" w:rsidRPr="001F76A5" w:rsidRDefault="005D1487" w:rsidP="005D148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размещение периодически обновляемых плакатов и объявлений, предупреждающих о пожарной опасности в данное время;</w:t>
      </w:r>
    </w:p>
    <w:p w:rsidR="005D1487" w:rsidRPr="001F76A5" w:rsidRDefault="005D1487" w:rsidP="005D148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изготовление и установка аншлагов противопожарной тематики;</w:t>
      </w:r>
    </w:p>
    <w:p w:rsidR="005D1487" w:rsidRPr="001F76A5" w:rsidRDefault="005D1487" w:rsidP="005D148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другие меры пропаганды.</w:t>
      </w:r>
    </w:p>
    <w:p w:rsidR="005D1487" w:rsidRPr="001F76A5" w:rsidRDefault="005D1487" w:rsidP="005D148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целях предотвращения распространения лесных пожаров следует осуществлять мероприятия по повышению пожароустойчивости насаждений за счет регулирования состава древостоев, очистки их от захламленности и своевременного проведения выборочных и сплошных санитарных рубок, очистки лесосек от порубочных остатков, противопожарного обустройства лесов, включающего создание системы противопожарных барьеров, сети дорог и водоемов, а также контролируемого выжигания не покрытых лесом участков лесного фонда.</w:t>
      </w:r>
    </w:p>
    <w:p w:rsidR="005D1487" w:rsidRPr="001F76A5" w:rsidRDefault="005D1487" w:rsidP="005D148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Регулирование состава древостоев.</w:t>
      </w:r>
    </w:p>
    <w:p w:rsidR="005D1487" w:rsidRPr="001F76A5" w:rsidRDefault="005D1487" w:rsidP="005D148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Примесь лиственных пород во всех классах возраста и по всем ярусам хвойных древостоев способствует снижению опасности появления и распространения наиболее разрушительных верховых пожаров, которые, как правило, охватывают большие площади.</w:t>
      </w:r>
    </w:p>
    <w:p w:rsidR="005D1487" w:rsidRPr="001F76A5" w:rsidRDefault="005D1487" w:rsidP="005D148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Для этого необходимо:</w:t>
      </w:r>
    </w:p>
    <w:p w:rsidR="005D1487" w:rsidRPr="001F76A5" w:rsidRDefault="005D1487" w:rsidP="005D148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проводить регулирование состава хвойных древостоев (особенно в молодняках и средневозрастных насаждениях) в порядке рубок ухода за лесом, сохраняя, где это целесообразно, равномерную примесь лиственных пород по всем ярусам в количестве 2 - 3 единиц в составе;</w:t>
      </w:r>
    </w:p>
    <w:p w:rsidR="005D1487" w:rsidRPr="001F76A5" w:rsidRDefault="005D1487" w:rsidP="005D148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вводить в культуры хвойных пород, где это возможно по лесорастительным условиям, примесь деревьев хозяйственно-ценных лиственных пород: березу, серую ольху.</w:t>
      </w:r>
    </w:p>
    <w:p w:rsidR="005D1487" w:rsidRPr="001F76A5" w:rsidRDefault="005D1487" w:rsidP="005D148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Кроме того, необходимо регулировать интенсивность выборочных рубок, приминая во внимание тот факт, что под пологом сильно изреженного хвойного древостоя может развиться опасная в пожарном отношении растительность (вереск, злаки и другое).</w:t>
      </w:r>
    </w:p>
    <w:p w:rsidR="005D1487" w:rsidRPr="001F76A5" w:rsidRDefault="005D1487" w:rsidP="005D148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Сухостойные и ветровальные деревья, усиливающие опасность распространения лесных пожаров, вредителей и болезней леса, подлежат первоочередной рубке.</w:t>
      </w:r>
    </w:p>
    <w:p w:rsidR="005D1487" w:rsidRPr="001F76A5" w:rsidRDefault="005D1487" w:rsidP="005D148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Разработка крупных горельников, ветровала и бурелома, а также древостоев, поврежденных вредителями и болезнями, если она не может быть полностью закончена до весны года, следующего за их появлением, должна вестись в таком порядке, чтобы в первую очередь от подлежащих вырубке древостоев были освобождены площади на полосах шириной не менее 50 м, а в хвойных древостоях, отнесенных к I и II классам природной пожарной опасности, - 100 м по границе со здоровыми насаждениями.</w:t>
      </w:r>
    </w:p>
    <w:p w:rsidR="005D1487" w:rsidRPr="001F76A5" w:rsidRDefault="005D1487" w:rsidP="005D148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Данные части лесосек очищаются от порубочных остатков и неликвидной древесины до наступления пожароопасного сезона, с проложением по границам минерализованных полос шириной не менее 1,4 м, а в хвойных древостоях, отнесенных к I и II классам пожарной опасности, - двух минерализованных полос шириной не менее 1,4 м на расстоянии 5 - 10 метров одна от другой. Расчищенные и опаханные полосы выступают в качестве противопожарных разрывов, окаймляющих оставшиеся неразработанными части горельников или других погибших и поврежденных древостоев, подлежащих вырубке.</w:t>
      </w:r>
    </w:p>
    <w:p w:rsidR="005D1487" w:rsidRPr="001F76A5" w:rsidRDefault="005D1487" w:rsidP="005D148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Крупные участки с поврежденными и подлежащими вырубке древостоями разделяются внутренними разрывами шириной 25 метров на более мелкие площадью 25 - 30 га. На внутренних разрывах также устраиваются противопожарные полосы.</w:t>
      </w:r>
    </w:p>
    <w:p w:rsidR="005D1487" w:rsidRPr="001F76A5" w:rsidRDefault="005D1487" w:rsidP="005D148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Очистка мест рубок от порубочных остатков проводится одновременно с заготовкой древесины способами, указанными в технологической карте разработки лесосеки, и является обязательной при всех видах рубок и проводится в соответствии с требованиями действующего законодательства.</w:t>
      </w:r>
    </w:p>
    <w:p w:rsidR="005D1487" w:rsidRPr="001F76A5" w:rsidRDefault="005D1487" w:rsidP="005D148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Учитывая большое противопожарное значение данного мероприятия, работники лесничества обеспечивают строгий контроль за ее выполнением.</w:t>
      </w:r>
    </w:p>
    <w:p w:rsidR="005D1487" w:rsidRPr="001F76A5" w:rsidRDefault="005D1487" w:rsidP="005D148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Противопожарные барьеры.</w:t>
      </w:r>
    </w:p>
    <w:p w:rsidR="005D1487" w:rsidRPr="001F76A5" w:rsidRDefault="005D1487" w:rsidP="005D148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Создание системы противопожарных барьеров должно иметь целью разделение пожароопасных хвойных лесных массивов на изолированные друг от друга блоки разной величины.</w:t>
      </w:r>
    </w:p>
    <w:p w:rsidR="005D1487" w:rsidRPr="001F76A5" w:rsidRDefault="005D1487" w:rsidP="005D148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Крупные пожароопасные массивы хвойных древостоев должны разделяться на блоки площадью в зависимости от степени пожарной опасности и интенсивности лесного хозяйства от 2 до 12 тыс. га.</w:t>
      </w:r>
    </w:p>
    <w:p w:rsidR="005D1487" w:rsidRPr="001F76A5" w:rsidRDefault="005D1487" w:rsidP="005D148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Если для ограничения блока естественных и искусственных барьеров недостаточно, должны быть устроены дополнительные разрывы с дорогами на них, а вдоль этих разрывов созданы полосы из древостоев с преобладанием лиственных пород с таким расчетом, чтобы дополнительные барьеры вместе с имеющимися составляли замкнутое кольцо вокруг ограниченного блока.</w:t>
      </w:r>
    </w:p>
    <w:p w:rsidR="005D1487" w:rsidRPr="001F76A5" w:rsidRDefault="005D1487" w:rsidP="005D148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качестве противопожарных барьеров, ограничивающих указанные блоки, в первую очередь должны быть использованы имеющиеся на территории лесного фонда естественные барьеры (большие озера, реки, участки леса с преобладанием лиственных пород), а также искусственные разрывы в виде трасс железных и автомобильных дорог, ЛЭП, трубопроводов и т.п.</w:t>
      </w:r>
    </w:p>
    <w:p w:rsidR="005D1487" w:rsidRPr="001F76A5" w:rsidRDefault="005D1487" w:rsidP="005D148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случаях, когда по лесорастительным условиям создание полос из древостоев с преобладанием лиственных пород невозможно, хвойные древостои на полосах шириной 120 - 150 метров с каждой стороны разрыва должны быть очищены от древесного хлама, хвойного подроста и пожароопасного подлеска.</w:t>
      </w:r>
    </w:p>
    <w:p w:rsidR="005D1487" w:rsidRPr="001F76A5" w:rsidRDefault="005D1487" w:rsidP="005D148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Противопожарные барьеры должны систематически очищаться от сухостоя, хвойного подроста, пожароопасного подлеска, а минерализованные полосы в пределах барьеров должны ежегодно подновляться.</w:t>
      </w:r>
    </w:p>
    <w:p w:rsidR="005D1487" w:rsidRPr="001F76A5" w:rsidRDefault="005D1487" w:rsidP="005D148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Крупные участки хвойных молодняков естественного и искусственного происхождения в защитных категориях лесов рекомендуется разделять на блоки площадью 25 га.</w:t>
      </w:r>
    </w:p>
    <w:p w:rsidR="005D1487" w:rsidRPr="001F76A5" w:rsidRDefault="005D1487" w:rsidP="005D148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Вокруг расположенных вблизи хвойных лесов поселков должны быть созданы в порядке рубок ухода за лесом или искусственным путем пожароустойчивые опушки шириной 150 метров из древостоев лиственных или с преобладанием лиственных пород. По границам таких опушек с внешней и внутренней стороны должны быть проложены минерализованные полосы шириной не менее 2,5 метра.</w:t>
      </w:r>
    </w:p>
    <w:p w:rsidR="005D1487" w:rsidRPr="001F76A5" w:rsidRDefault="005D1487" w:rsidP="005D148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районах интенсивных лесозаготовок в качестве препятствий распространению низовых лесных пожаров и опорных линий при локализации пожаров широко используется имеющаяся сеть лесовозных дорог, которые следует поддерживать в проезжем состоянии.</w:t>
      </w:r>
    </w:p>
    <w:p w:rsidR="005D1487" w:rsidRPr="001F76A5" w:rsidRDefault="005D1487" w:rsidP="005D148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Противопожарные канавы устраиваются в целях защиты особо ценных лесных массивов от перехода на них подземных (почвенных) пожаров с соседних площадей, опасных в пожарном отношении.</w:t>
      </w:r>
    </w:p>
    <w:p w:rsidR="005D1487" w:rsidRPr="001F76A5" w:rsidRDefault="005D1487" w:rsidP="005D148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Дороги противопожарного назначения устраиваются в дополнение к имеющейся сети лесных дорог, чтобы обеспечить проезд автотранспорта к участкам, опасным в пожарном отношении, и к водоемам. Работы по устройству таких дорог заключаются в корчевании пней, расчистке и выравнивании проезжей части, устройстве гатей, переездов через канавы, ручьи и т.п.</w:t>
      </w:r>
    </w:p>
    <w:p w:rsidR="005D1487" w:rsidRPr="001F76A5" w:rsidRDefault="005D1487" w:rsidP="005D148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Для эффективного использования при борьбе с лесными пожарами средств водного пожаротушения должны проводиться соответствующая подготовка естественных водоисточников (речек, озер и т.п.) и строительство специальных искусственных водоемов.</w:t>
      </w:r>
    </w:p>
    <w:p w:rsidR="005D1487" w:rsidRPr="001F76A5" w:rsidRDefault="005D1487" w:rsidP="005D148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Подготовка естественных водоисточников для целей пожаротушения заключается в устройстве к ним подъездов, оборудовании специальных площадок для забора воды пожарными автоцистернами и мотопомпами, а в необходимых случаях также в углублении водоемов или создании запруд.</w:t>
      </w:r>
    </w:p>
    <w:p w:rsidR="005D1487" w:rsidRPr="001F76A5" w:rsidRDefault="005D1487" w:rsidP="005D148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Искусственные противопожарные водоемы строятся по типовым проектам вблизи улучшенных автомобильных дорог, от которых к водоемам должны быть устроены подъезды.</w:t>
      </w:r>
    </w:p>
    <w:p w:rsidR="005D1487" w:rsidRPr="001F76A5" w:rsidRDefault="005D1487" w:rsidP="005D148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Наличие развитой гидрографической сети на территории лесничества создает систему естественных противопожарных барьеров.</w:t>
      </w:r>
    </w:p>
    <w:p w:rsidR="005D1487" w:rsidRPr="001F76A5" w:rsidRDefault="005D1487" w:rsidP="005D1487">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качестве естественных противопожарными водоемов применяются реки, озера, ручьи, болота и др. водные источники, которые в свою очередь выступают в качестве естественных противопожарных барьеров, наряду с дорогами и просеками.</w:t>
      </w:r>
    </w:p>
    <w:p w:rsidR="0068511D" w:rsidRDefault="005D1487" w:rsidP="0068511D">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Наличие на лесных территориях многочисленных озер, рек и ручьев, обилие грибных и ягодных мест, а также охотничьей фауны в сочетании с относительно развитой сетью дорог делает доступными для местных и приезжающих рыбаков, грибников, ягодников, охотников, отдыхающих и туристов самые отдаленные участки лесного фонда, что значительно увеличивает опасность возникновения пожаров.</w:t>
      </w:r>
      <w:r w:rsidR="0068511D">
        <w:rPr>
          <w:rFonts w:ascii="Times New Roman" w:hAnsi="Times New Roman" w:cs="Times New Roman"/>
          <w:sz w:val="24"/>
          <w:szCs w:val="24"/>
        </w:rPr>
        <w:t xml:space="preserve"> </w:t>
      </w:r>
    </w:p>
    <w:p w:rsidR="005D1487" w:rsidRPr="001F76A5" w:rsidRDefault="005D1487" w:rsidP="0068511D">
      <w:pPr>
        <w:pStyle w:val="ConsPlusNormal"/>
        <w:ind w:firstLine="540"/>
        <w:jc w:val="both"/>
        <w:rPr>
          <w:rFonts w:ascii="Times New Roman" w:hAnsi="Times New Roman"/>
          <w:sz w:val="24"/>
          <w:szCs w:val="24"/>
        </w:rPr>
      </w:pPr>
      <w:r w:rsidRPr="001F76A5">
        <w:rPr>
          <w:rFonts w:ascii="Times New Roman" w:hAnsi="Times New Roman"/>
          <w:sz w:val="24"/>
          <w:szCs w:val="24"/>
        </w:rPr>
        <w:t>Систему естественных противопожарных барьеров дополняют искусственные в виде дорог, линий связи и электропередачи, мелиоративных каналов и минерализованных полос.</w:t>
      </w:r>
    </w:p>
    <w:p w:rsidR="00F50304" w:rsidRPr="001F76A5" w:rsidRDefault="00F50304" w:rsidP="00F50304">
      <w:pPr>
        <w:pStyle w:val="ConsPlusNormal"/>
        <w:jc w:val="both"/>
        <w:rPr>
          <w:rFonts w:ascii="Times New Roman" w:hAnsi="Times New Roman"/>
          <w:sz w:val="24"/>
          <w:szCs w:val="24"/>
        </w:rPr>
      </w:pPr>
    </w:p>
    <w:p w:rsidR="0097511E" w:rsidRPr="001F76A5" w:rsidRDefault="0097511E" w:rsidP="0068511D">
      <w:pPr>
        <w:pStyle w:val="03"/>
      </w:pPr>
      <w:bookmarkStart w:id="393" w:name="_Toc516881852"/>
      <w:bookmarkStart w:id="394" w:name="_Toc521861447"/>
      <w:bookmarkEnd w:id="390"/>
      <w:r w:rsidRPr="001F76A5">
        <w:t>Требования к защите лесов от вредных организмов (в том числе нормативы, параметры и сроки проведения профилактических, санитарно-оздоровительных, истребительных и иных мероприятий)</w:t>
      </w:r>
      <w:bookmarkEnd w:id="393"/>
      <w:bookmarkEnd w:id="394"/>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 в соответствии с главой 3.1 ЛК РФ.</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 xml:space="preserve">Защита лесов от вредных организмов, внесенных в перечень карантинных объектов, осуществляется в соответствии с Федеральным </w:t>
      </w:r>
      <w:hyperlink r:id="rId107" w:history="1">
        <w:r w:rsidRPr="001F76A5">
          <w:rPr>
            <w:rFonts w:ascii="Times New Roman" w:hAnsi="Times New Roman"/>
            <w:sz w:val="24"/>
            <w:szCs w:val="24"/>
          </w:rPr>
          <w:t>законом</w:t>
        </w:r>
      </w:hyperlink>
      <w:r w:rsidRPr="001F76A5">
        <w:rPr>
          <w:rFonts w:ascii="Times New Roman" w:hAnsi="Times New Roman"/>
          <w:sz w:val="24"/>
          <w:szCs w:val="24"/>
        </w:rPr>
        <w:t xml:space="preserve"> от 21 июля 2014 года № 206-ФЗ «О карантине растений».</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 xml:space="preserve">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w:t>
      </w:r>
      <w:hyperlink r:id="rId108" w:history="1">
        <w:r w:rsidRPr="001F76A5">
          <w:rPr>
            <w:rFonts w:ascii="Times New Roman" w:hAnsi="Times New Roman"/>
            <w:sz w:val="24"/>
            <w:szCs w:val="24"/>
          </w:rPr>
          <w:t>статьями 81</w:t>
        </w:r>
      </w:hyperlink>
      <w:r w:rsidRPr="001F76A5">
        <w:rPr>
          <w:rFonts w:ascii="Times New Roman" w:hAnsi="Times New Roman"/>
          <w:sz w:val="24"/>
          <w:szCs w:val="24"/>
        </w:rPr>
        <w:t xml:space="preserve"> - </w:t>
      </w:r>
      <w:hyperlink r:id="rId109" w:history="1">
        <w:r w:rsidRPr="001F76A5">
          <w:rPr>
            <w:rFonts w:ascii="Times New Roman" w:hAnsi="Times New Roman"/>
            <w:sz w:val="24"/>
            <w:szCs w:val="24"/>
          </w:rPr>
          <w:t>84</w:t>
        </w:r>
      </w:hyperlink>
      <w:r w:rsidRPr="001F76A5">
        <w:rPr>
          <w:rFonts w:ascii="Times New Roman" w:hAnsi="Times New Roman"/>
          <w:sz w:val="24"/>
          <w:szCs w:val="24"/>
        </w:rPr>
        <w:t xml:space="preserve"> ЛК РФ, если иное не предусмотрено настоящим Кодексом, другими федеральными законами.</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защиты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лесными участками или права безвозмездного пользования лесными участками.</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Меры санитарной безопасности в лесах включают в себя:</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лесозащитное районирование;</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государственный лесопатологический мониторинг;</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проведение лесопатологических обследований;</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предупреждение распространения вредных организмов;</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bookmarkStart w:id="395" w:name="Par5"/>
      <w:bookmarkEnd w:id="395"/>
      <w:r w:rsidRPr="001F76A5">
        <w:rPr>
          <w:rFonts w:ascii="Times New Roman" w:hAnsi="Times New Roman"/>
          <w:sz w:val="24"/>
          <w:szCs w:val="24"/>
        </w:rPr>
        <w:t>иные меры санитарной безопасности в лесах.</w:t>
      </w:r>
    </w:p>
    <w:p w:rsidR="0097511E" w:rsidRPr="001F76A5" w:rsidRDefault="00277EA1" w:rsidP="0097511E">
      <w:pPr>
        <w:autoSpaceDE w:val="0"/>
        <w:autoSpaceDN w:val="0"/>
        <w:adjustRightInd w:val="0"/>
        <w:spacing w:after="0" w:line="240" w:lineRule="auto"/>
        <w:ind w:firstLine="709"/>
        <w:jc w:val="both"/>
        <w:rPr>
          <w:rFonts w:ascii="Times New Roman" w:hAnsi="Times New Roman"/>
          <w:sz w:val="24"/>
          <w:szCs w:val="24"/>
        </w:rPr>
      </w:pPr>
      <w:hyperlink r:id="rId110" w:history="1">
        <w:r w:rsidR="0097511E" w:rsidRPr="001F76A5">
          <w:rPr>
            <w:rFonts w:ascii="Times New Roman" w:hAnsi="Times New Roman"/>
            <w:sz w:val="24"/>
            <w:szCs w:val="24"/>
          </w:rPr>
          <w:t>Правила</w:t>
        </w:r>
      </w:hyperlink>
      <w:r w:rsidR="0097511E" w:rsidRPr="001F76A5">
        <w:rPr>
          <w:rFonts w:ascii="Times New Roman" w:hAnsi="Times New Roman"/>
          <w:sz w:val="24"/>
          <w:szCs w:val="24"/>
        </w:rPr>
        <w:t xml:space="preserve"> санитарной безопасности в лесах утверждены</w:t>
      </w:r>
      <w:r w:rsidR="0097511E" w:rsidRPr="001F76A5">
        <w:rPr>
          <w:rFonts w:ascii="Times New Roman" w:hAnsi="Times New Roman"/>
        </w:rPr>
        <w:t xml:space="preserve"> п</w:t>
      </w:r>
      <w:r w:rsidR="0097511E" w:rsidRPr="001F76A5">
        <w:rPr>
          <w:rFonts w:ascii="Times New Roman" w:hAnsi="Times New Roman"/>
          <w:sz w:val="24"/>
          <w:szCs w:val="24"/>
        </w:rPr>
        <w:t>остановлением Правительства РФ от 20.05.2017 № 607 «О Правилах санитарной безопасности в лесах» и являются обязательными к соблюдению.</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Порядок проведения лесопатологических обследований и формы акта лесопатологического обследования утверждены приказом Минприроды России от 16.09.2016 № 480.</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bookmarkStart w:id="396" w:name="Par0"/>
      <w:bookmarkEnd w:id="396"/>
      <w:r w:rsidRPr="001F76A5">
        <w:rPr>
          <w:rFonts w:ascii="Times New Roman" w:hAnsi="Times New Roman"/>
          <w:sz w:val="24"/>
          <w:szCs w:val="24"/>
        </w:rPr>
        <w:t>Предупреждение распространения вредных организмов включает в себя проведение:</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профилактических мероприятий по защите лесов;</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агитационных мероприятий.</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По результатам выявления и осуществления санитарно-оздоровительных мероприятий вносятся изменения в Лесной план Кировской области и настоящий лесохозяйственный регламент.</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Не допускается осуществление вышеуказанных предупредительных мероприятий:</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в случае, если такие мероприятия не предусмотрены соответствующим актом лесопатологического обследования;</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 xml:space="preserve">в течение двадцати дней после размещения в соответствии с </w:t>
      </w:r>
      <w:hyperlink r:id="rId111" w:history="1">
        <w:r w:rsidRPr="001F76A5">
          <w:rPr>
            <w:rFonts w:ascii="Times New Roman" w:hAnsi="Times New Roman"/>
            <w:sz w:val="24"/>
            <w:szCs w:val="24"/>
          </w:rPr>
          <w:t>частью 3 статьи 60.6</w:t>
        </w:r>
      </w:hyperlink>
      <w:r w:rsidRPr="001F76A5">
        <w:rPr>
          <w:rFonts w:ascii="Times New Roman" w:hAnsi="Times New Roman"/>
          <w:sz w:val="24"/>
          <w:szCs w:val="24"/>
        </w:rPr>
        <w:t xml:space="preserve"> ЛК РФ акта лесопатологического обследования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Профилактические мероприятия направлены на повышение устойчивости лесов и предотвращение неблагоприятных воздействий на леса.</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Основанием для планирования профилактических мероприятий являются результаты лесопатологических обследований. Результаты планирования профилактических мероприятий отражаются в лесохозяйственных регламентах и проектах освоения лесов.</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Профилактические мероприятия подразделяются на лесохозяйственные и биотехнические.</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К профилактическим лесохозяйственным мероприятиям относятся:</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лечение деревьев;</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применение пестицидов для предотвращения появления очагов вредных организмов.</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Лечение деревьев осуществляется в первую очередь на лесных участках, предоставленных для осуществления рекреационной деятельности. 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 xml:space="preserve">Применение пестицидов и биологических средств для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предусмотренный </w:t>
      </w:r>
      <w:hyperlink r:id="rId112" w:history="1">
        <w:r w:rsidRPr="001F76A5">
          <w:rPr>
            <w:rFonts w:ascii="Times New Roman" w:hAnsi="Times New Roman"/>
            <w:sz w:val="24"/>
            <w:szCs w:val="24"/>
          </w:rPr>
          <w:t>статьей 3</w:t>
        </w:r>
      </w:hyperlink>
      <w:r w:rsidRPr="001F76A5">
        <w:rPr>
          <w:rFonts w:ascii="Times New Roman" w:hAnsi="Times New Roman"/>
          <w:sz w:val="24"/>
          <w:szCs w:val="24"/>
        </w:rPr>
        <w:t xml:space="preserve"> Федерального закона от 19.07.1997 № 109-ФЗ «О безопасном обращении с пестицидами и агрохимикатами».</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Профилактическими биотехническими мероприятиями являются:</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улучшение условий обитания и размножения насекомоядных птиц и других насекомоядных животных;</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охрана местообитаний, выпуск, расселение и интродукция насекомых-энтомофагов;</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посев травянистых нектароносных растений.</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К агитационным мероприятиям относятся:</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беседы с населением;</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проведение открытых уроков в образовательных учреждениях;</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развешивание аншлагов и плакатов;</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размещение информационных материалов в средствах массовой информации.</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Санитарно-оздоровительные мероприятия (далее -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К СОМ относятся рубка погибших и поврежденных лесных насаждений, уборка неликвидной древесины, а также аварийных деревьев.</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97511E" w:rsidRPr="001F76A5" w:rsidRDefault="00277EA1" w:rsidP="0097511E">
      <w:pPr>
        <w:autoSpaceDE w:val="0"/>
        <w:autoSpaceDN w:val="0"/>
        <w:adjustRightInd w:val="0"/>
        <w:spacing w:after="0" w:line="240" w:lineRule="auto"/>
        <w:ind w:firstLine="709"/>
        <w:jc w:val="both"/>
        <w:rPr>
          <w:rFonts w:ascii="Times New Roman" w:hAnsi="Times New Roman"/>
          <w:sz w:val="24"/>
          <w:szCs w:val="24"/>
        </w:rPr>
      </w:pPr>
      <w:hyperlink r:id="rId113" w:history="1">
        <w:r w:rsidR="0097511E" w:rsidRPr="001F76A5">
          <w:rPr>
            <w:rFonts w:ascii="Times New Roman" w:hAnsi="Times New Roman"/>
            <w:sz w:val="24"/>
            <w:szCs w:val="24"/>
          </w:rPr>
          <w:t>Правила</w:t>
        </w:r>
      </w:hyperlink>
      <w:r w:rsidR="0097511E" w:rsidRPr="001F76A5">
        <w:rPr>
          <w:rFonts w:ascii="Times New Roman" w:hAnsi="Times New Roman"/>
          <w:sz w:val="24"/>
          <w:szCs w:val="24"/>
        </w:rPr>
        <w:t xml:space="preserve"> осуществления мероприятий по предупреждению распространения вредных организмов утверждены приказом Минприроды России от 12.09.2016 № 470 «Об утверждении Правил осуществления мероприятий по предупреждению распространения вредных организмов». </w:t>
      </w:r>
    </w:p>
    <w:p w:rsidR="0097511E" w:rsidRPr="001F76A5" w:rsidRDefault="0097511E" w:rsidP="0097511E">
      <w:pPr>
        <w:pStyle w:val="ConsPlusNormal"/>
        <w:ind w:firstLine="709"/>
        <w:jc w:val="both"/>
        <w:rPr>
          <w:rFonts w:ascii="Times New Roman" w:hAnsi="Times New Roman" w:cs="Times New Roman"/>
          <w:sz w:val="24"/>
          <w:szCs w:val="24"/>
        </w:rPr>
      </w:pPr>
      <w:r w:rsidRPr="001F76A5">
        <w:rPr>
          <w:rFonts w:ascii="Times New Roman" w:hAnsi="Times New Roman" w:cs="Times New Roman"/>
          <w:sz w:val="24"/>
          <w:szCs w:val="24"/>
        </w:rPr>
        <w:t>Нормативы и параметры санитарно-оздоровительных мероп</w:t>
      </w:r>
      <w:r w:rsidR="00232FC2" w:rsidRPr="001F76A5">
        <w:rPr>
          <w:rFonts w:ascii="Times New Roman" w:hAnsi="Times New Roman" w:cs="Times New Roman"/>
          <w:sz w:val="24"/>
          <w:szCs w:val="24"/>
        </w:rPr>
        <w:t>риятий представлены в таблице</w:t>
      </w:r>
      <w:r w:rsidR="00F50304" w:rsidRPr="001F76A5">
        <w:rPr>
          <w:rFonts w:ascii="Times New Roman" w:hAnsi="Times New Roman" w:cs="Times New Roman"/>
          <w:sz w:val="24"/>
          <w:szCs w:val="24"/>
        </w:rPr>
        <w:t> </w:t>
      </w:r>
      <w:r w:rsidR="001F76A5">
        <w:rPr>
          <w:rFonts w:ascii="Times New Roman" w:hAnsi="Times New Roman" w:cs="Times New Roman"/>
          <w:sz w:val="24"/>
          <w:szCs w:val="24"/>
        </w:rPr>
        <w:t>15</w:t>
      </w:r>
      <w:r w:rsidRPr="001F76A5">
        <w:rPr>
          <w:rFonts w:ascii="Times New Roman" w:hAnsi="Times New Roman" w:cs="Times New Roman"/>
          <w:sz w:val="24"/>
          <w:szCs w:val="24"/>
        </w:rPr>
        <w:t>.</w:t>
      </w:r>
    </w:p>
    <w:p w:rsidR="0097511E" w:rsidRPr="001F76A5" w:rsidRDefault="0097511E" w:rsidP="0097511E">
      <w:pPr>
        <w:pStyle w:val="ConsPlusNormal"/>
        <w:ind w:firstLine="709"/>
        <w:jc w:val="both"/>
        <w:rPr>
          <w:rFonts w:ascii="Times New Roman" w:hAnsi="Times New Roman" w:cs="Times New Roman"/>
          <w:sz w:val="24"/>
          <w:szCs w:val="24"/>
        </w:rPr>
      </w:pPr>
      <w:r w:rsidRPr="001F76A5">
        <w:rPr>
          <w:rFonts w:ascii="Times New Roman" w:hAnsi="Times New Roman" w:cs="Times New Roman"/>
          <w:sz w:val="24"/>
          <w:szCs w:val="24"/>
        </w:rPr>
        <w:t>Параметры профилактических и других мероприятий по предупреждению распространения вредных органи</w:t>
      </w:r>
      <w:r w:rsidR="00232FC2" w:rsidRPr="001F76A5">
        <w:rPr>
          <w:rFonts w:ascii="Times New Roman" w:hAnsi="Times New Roman" w:cs="Times New Roman"/>
          <w:sz w:val="24"/>
          <w:szCs w:val="24"/>
        </w:rPr>
        <w:t xml:space="preserve">змов представлены в таблице </w:t>
      </w:r>
      <w:r w:rsidR="001F76A5">
        <w:rPr>
          <w:rFonts w:ascii="Times New Roman" w:hAnsi="Times New Roman" w:cs="Times New Roman"/>
          <w:sz w:val="24"/>
          <w:szCs w:val="24"/>
        </w:rPr>
        <w:t>15.1</w:t>
      </w:r>
      <w:r w:rsidRPr="001F76A5">
        <w:rPr>
          <w:rFonts w:ascii="Times New Roman" w:hAnsi="Times New Roman" w:cs="Times New Roman"/>
          <w:sz w:val="24"/>
          <w:szCs w:val="24"/>
        </w:rPr>
        <w:t>.</w:t>
      </w:r>
    </w:p>
    <w:p w:rsidR="0097511E" w:rsidRPr="001F76A5" w:rsidRDefault="0097511E" w:rsidP="0097511E">
      <w:pPr>
        <w:pStyle w:val="ConsPlusNormal"/>
        <w:ind w:firstLine="709"/>
        <w:jc w:val="both"/>
        <w:rPr>
          <w:rFonts w:ascii="Times New Roman" w:hAnsi="Times New Roman" w:cs="Times New Roman"/>
          <w:sz w:val="24"/>
          <w:szCs w:val="24"/>
        </w:rPr>
      </w:pPr>
      <w:r w:rsidRPr="001F76A5">
        <w:rPr>
          <w:rFonts w:ascii="Times New Roman" w:hAnsi="Times New Roman" w:cs="Times New Roman"/>
          <w:sz w:val="24"/>
          <w:szCs w:val="24"/>
        </w:rPr>
        <w:t>Документированная информация, получаемая при осуществлении мероприятий по обеспечению санитарной безопасности в лесах, в установленном порядке представляется для внесения в государственный реестр.</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Ликвидация очагов вредных организмов в лесах включает в себя следующие меры:</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проведение обследований очагов вредных организмов;</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уничтожение или подавление численности вредных организмов, в том числе с применением химических препаратов;</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рубка лесных насаждений в целях регулирования породного и возрастного составов лесных насаждений, зараженных вредными организмами.</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 xml:space="preserve">Меры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w:t>
      </w:r>
      <w:hyperlink r:id="rId114" w:history="1">
        <w:r w:rsidRPr="001F76A5">
          <w:rPr>
            <w:rFonts w:ascii="Times New Roman" w:hAnsi="Times New Roman"/>
            <w:sz w:val="24"/>
            <w:szCs w:val="24"/>
          </w:rPr>
          <w:t>статьей 19</w:t>
        </w:r>
      </w:hyperlink>
      <w:r w:rsidRPr="001F76A5">
        <w:rPr>
          <w:rFonts w:ascii="Times New Roman" w:hAnsi="Times New Roman"/>
          <w:sz w:val="24"/>
          <w:szCs w:val="24"/>
        </w:rPr>
        <w:t xml:space="preserve"> ЛК РФ органами государственной власти или органами местного самоуправления в пределах полномочий указанных органов, определенных в соответствии со </w:t>
      </w:r>
      <w:hyperlink r:id="rId115" w:history="1">
        <w:r w:rsidRPr="001F76A5">
          <w:rPr>
            <w:rFonts w:ascii="Times New Roman" w:hAnsi="Times New Roman"/>
            <w:sz w:val="24"/>
            <w:szCs w:val="24"/>
          </w:rPr>
          <w:t>статьями 81</w:t>
        </w:r>
      </w:hyperlink>
      <w:r w:rsidRPr="001F76A5">
        <w:rPr>
          <w:rFonts w:ascii="Times New Roman" w:hAnsi="Times New Roman"/>
          <w:sz w:val="24"/>
          <w:szCs w:val="24"/>
        </w:rPr>
        <w:t xml:space="preserve"> - </w:t>
      </w:r>
      <w:hyperlink r:id="rId116" w:history="1">
        <w:r w:rsidRPr="001F76A5">
          <w:rPr>
            <w:rFonts w:ascii="Times New Roman" w:hAnsi="Times New Roman"/>
            <w:sz w:val="24"/>
            <w:szCs w:val="24"/>
          </w:rPr>
          <w:t>84</w:t>
        </w:r>
      </w:hyperlink>
      <w:r w:rsidRPr="001F76A5">
        <w:rPr>
          <w:rFonts w:ascii="Times New Roman" w:hAnsi="Times New Roman"/>
          <w:sz w:val="24"/>
          <w:szCs w:val="24"/>
        </w:rPr>
        <w:t xml:space="preserve"> ЛК РФ.</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Объем древесины, заготовленной при проведении мероприятий по ликвидации очагов вредных организмов, в расчетную лесосеку не включается.</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По результатам осуществления мероприятий по ликвидации очагов вредных организмов вносятся изменения в Лесной план Кировской области и настоящий лесохозяйственный регламент.</w:t>
      </w:r>
    </w:p>
    <w:p w:rsidR="0097511E" w:rsidRPr="001F76A5" w:rsidRDefault="00277EA1" w:rsidP="0097511E">
      <w:pPr>
        <w:autoSpaceDE w:val="0"/>
        <w:autoSpaceDN w:val="0"/>
        <w:adjustRightInd w:val="0"/>
        <w:spacing w:after="0" w:line="240" w:lineRule="auto"/>
        <w:ind w:firstLine="709"/>
        <w:jc w:val="both"/>
        <w:rPr>
          <w:rFonts w:ascii="Times New Roman" w:hAnsi="Times New Roman"/>
          <w:sz w:val="24"/>
          <w:szCs w:val="24"/>
        </w:rPr>
      </w:pPr>
      <w:hyperlink r:id="rId117" w:history="1">
        <w:r w:rsidR="0097511E" w:rsidRPr="001F76A5">
          <w:rPr>
            <w:rFonts w:ascii="Times New Roman" w:hAnsi="Times New Roman"/>
            <w:sz w:val="24"/>
            <w:szCs w:val="24"/>
          </w:rPr>
          <w:t>Правила</w:t>
        </w:r>
      </w:hyperlink>
      <w:r w:rsidR="0097511E" w:rsidRPr="001F76A5">
        <w:rPr>
          <w:rFonts w:ascii="Times New Roman" w:hAnsi="Times New Roman"/>
          <w:sz w:val="24"/>
          <w:szCs w:val="24"/>
        </w:rPr>
        <w:t xml:space="preserve"> ликвидации очагов вредных организмов утверждены приказом Минприроды России от 23.06.2016 № 361.</w:t>
      </w:r>
    </w:p>
    <w:p w:rsidR="0097511E" w:rsidRPr="001F76A5" w:rsidRDefault="0097511E" w:rsidP="0097511E">
      <w:pPr>
        <w:pStyle w:val="ConsPlusNormal"/>
        <w:ind w:firstLine="709"/>
        <w:jc w:val="both"/>
        <w:rPr>
          <w:rFonts w:ascii="Times New Roman" w:hAnsi="Times New Roman" w:cs="Times New Roman"/>
          <w:sz w:val="24"/>
          <w:szCs w:val="24"/>
        </w:rPr>
      </w:pPr>
      <w:r w:rsidRPr="001F76A5">
        <w:rPr>
          <w:rFonts w:ascii="Times New Roman" w:hAnsi="Times New Roman" w:cs="Times New Roman"/>
          <w:sz w:val="24"/>
          <w:szCs w:val="24"/>
        </w:rPr>
        <w:t>Для локализации и ликвидации очагов вредных организмов проводятся авиационные и наземные работы с применением пестицидов, феромонов и энтомофагов.</w:t>
      </w:r>
    </w:p>
    <w:p w:rsidR="0097511E" w:rsidRPr="001F76A5" w:rsidRDefault="0097511E" w:rsidP="0097511E">
      <w:pPr>
        <w:pStyle w:val="ConsPlusNormal"/>
        <w:ind w:firstLine="709"/>
        <w:jc w:val="both"/>
        <w:rPr>
          <w:rFonts w:ascii="Times New Roman" w:hAnsi="Times New Roman" w:cs="Times New Roman"/>
          <w:sz w:val="24"/>
          <w:szCs w:val="24"/>
        </w:rPr>
      </w:pPr>
      <w:r w:rsidRPr="001F76A5">
        <w:rPr>
          <w:rFonts w:ascii="Times New Roman" w:hAnsi="Times New Roman" w:cs="Times New Roman"/>
          <w:sz w:val="24"/>
          <w:szCs w:val="24"/>
        </w:rPr>
        <w:t>При проведении СОМ соблюдаются Правила заготовки древесины и Правила пожарной безопасности в лесах.</w:t>
      </w:r>
    </w:p>
    <w:p w:rsidR="0097511E" w:rsidRPr="001F76A5" w:rsidRDefault="0097511E" w:rsidP="0097511E">
      <w:pPr>
        <w:autoSpaceDE w:val="0"/>
        <w:autoSpaceDN w:val="0"/>
        <w:adjustRightInd w:val="0"/>
        <w:spacing w:after="0" w:line="240" w:lineRule="auto"/>
        <w:ind w:firstLine="709"/>
        <w:jc w:val="both"/>
        <w:rPr>
          <w:rFonts w:ascii="Times New Roman" w:hAnsi="Times New Roman"/>
          <w:sz w:val="24"/>
          <w:szCs w:val="24"/>
        </w:rPr>
      </w:pPr>
      <w:r w:rsidRPr="001F76A5">
        <w:rPr>
          <w:rFonts w:ascii="Times New Roman" w:hAnsi="Times New Roman"/>
          <w:sz w:val="24"/>
          <w:szCs w:val="24"/>
        </w:rPr>
        <w:t xml:space="preserve">Органы государственной власти, органы местного самоуправления в пределах своих полномочий, определенных в соответствии со </w:t>
      </w:r>
      <w:hyperlink r:id="rId118" w:history="1">
        <w:r w:rsidRPr="001F76A5">
          <w:rPr>
            <w:rFonts w:ascii="Times New Roman" w:hAnsi="Times New Roman"/>
            <w:sz w:val="24"/>
            <w:szCs w:val="24"/>
          </w:rPr>
          <w:t>статьями 81</w:t>
        </w:r>
      </w:hyperlink>
      <w:r w:rsidRPr="001F76A5">
        <w:rPr>
          <w:rFonts w:ascii="Times New Roman" w:hAnsi="Times New Roman"/>
          <w:sz w:val="24"/>
          <w:szCs w:val="24"/>
        </w:rPr>
        <w:t xml:space="preserve"> - </w:t>
      </w:r>
      <w:hyperlink r:id="rId119" w:history="1">
        <w:r w:rsidRPr="001F76A5">
          <w:rPr>
            <w:rFonts w:ascii="Times New Roman" w:hAnsi="Times New Roman"/>
            <w:sz w:val="24"/>
            <w:szCs w:val="24"/>
          </w:rPr>
          <w:t>84</w:t>
        </w:r>
      </w:hyperlink>
      <w:r w:rsidRPr="001F76A5">
        <w:rPr>
          <w:rFonts w:ascii="Times New Roman" w:hAnsi="Times New Roman"/>
          <w:sz w:val="24"/>
          <w:szCs w:val="24"/>
        </w:rPr>
        <w:t xml:space="preserve"> ЛК РФ, ограничивают пребывание граждан в лесах и въезд в них транспортных средств, проведение в лесах определенных видов работ в целях обеспечения санитарной безопасности в лесах в </w:t>
      </w:r>
      <w:hyperlink r:id="rId120" w:history="1">
        <w:r w:rsidRPr="001F76A5">
          <w:rPr>
            <w:rFonts w:ascii="Times New Roman" w:hAnsi="Times New Roman"/>
            <w:sz w:val="24"/>
            <w:szCs w:val="24"/>
          </w:rPr>
          <w:t>порядке</w:t>
        </w:r>
      </w:hyperlink>
      <w:r w:rsidRPr="001F76A5">
        <w:rPr>
          <w:rFonts w:ascii="Times New Roman" w:hAnsi="Times New Roman"/>
          <w:sz w:val="24"/>
          <w:szCs w:val="24"/>
        </w:rPr>
        <w:t>, установленном уполномоченным федеральным органом исполнительной власти.</w:t>
      </w:r>
    </w:p>
    <w:p w:rsidR="0097511E" w:rsidRPr="001F76A5" w:rsidRDefault="0097511E" w:rsidP="0097511E">
      <w:pPr>
        <w:pStyle w:val="ConsPlusNormal"/>
        <w:ind w:firstLine="709"/>
        <w:jc w:val="both"/>
        <w:rPr>
          <w:rFonts w:ascii="Times New Roman" w:hAnsi="Times New Roman" w:cs="Times New Roman"/>
          <w:sz w:val="24"/>
          <w:szCs w:val="24"/>
        </w:rPr>
      </w:pPr>
      <w:r w:rsidRPr="001F76A5">
        <w:rPr>
          <w:rFonts w:ascii="Times New Roman" w:hAnsi="Times New Roman" w:cs="Times New Roman"/>
          <w:sz w:val="24"/>
          <w:szCs w:val="24"/>
        </w:rPr>
        <w:t xml:space="preserve">Порядок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 утвержден приказом Минприроды России от 06.09.2016 № 457. </w:t>
      </w:r>
    </w:p>
    <w:p w:rsidR="00F137D5" w:rsidRPr="001F76A5" w:rsidRDefault="00F137D5" w:rsidP="00F137D5">
      <w:pPr>
        <w:pStyle w:val="ConsPlusNormal"/>
        <w:ind w:firstLine="709"/>
        <w:jc w:val="both"/>
        <w:rPr>
          <w:rFonts w:ascii="Times New Roman" w:hAnsi="Times New Roman" w:cs="Times New Roman"/>
          <w:sz w:val="24"/>
          <w:szCs w:val="24"/>
        </w:rPr>
      </w:pPr>
      <w:r w:rsidRPr="001F76A5">
        <w:rPr>
          <w:rFonts w:ascii="Times New Roman" w:hAnsi="Times New Roman" w:cs="Times New Roman"/>
          <w:sz w:val="24"/>
          <w:szCs w:val="24"/>
        </w:rPr>
        <w:t>Параметры мероприятий по ликвидации очагов вредных организмов представлены в таблице </w:t>
      </w:r>
      <w:r w:rsidR="001F76A5">
        <w:rPr>
          <w:rFonts w:ascii="Times New Roman" w:hAnsi="Times New Roman" w:cs="Times New Roman"/>
          <w:sz w:val="24"/>
          <w:szCs w:val="24"/>
        </w:rPr>
        <w:t>15.2</w:t>
      </w:r>
      <w:r w:rsidRPr="001F76A5">
        <w:rPr>
          <w:rFonts w:ascii="Times New Roman" w:hAnsi="Times New Roman" w:cs="Times New Roman"/>
          <w:sz w:val="24"/>
          <w:szCs w:val="24"/>
        </w:rPr>
        <w:t>.</w:t>
      </w:r>
    </w:p>
    <w:p w:rsidR="00932FFB" w:rsidRPr="001F76A5" w:rsidRDefault="00932FFB" w:rsidP="00932FFB">
      <w:pPr>
        <w:pStyle w:val="ConsPlusNormal"/>
        <w:jc w:val="both"/>
        <w:rPr>
          <w:rFonts w:ascii="Times New Roman" w:hAnsi="Times New Roman" w:cs="Times New Roman"/>
          <w:sz w:val="24"/>
          <w:szCs w:val="24"/>
        </w:rPr>
      </w:pPr>
    </w:p>
    <w:p w:rsidR="001F76A5" w:rsidRPr="001F76A5" w:rsidRDefault="001F76A5" w:rsidP="001F76A5">
      <w:pPr>
        <w:pStyle w:val="ConsPlusNormal"/>
        <w:jc w:val="right"/>
        <w:rPr>
          <w:rFonts w:ascii="Times New Roman" w:hAnsi="Times New Roman" w:cs="Times New Roman"/>
          <w:noProof/>
          <w:sz w:val="24"/>
          <w:szCs w:val="24"/>
        </w:rPr>
      </w:pPr>
      <w:r w:rsidRPr="001F76A5">
        <w:rPr>
          <w:rFonts w:ascii="Times New Roman" w:hAnsi="Times New Roman" w:cs="Times New Roman"/>
          <w:sz w:val="24"/>
          <w:szCs w:val="24"/>
        </w:rPr>
        <w:t xml:space="preserve">Таблица </w:t>
      </w:r>
      <w:r>
        <w:rPr>
          <w:rFonts w:ascii="Times New Roman" w:hAnsi="Times New Roman" w:cs="Times New Roman"/>
          <w:noProof/>
          <w:sz w:val="24"/>
          <w:szCs w:val="24"/>
        </w:rPr>
        <w:t>15</w:t>
      </w:r>
    </w:p>
    <w:p w:rsidR="00932FFB" w:rsidRPr="001F76A5" w:rsidRDefault="00932FFB" w:rsidP="00932FFB">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Нормативы и параметры санитарно-оздоровительных мероприятий</w:t>
      </w:r>
    </w:p>
    <w:p w:rsidR="005D1487" w:rsidRPr="001F76A5" w:rsidRDefault="005D1487" w:rsidP="00932FFB">
      <w:pPr>
        <w:pStyle w:val="ConsPlusNormal"/>
        <w:jc w:val="right"/>
        <w:rPr>
          <w:rFonts w:ascii="Times New Roman" w:hAnsi="Times New Roman" w:cs="Times New Roman"/>
          <w:sz w:val="24"/>
          <w:szCs w:val="24"/>
        </w:rPr>
      </w:pPr>
    </w:p>
    <w:tbl>
      <w:tblPr>
        <w:tblW w:w="5000" w:type="pct"/>
        <w:tblCellMar>
          <w:top w:w="57" w:type="dxa"/>
          <w:left w:w="62" w:type="dxa"/>
          <w:bottom w:w="57" w:type="dxa"/>
          <w:right w:w="62" w:type="dxa"/>
        </w:tblCellMar>
        <w:tblLook w:val="0000" w:firstRow="0" w:lastRow="0" w:firstColumn="0" w:lastColumn="0" w:noHBand="0" w:noVBand="0"/>
      </w:tblPr>
      <w:tblGrid>
        <w:gridCol w:w="394"/>
        <w:gridCol w:w="2503"/>
        <w:gridCol w:w="1021"/>
        <w:gridCol w:w="888"/>
        <w:gridCol w:w="963"/>
        <w:gridCol w:w="1144"/>
        <w:gridCol w:w="1370"/>
        <w:gridCol w:w="1242"/>
        <w:gridCol w:w="804"/>
      </w:tblGrid>
      <w:tr w:rsidR="002274B0" w:rsidRPr="001F76A5" w:rsidTr="00C05AD4">
        <w:trPr>
          <w:tblHeader/>
        </w:trPr>
        <w:tc>
          <w:tcPr>
            <w:tcW w:w="191" w:type="pct"/>
            <w:vMerge w:val="restart"/>
            <w:tcBorders>
              <w:top w:val="single" w:sz="4" w:space="0" w:color="auto"/>
              <w:left w:val="single" w:sz="4" w:space="0" w:color="auto"/>
              <w:bottom w:val="single" w:sz="4" w:space="0" w:color="auto"/>
              <w:right w:val="single" w:sz="4" w:space="0" w:color="auto"/>
            </w:tcBorders>
            <w:vAlign w:val="center"/>
          </w:tcPr>
          <w:p w:rsidR="002274B0" w:rsidRPr="001F76A5" w:rsidRDefault="002274B0" w:rsidP="002274B0">
            <w:pPr>
              <w:pStyle w:val="ConsPlusNormal"/>
              <w:jc w:val="center"/>
              <w:rPr>
                <w:rFonts w:ascii="Times New Roman" w:hAnsi="Times New Roman" w:cs="Times New Roman"/>
              </w:rPr>
            </w:pPr>
            <w:r w:rsidRPr="001F76A5">
              <w:rPr>
                <w:rFonts w:ascii="Times New Roman" w:hAnsi="Times New Roman" w:cs="Times New Roman"/>
              </w:rPr>
              <w:t>№</w:t>
            </w:r>
            <w:r w:rsidR="008B0929">
              <w:rPr>
                <w:rFonts w:ascii="Times New Roman" w:hAnsi="Times New Roman" w:cs="Times New Roman"/>
              </w:rPr>
              <w:t xml:space="preserve"> п/п</w:t>
            </w:r>
          </w:p>
        </w:tc>
        <w:tc>
          <w:tcPr>
            <w:tcW w:w="1212" w:type="pct"/>
            <w:vMerge w:val="restart"/>
            <w:tcBorders>
              <w:top w:val="single" w:sz="4" w:space="0" w:color="auto"/>
              <w:left w:val="single" w:sz="4" w:space="0" w:color="auto"/>
              <w:bottom w:val="single" w:sz="4" w:space="0" w:color="auto"/>
              <w:right w:val="single" w:sz="4" w:space="0" w:color="auto"/>
            </w:tcBorders>
            <w:vAlign w:val="center"/>
          </w:tcPr>
          <w:p w:rsidR="002274B0" w:rsidRPr="001F76A5" w:rsidRDefault="002274B0" w:rsidP="002274B0">
            <w:pPr>
              <w:pStyle w:val="ConsPlusNormal"/>
              <w:jc w:val="center"/>
              <w:rPr>
                <w:rFonts w:ascii="Times New Roman" w:hAnsi="Times New Roman" w:cs="Times New Roman"/>
              </w:rPr>
            </w:pPr>
            <w:r w:rsidRPr="001F76A5">
              <w:rPr>
                <w:rFonts w:ascii="Times New Roman" w:hAnsi="Times New Roman" w:cs="Times New Roman"/>
              </w:rPr>
              <w:t>Показатели</w:t>
            </w:r>
          </w:p>
        </w:tc>
        <w:tc>
          <w:tcPr>
            <w:tcW w:w="494" w:type="pct"/>
            <w:vMerge w:val="restart"/>
            <w:tcBorders>
              <w:top w:val="single" w:sz="4" w:space="0" w:color="auto"/>
              <w:left w:val="single" w:sz="4" w:space="0" w:color="auto"/>
              <w:bottom w:val="single" w:sz="4" w:space="0" w:color="auto"/>
              <w:right w:val="single" w:sz="4" w:space="0" w:color="auto"/>
            </w:tcBorders>
            <w:vAlign w:val="center"/>
          </w:tcPr>
          <w:p w:rsidR="002274B0" w:rsidRPr="001F76A5" w:rsidRDefault="002274B0" w:rsidP="002274B0">
            <w:pPr>
              <w:pStyle w:val="ConsPlusNormal"/>
              <w:jc w:val="center"/>
              <w:rPr>
                <w:rFonts w:ascii="Times New Roman" w:hAnsi="Times New Roman" w:cs="Times New Roman"/>
              </w:rPr>
            </w:pPr>
            <w:r w:rsidRPr="001F76A5">
              <w:rPr>
                <w:rFonts w:ascii="Times New Roman" w:hAnsi="Times New Roman" w:cs="Times New Roman"/>
              </w:rPr>
              <w:t>Единица измерения</w:t>
            </w:r>
          </w:p>
        </w:tc>
        <w:tc>
          <w:tcPr>
            <w:tcW w:w="1450" w:type="pct"/>
            <w:gridSpan w:val="3"/>
            <w:tcBorders>
              <w:top w:val="single" w:sz="4" w:space="0" w:color="auto"/>
              <w:left w:val="single" w:sz="4" w:space="0" w:color="auto"/>
              <w:bottom w:val="single" w:sz="4" w:space="0" w:color="auto"/>
              <w:right w:val="single" w:sz="4" w:space="0" w:color="auto"/>
            </w:tcBorders>
            <w:vAlign w:val="center"/>
          </w:tcPr>
          <w:p w:rsidR="002274B0" w:rsidRPr="001F76A5" w:rsidRDefault="002274B0" w:rsidP="002274B0">
            <w:pPr>
              <w:pStyle w:val="ConsPlusNormal"/>
              <w:jc w:val="center"/>
              <w:rPr>
                <w:rFonts w:ascii="Times New Roman" w:hAnsi="Times New Roman" w:cs="Times New Roman"/>
              </w:rPr>
            </w:pPr>
            <w:r w:rsidRPr="001F76A5">
              <w:rPr>
                <w:rFonts w:ascii="Times New Roman" w:hAnsi="Times New Roman" w:cs="Times New Roman"/>
              </w:rPr>
              <w:t>Рубка погибших и поврежденных лесных насаждений</w:t>
            </w:r>
          </w:p>
        </w:tc>
        <w:tc>
          <w:tcPr>
            <w:tcW w:w="663" w:type="pct"/>
            <w:vMerge w:val="restart"/>
            <w:tcBorders>
              <w:top w:val="single" w:sz="4" w:space="0" w:color="auto"/>
              <w:left w:val="single" w:sz="4" w:space="0" w:color="auto"/>
              <w:bottom w:val="single" w:sz="4" w:space="0" w:color="auto"/>
              <w:right w:val="single" w:sz="4" w:space="0" w:color="auto"/>
            </w:tcBorders>
            <w:vAlign w:val="center"/>
          </w:tcPr>
          <w:p w:rsidR="002274B0" w:rsidRPr="001F76A5" w:rsidRDefault="002274B0" w:rsidP="002274B0">
            <w:pPr>
              <w:pStyle w:val="ConsPlusNormal"/>
              <w:jc w:val="center"/>
              <w:rPr>
                <w:rFonts w:ascii="Times New Roman" w:hAnsi="Times New Roman" w:cs="Times New Roman"/>
              </w:rPr>
            </w:pPr>
            <w:r w:rsidRPr="001F76A5">
              <w:rPr>
                <w:rFonts w:ascii="Times New Roman" w:hAnsi="Times New Roman" w:cs="Times New Roman"/>
              </w:rPr>
              <w:t xml:space="preserve">Уборка </w:t>
            </w:r>
            <w:r>
              <w:rPr>
                <w:rFonts w:ascii="Times New Roman" w:hAnsi="Times New Roman" w:cs="Times New Roman"/>
              </w:rPr>
              <w:t>аварийных деревьев</w:t>
            </w:r>
          </w:p>
        </w:tc>
        <w:tc>
          <w:tcPr>
            <w:tcW w:w="601" w:type="pct"/>
            <w:vMerge w:val="restart"/>
            <w:tcBorders>
              <w:top w:val="single" w:sz="4" w:space="0" w:color="auto"/>
              <w:left w:val="single" w:sz="4" w:space="0" w:color="auto"/>
              <w:right w:val="single" w:sz="4" w:space="0" w:color="auto"/>
            </w:tcBorders>
            <w:vAlign w:val="center"/>
          </w:tcPr>
          <w:p w:rsidR="002274B0" w:rsidRPr="001F76A5" w:rsidRDefault="002274B0" w:rsidP="002274B0">
            <w:pPr>
              <w:pStyle w:val="ConsPlusNormal"/>
              <w:jc w:val="center"/>
              <w:rPr>
                <w:rFonts w:ascii="Times New Roman" w:hAnsi="Times New Roman" w:cs="Times New Roman"/>
              </w:rPr>
            </w:pPr>
            <w:r>
              <w:rPr>
                <w:rFonts w:ascii="Times New Roman" w:hAnsi="Times New Roman" w:cs="Times New Roman"/>
              </w:rPr>
              <w:t>Уборка неликвидной древесины</w:t>
            </w:r>
          </w:p>
        </w:tc>
        <w:tc>
          <w:tcPr>
            <w:tcW w:w="389" w:type="pct"/>
            <w:vMerge w:val="restart"/>
            <w:tcBorders>
              <w:top w:val="single" w:sz="4" w:space="0" w:color="auto"/>
              <w:left w:val="single" w:sz="4" w:space="0" w:color="auto"/>
              <w:bottom w:val="single" w:sz="4" w:space="0" w:color="auto"/>
              <w:right w:val="single" w:sz="4" w:space="0" w:color="auto"/>
            </w:tcBorders>
            <w:vAlign w:val="center"/>
          </w:tcPr>
          <w:p w:rsidR="002274B0" w:rsidRPr="001F76A5" w:rsidRDefault="002274B0" w:rsidP="002274B0">
            <w:pPr>
              <w:pStyle w:val="ConsPlusNormal"/>
              <w:jc w:val="center"/>
              <w:rPr>
                <w:rFonts w:ascii="Times New Roman" w:hAnsi="Times New Roman" w:cs="Times New Roman"/>
              </w:rPr>
            </w:pPr>
            <w:r w:rsidRPr="001F76A5">
              <w:rPr>
                <w:rFonts w:ascii="Times New Roman" w:hAnsi="Times New Roman" w:cs="Times New Roman"/>
              </w:rPr>
              <w:t>Итого</w:t>
            </w:r>
          </w:p>
        </w:tc>
      </w:tr>
      <w:tr w:rsidR="002274B0" w:rsidRPr="001F76A5" w:rsidTr="00C05AD4">
        <w:trPr>
          <w:tblHeader/>
        </w:trPr>
        <w:tc>
          <w:tcPr>
            <w:tcW w:w="191" w:type="pct"/>
            <w:vMerge/>
            <w:tcBorders>
              <w:top w:val="single" w:sz="4" w:space="0" w:color="auto"/>
              <w:left w:val="single" w:sz="4" w:space="0" w:color="auto"/>
              <w:bottom w:val="single" w:sz="4" w:space="0" w:color="auto"/>
              <w:right w:val="single" w:sz="4" w:space="0" w:color="auto"/>
            </w:tcBorders>
            <w:vAlign w:val="center"/>
          </w:tcPr>
          <w:p w:rsidR="002274B0" w:rsidRPr="001F76A5" w:rsidRDefault="002274B0" w:rsidP="002274B0">
            <w:pPr>
              <w:pStyle w:val="ConsPlusNormal"/>
              <w:jc w:val="center"/>
              <w:rPr>
                <w:rFonts w:ascii="Times New Roman" w:hAnsi="Times New Roman" w:cs="Times New Roman"/>
              </w:rPr>
            </w:pPr>
          </w:p>
        </w:tc>
        <w:tc>
          <w:tcPr>
            <w:tcW w:w="1212" w:type="pct"/>
            <w:vMerge/>
            <w:tcBorders>
              <w:top w:val="single" w:sz="4" w:space="0" w:color="auto"/>
              <w:left w:val="single" w:sz="4" w:space="0" w:color="auto"/>
              <w:bottom w:val="single" w:sz="4" w:space="0" w:color="auto"/>
              <w:right w:val="single" w:sz="4" w:space="0" w:color="auto"/>
            </w:tcBorders>
            <w:vAlign w:val="center"/>
          </w:tcPr>
          <w:p w:rsidR="002274B0" w:rsidRPr="001F76A5" w:rsidRDefault="002274B0" w:rsidP="002274B0">
            <w:pPr>
              <w:pStyle w:val="ConsPlusNormal"/>
              <w:jc w:val="center"/>
              <w:rPr>
                <w:rFonts w:ascii="Times New Roman" w:hAnsi="Times New Roman" w:cs="Times New Roman"/>
              </w:rPr>
            </w:pPr>
          </w:p>
        </w:tc>
        <w:tc>
          <w:tcPr>
            <w:tcW w:w="494" w:type="pct"/>
            <w:vMerge/>
            <w:tcBorders>
              <w:top w:val="single" w:sz="4" w:space="0" w:color="auto"/>
              <w:left w:val="single" w:sz="4" w:space="0" w:color="auto"/>
              <w:bottom w:val="single" w:sz="4" w:space="0" w:color="auto"/>
              <w:right w:val="single" w:sz="4" w:space="0" w:color="auto"/>
            </w:tcBorders>
            <w:vAlign w:val="center"/>
          </w:tcPr>
          <w:p w:rsidR="002274B0" w:rsidRPr="001F76A5" w:rsidRDefault="002274B0" w:rsidP="002274B0">
            <w:pPr>
              <w:pStyle w:val="ConsPlusNormal"/>
              <w:jc w:val="center"/>
              <w:rPr>
                <w:rFonts w:ascii="Times New Roman" w:hAnsi="Times New Roman" w:cs="Times New Roman"/>
              </w:rPr>
            </w:pPr>
          </w:p>
        </w:tc>
        <w:tc>
          <w:tcPr>
            <w:tcW w:w="430" w:type="pct"/>
            <w:vMerge w:val="restart"/>
            <w:tcBorders>
              <w:top w:val="single" w:sz="4" w:space="0" w:color="auto"/>
              <w:left w:val="single" w:sz="4" w:space="0" w:color="auto"/>
              <w:bottom w:val="single" w:sz="4" w:space="0" w:color="auto"/>
              <w:right w:val="single" w:sz="4" w:space="0" w:color="auto"/>
            </w:tcBorders>
            <w:vAlign w:val="center"/>
          </w:tcPr>
          <w:p w:rsidR="002274B0" w:rsidRPr="001F76A5" w:rsidRDefault="002274B0" w:rsidP="002274B0">
            <w:pPr>
              <w:pStyle w:val="ConsPlusNormal"/>
              <w:jc w:val="center"/>
              <w:rPr>
                <w:rFonts w:ascii="Times New Roman" w:hAnsi="Times New Roman" w:cs="Times New Roman"/>
              </w:rPr>
            </w:pPr>
            <w:r w:rsidRPr="001F76A5">
              <w:rPr>
                <w:rFonts w:ascii="Times New Roman" w:hAnsi="Times New Roman" w:cs="Times New Roman"/>
              </w:rPr>
              <w:t>всего</w:t>
            </w:r>
          </w:p>
        </w:tc>
        <w:tc>
          <w:tcPr>
            <w:tcW w:w="1020" w:type="pct"/>
            <w:gridSpan w:val="2"/>
            <w:tcBorders>
              <w:top w:val="single" w:sz="4" w:space="0" w:color="auto"/>
              <w:left w:val="single" w:sz="4" w:space="0" w:color="auto"/>
              <w:bottom w:val="single" w:sz="4" w:space="0" w:color="auto"/>
              <w:right w:val="single" w:sz="4" w:space="0" w:color="auto"/>
            </w:tcBorders>
            <w:vAlign w:val="center"/>
          </w:tcPr>
          <w:p w:rsidR="002274B0" w:rsidRPr="001F76A5" w:rsidRDefault="002274B0" w:rsidP="002274B0">
            <w:pPr>
              <w:pStyle w:val="ConsPlusNormal"/>
              <w:jc w:val="center"/>
              <w:rPr>
                <w:rFonts w:ascii="Times New Roman" w:hAnsi="Times New Roman" w:cs="Times New Roman"/>
              </w:rPr>
            </w:pPr>
            <w:r w:rsidRPr="001F76A5">
              <w:rPr>
                <w:rFonts w:ascii="Times New Roman" w:hAnsi="Times New Roman" w:cs="Times New Roman"/>
              </w:rPr>
              <w:t>в том числе</w:t>
            </w:r>
          </w:p>
        </w:tc>
        <w:tc>
          <w:tcPr>
            <w:tcW w:w="663" w:type="pct"/>
            <w:vMerge/>
            <w:tcBorders>
              <w:top w:val="single" w:sz="4" w:space="0" w:color="auto"/>
              <w:left w:val="single" w:sz="4" w:space="0" w:color="auto"/>
              <w:bottom w:val="single" w:sz="4" w:space="0" w:color="auto"/>
              <w:right w:val="single" w:sz="4" w:space="0" w:color="auto"/>
            </w:tcBorders>
            <w:vAlign w:val="center"/>
          </w:tcPr>
          <w:p w:rsidR="002274B0" w:rsidRPr="001F76A5" w:rsidRDefault="002274B0" w:rsidP="002274B0">
            <w:pPr>
              <w:pStyle w:val="ConsPlusNormal"/>
              <w:jc w:val="center"/>
              <w:rPr>
                <w:rFonts w:ascii="Times New Roman" w:hAnsi="Times New Roman" w:cs="Times New Roman"/>
              </w:rPr>
            </w:pPr>
          </w:p>
        </w:tc>
        <w:tc>
          <w:tcPr>
            <w:tcW w:w="601" w:type="pct"/>
            <w:vMerge/>
            <w:tcBorders>
              <w:left w:val="single" w:sz="4" w:space="0" w:color="auto"/>
              <w:right w:val="single" w:sz="4" w:space="0" w:color="auto"/>
            </w:tcBorders>
            <w:vAlign w:val="center"/>
          </w:tcPr>
          <w:p w:rsidR="002274B0" w:rsidRPr="001F76A5" w:rsidRDefault="002274B0" w:rsidP="002274B0">
            <w:pPr>
              <w:pStyle w:val="ConsPlusNormal"/>
              <w:jc w:val="center"/>
              <w:rPr>
                <w:rFonts w:ascii="Times New Roman" w:hAnsi="Times New Roman" w:cs="Times New Roman"/>
              </w:rPr>
            </w:pPr>
          </w:p>
        </w:tc>
        <w:tc>
          <w:tcPr>
            <w:tcW w:w="389" w:type="pct"/>
            <w:vMerge/>
            <w:tcBorders>
              <w:top w:val="single" w:sz="4" w:space="0" w:color="auto"/>
              <w:left w:val="single" w:sz="4" w:space="0" w:color="auto"/>
              <w:bottom w:val="single" w:sz="4" w:space="0" w:color="auto"/>
              <w:right w:val="single" w:sz="4" w:space="0" w:color="auto"/>
            </w:tcBorders>
            <w:vAlign w:val="center"/>
          </w:tcPr>
          <w:p w:rsidR="002274B0" w:rsidRPr="001F76A5" w:rsidRDefault="002274B0" w:rsidP="002274B0">
            <w:pPr>
              <w:pStyle w:val="ConsPlusNormal"/>
              <w:jc w:val="center"/>
              <w:rPr>
                <w:rFonts w:ascii="Times New Roman" w:hAnsi="Times New Roman" w:cs="Times New Roman"/>
              </w:rPr>
            </w:pPr>
          </w:p>
        </w:tc>
      </w:tr>
      <w:tr w:rsidR="002274B0" w:rsidRPr="001F76A5" w:rsidTr="00C05AD4">
        <w:trPr>
          <w:tblHeader/>
        </w:trPr>
        <w:tc>
          <w:tcPr>
            <w:tcW w:w="191" w:type="pct"/>
            <w:vMerge/>
            <w:tcBorders>
              <w:top w:val="single" w:sz="4" w:space="0" w:color="auto"/>
              <w:left w:val="single" w:sz="4" w:space="0" w:color="auto"/>
              <w:bottom w:val="single" w:sz="4" w:space="0" w:color="auto"/>
              <w:right w:val="single" w:sz="4" w:space="0" w:color="auto"/>
            </w:tcBorders>
            <w:vAlign w:val="center"/>
          </w:tcPr>
          <w:p w:rsidR="002274B0" w:rsidRPr="001F76A5" w:rsidRDefault="002274B0" w:rsidP="002274B0">
            <w:pPr>
              <w:pStyle w:val="ConsPlusNormal"/>
              <w:jc w:val="center"/>
              <w:rPr>
                <w:rFonts w:ascii="Times New Roman" w:hAnsi="Times New Roman" w:cs="Times New Roman"/>
              </w:rPr>
            </w:pPr>
          </w:p>
        </w:tc>
        <w:tc>
          <w:tcPr>
            <w:tcW w:w="1212" w:type="pct"/>
            <w:vMerge/>
            <w:tcBorders>
              <w:top w:val="single" w:sz="4" w:space="0" w:color="auto"/>
              <w:left w:val="single" w:sz="4" w:space="0" w:color="auto"/>
              <w:bottom w:val="single" w:sz="4" w:space="0" w:color="auto"/>
              <w:right w:val="single" w:sz="4" w:space="0" w:color="auto"/>
            </w:tcBorders>
            <w:vAlign w:val="center"/>
          </w:tcPr>
          <w:p w:rsidR="002274B0" w:rsidRPr="001F76A5" w:rsidRDefault="002274B0" w:rsidP="002274B0">
            <w:pPr>
              <w:pStyle w:val="ConsPlusNormal"/>
              <w:jc w:val="center"/>
              <w:rPr>
                <w:rFonts w:ascii="Times New Roman" w:hAnsi="Times New Roman" w:cs="Times New Roman"/>
              </w:rPr>
            </w:pPr>
          </w:p>
        </w:tc>
        <w:tc>
          <w:tcPr>
            <w:tcW w:w="494" w:type="pct"/>
            <w:vMerge/>
            <w:tcBorders>
              <w:top w:val="single" w:sz="4" w:space="0" w:color="auto"/>
              <w:left w:val="single" w:sz="4" w:space="0" w:color="auto"/>
              <w:bottom w:val="single" w:sz="4" w:space="0" w:color="auto"/>
              <w:right w:val="single" w:sz="4" w:space="0" w:color="auto"/>
            </w:tcBorders>
            <w:vAlign w:val="center"/>
          </w:tcPr>
          <w:p w:rsidR="002274B0" w:rsidRPr="001F76A5" w:rsidRDefault="002274B0" w:rsidP="002274B0">
            <w:pPr>
              <w:pStyle w:val="ConsPlusNormal"/>
              <w:jc w:val="center"/>
              <w:rPr>
                <w:rFonts w:ascii="Times New Roman" w:hAnsi="Times New Roman" w:cs="Times New Roman"/>
              </w:rPr>
            </w:pPr>
          </w:p>
        </w:tc>
        <w:tc>
          <w:tcPr>
            <w:tcW w:w="430" w:type="pct"/>
            <w:vMerge/>
            <w:tcBorders>
              <w:top w:val="single" w:sz="4" w:space="0" w:color="auto"/>
              <w:left w:val="single" w:sz="4" w:space="0" w:color="auto"/>
              <w:bottom w:val="single" w:sz="4" w:space="0" w:color="auto"/>
              <w:right w:val="single" w:sz="4" w:space="0" w:color="auto"/>
            </w:tcBorders>
            <w:vAlign w:val="center"/>
          </w:tcPr>
          <w:p w:rsidR="002274B0" w:rsidRPr="001F76A5" w:rsidRDefault="002274B0" w:rsidP="002274B0">
            <w:pPr>
              <w:pStyle w:val="ConsPlusNormal"/>
              <w:jc w:val="center"/>
              <w:rPr>
                <w:rFonts w:ascii="Times New Roman" w:hAnsi="Times New Roman" w:cs="Times New Roman"/>
              </w:rPr>
            </w:pPr>
          </w:p>
        </w:tc>
        <w:tc>
          <w:tcPr>
            <w:tcW w:w="466"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rsidP="002274B0">
            <w:pPr>
              <w:pStyle w:val="ConsPlusNormal"/>
              <w:jc w:val="center"/>
              <w:rPr>
                <w:rFonts w:ascii="Times New Roman" w:hAnsi="Times New Roman" w:cs="Times New Roman"/>
              </w:rPr>
            </w:pPr>
            <w:r w:rsidRPr="001F76A5">
              <w:rPr>
                <w:rFonts w:ascii="Times New Roman" w:hAnsi="Times New Roman" w:cs="Times New Roman"/>
              </w:rPr>
              <w:t>сплошная</w:t>
            </w:r>
          </w:p>
        </w:tc>
        <w:tc>
          <w:tcPr>
            <w:tcW w:w="554"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rsidP="002274B0">
            <w:pPr>
              <w:pStyle w:val="ConsPlusNormal"/>
              <w:jc w:val="center"/>
              <w:rPr>
                <w:rFonts w:ascii="Times New Roman" w:hAnsi="Times New Roman" w:cs="Times New Roman"/>
              </w:rPr>
            </w:pPr>
            <w:r w:rsidRPr="001F76A5">
              <w:rPr>
                <w:rFonts w:ascii="Times New Roman" w:hAnsi="Times New Roman" w:cs="Times New Roman"/>
              </w:rPr>
              <w:t>выборочная</w:t>
            </w:r>
          </w:p>
        </w:tc>
        <w:tc>
          <w:tcPr>
            <w:tcW w:w="663" w:type="pct"/>
            <w:vMerge/>
            <w:tcBorders>
              <w:top w:val="single" w:sz="4" w:space="0" w:color="auto"/>
              <w:left w:val="single" w:sz="4" w:space="0" w:color="auto"/>
              <w:bottom w:val="single" w:sz="4" w:space="0" w:color="auto"/>
              <w:right w:val="single" w:sz="4" w:space="0" w:color="auto"/>
            </w:tcBorders>
            <w:vAlign w:val="center"/>
          </w:tcPr>
          <w:p w:rsidR="002274B0" w:rsidRPr="001F76A5" w:rsidRDefault="002274B0" w:rsidP="002274B0">
            <w:pPr>
              <w:pStyle w:val="ConsPlusNormal"/>
              <w:jc w:val="center"/>
              <w:rPr>
                <w:rFonts w:ascii="Times New Roman" w:hAnsi="Times New Roman" w:cs="Times New Roman"/>
              </w:rPr>
            </w:pPr>
          </w:p>
        </w:tc>
        <w:tc>
          <w:tcPr>
            <w:tcW w:w="601" w:type="pct"/>
            <w:vMerge/>
            <w:tcBorders>
              <w:left w:val="single" w:sz="4" w:space="0" w:color="auto"/>
              <w:bottom w:val="single" w:sz="4" w:space="0" w:color="auto"/>
              <w:right w:val="single" w:sz="4" w:space="0" w:color="auto"/>
            </w:tcBorders>
            <w:vAlign w:val="center"/>
          </w:tcPr>
          <w:p w:rsidR="002274B0" w:rsidRPr="001F76A5" w:rsidRDefault="002274B0" w:rsidP="002274B0">
            <w:pPr>
              <w:pStyle w:val="ConsPlusNormal"/>
              <w:jc w:val="center"/>
              <w:rPr>
                <w:rFonts w:ascii="Times New Roman" w:hAnsi="Times New Roman" w:cs="Times New Roman"/>
              </w:rPr>
            </w:pPr>
          </w:p>
        </w:tc>
        <w:tc>
          <w:tcPr>
            <w:tcW w:w="389" w:type="pct"/>
            <w:vMerge/>
            <w:tcBorders>
              <w:top w:val="single" w:sz="4" w:space="0" w:color="auto"/>
              <w:left w:val="single" w:sz="4" w:space="0" w:color="auto"/>
              <w:bottom w:val="single" w:sz="4" w:space="0" w:color="auto"/>
              <w:right w:val="single" w:sz="4" w:space="0" w:color="auto"/>
            </w:tcBorders>
            <w:vAlign w:val="center"/>
          </w:tcPr>
          <w:p w:rsidR="002274B0" w:rsidRPr="001F76A5" w:rsidRDefault="002274B0" w:rsidP="002274B0">
            <w:pPr>
              <w:pStyle w:val="ConsPlusNormal"/>
              <w:jc w:val="center"/>
              <w:rPr>
                <w:rFonts w:ascii="Times New Roman" w:hAnsi="Times New Roman" w:cs="Times New Roman"/>
              </w:rPr>
            </w:pPr>
          </w:p>
        </w:tc>
      </w:tr>
      <w:tr w:rsidR="002274B0" w:rsidRPr="001F76A5" w:rsidTr="00C05AD4">
        <w:trPr>
          <w:tblHeader/>
        </w:trPr>
        <w:tc>
          <w:tcPr>
            <w:tcW w:w="191"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rsidP="002274B0">
            <w:pPr>
              <w:pStyle w:val="ConsPlusNormal"/>
              <w:jc w:val="center"/>
              <w:rPr>
                <w:rFonts w:ascii="Times New Roman" w:hAnsi="Times New Roman" w:cs="Times New Roman"/>
              </w:rPr>
            </w:pPr>
            <w:r>
              <w:rPr>
                <w:rFonts w:ascii="Times New Roman" w:hAnsi="Times New Roman" w:cs="Times New Roman"/>
              </w:rPr>
              <w:t>1</w:t>
            </w:r>
          </w:p>
        </w:tc>
        <w:tc>
          <w:tcPr>
            <w:tcW w:w="1212"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rsidP="002274B0">
            <w:pPr>
              <w:pStyle w:val="ConsPlusNormal"/>
              <w:jc w:val="center"/>
              <w:rPr>
                <w:rFonts w:ascii="Times New Roman" w:hAnsi="Times New Roman" w:cs="Times New Roman"/>
              </w:rPr>
            </w:pPr>
            <w:r>
              <w:rPr>
                <w:rFonts w:ascii="Times New Roman" w:hAnsi="Times New Roman" w:cs="Times New Roman"/>
              </w:rPr>
              <w:t>2</w:t>
            </w:r>
          </w:p>
        </w:tc>
        <w:tc>
          <w:tcPr>
            <w:tcW w:w="494"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rsidP="002274B0">
            <w:pPr>
              <w:pStyle w:val="ConsPlusNormal"/>
              <w:jc w:val="center"/>
              <w:rPr>
                <w:rFonts w:ascii="Times New Roman" w:hAnsi="Times New Roman" w:cs="Times New Roman"/>
              </w:rPr>
            </w:pPr>
            <w:r>
              <w:rPr>
                <w:rFonts w:ascii="Times New Roman" w:hAnsi="Times New Roman" w:cs="Times New Roman"/>
              </w:rPr>
              <w:t>3</w:t>
            </w:r>
          </w:p>
        </w:tc>
        <w:tc>
          <w:tcPr>
            <w:tcW w:w="430"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rsidP="002274B0">
            <w:pPr>
              <w:pStyle w:val="ConsPlusNormal"/>
              <w:jc w:val="center"/>
              <w:rPr>
                <w:rFonts w:ascii="Times New Roman" w:hAnsi="Times New Roman" w:cs="Times New Roman"/>
              </w:rPr>
            </w:pPr>
            <w:r>
              <w:rPr>
                <w:rFonts w:ascii="Times New Roman" w:hAnsi="Times New Roman" w:cs="Times New Roman"/>
              </w:rPr>
              <w:t>4</w:t>
            </w:r>
          </w:p>
        </w:tc>
        <w:tc>
          <w:tcPr>
            <w:tcW w:w="466"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rsidP="002274B0">
            <w:pPr>
              <w:pStyle w:val="ConsPlusNormal"/>
              <w:jc w:val="center"/>
              <w:rPr>
                <w:rFonts w:ascii="Times New Roman" w:hAnsi="Times New Roman" w:cs="Times New Roman"/>
              </w:rPr>
            </w:pPr>
            <w:r>
              <w:rPr>
                <w:rFonts w:ascii="Times New Roman" w:hAnsi="Times New Roman" w:cs="Times New Roman"/>
              </w:rPr>
              <w:t>5</w:t>
            </w:r>
          </w:p>
        </w:tc>
        <w:tc>
          <w:tcPr>
            <w:tcW w:w="554"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rsidP="002274B0">
            <w:pPr>
              <w:pStyle w:val="ConsPlusNormal"/>
              <w:jc w:val="center"/>
              <w:rPr>
                <w:rFonts w:ascii="Times New Roman" w:hAnsi="Times New Roman" w:cs="Times New Roman"/>
              </w:rPr>
            </w:pPr>
            <w:r>
              <w:rPr>
                <w:rFonts w:ascii="Times New Roman" w:hAnsi="Times New Roman" w:cs="Times New Roman"/>
              </w:rPr>
              <w:t>6</w:t>
            </w:r>
          </w:p>
        </w:tc>
        <w:tc>
          <w:tcPr>
            <w:tcW w:w="663"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rsidP="002274B0">
            <w:pPr>
              <w:pStyle w:val="ConsPlusNormal"/>
              <w:jc w:val="center"/>
              <w:rPr>
                <w:rFonts w:ascii="Times New Roman" w:hAnsi="Times New Roman" w:cs="Times New Roman"/>
              </w:rPr>
            </w:pPr>
            <w:r>
              <w:rPr>
                <w:rFonts w:ascii="Times New Roman" w:hAnsi="Times New Roman" w:cs="Times New Roman"/>
              </w:rPr>
              <w:t>7</w:t>
            </w:r>
          </w:p>
        </w:tc>
        <w:tc>
          <w:tcPr>
            <w:tcW w:w="601" w:type="pct"/>
            <w:tcBorders>
              <w:left w:val="single" w:sz="4" w:space="0" w:color="auto"/>
              <w:bottom w:val="single" w:sz="4" w:space="0" w:color="auto"/>
              <w:right w:val="single" w:sz="4" w:space="0" w:color="auto"/>
            </w:tcBorders>
            <w:vAlign w:val="center"/>
          </w:tcPr>
          <w:p w:rsidR="002274B0" w:rsidRPr="001F76A5" w:rsidRDefault="002274B0" w:rsidP="002274B0">
            <w:pPr>
              <w:pStyle w:val="ConsPlusNormal"/>
              <w:jc w:val="center"/>
              <w:rPr>
                <w:rFonts w:ascii="Times New Roman" w:hAnsi="Times New Roman" w:cs="Times New Roman"/>
              </w:rPr>
            </w:pPr>
            <w:r>
              <w:rPr>
                <w:rFonts w:ascii="Times New Roman" w:hAnsi="Times New Roman" w:cs="Times New Roman"/>
              </w:rPr>
              <w:t>8</w:t>
            </w:r>
          </w:p>
        </w:tc>
        <w:tc>
          <w:tcPr>
            <w:tcW w:w="389"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rsidP="002274B0">
            <w:pPr>
              <w:pStyle w:val="ConsPlusNormal"/>
              <w:jc w:val="center"/>
              <w:rPr>
                <w:rFonts w:ascii="Times New Roman" w:hAnsi="Times New Roman" w:cs="Times New Roman"/>
              </w:rPr>
            </w:pPr>
            <w:r>
              <w:rPr>
                <w:rFonts w:ascii="Times New Roman" w:hAnsi="Times New Roman" w:cs="Times New Roman"/>
              </w:rPr>
              <w:t>9</w:t>
            </w:r>
          </w:p>
        </w:tc>
      </w:tr>
      <w:tr w:rsidR="008B0929" w:rsidRPr="001F76A5" w:rsidTr="008B0929">
        <w:tc>
          <w:tcPr>
            <w:tcW w:w="5000" w:type="pct"/>
            <w:gridSpan w:val="9"/>
            <w:tcBorders>
              <w:top w:val="single" w:sz="4" w:space="0" w:color="auto"/>
              <w:left w:val="single" w:sz="4" w:space="0" w:color="auto"/>
              <w:bottom w:val="single" w:sz="4" w:space="0" w:color="auto"/>
              <w:right w:val="single" w:sz="4" w:space="0" w:color="auto"/>
            </w:tcBorders>
          </w:tcPr>
          <w:p w:rsidR="008B0929" w:rsidRPr="001F76A5" w:rsidRDefault="008B0929">
            <w:pPr>
              <w:pStyle w:val="ConsPlusNormal"/>
              <w:jc w:val="center"/>
              <w:outlineLvl w:val="5"/>
              <w:rPr>
                <w:rFonts w:ascii="Times New Roman" w:hAnsi="Times New Roman" w:cs="Times New Roman"/>
                <w:sz w:val="22"/>
                <w:szCs w:val="22"/>
              </w:rPr>
            </w:pPr>
            <w:r w:rsidRPr="001F76A5">
              <w:rPr>
                <w:rFonts w:ascii="Times New Roman" w:hAnsi="Times New Roman" w:cs="Times New Roman"/>
                <w:sz w:val="22"/>
                <w:szCs w:val="22"/>
              </w:rPr>
              <w:t>Защитные леса</w:t>
            </w:r>
          </w:p>
        </w:tc>
      </w:tr>
      <w:tr w:rsidR="008B0929" w:rsidRPr="001F76A5" w:rsidTr="008B0929">
        <w:tc>
          <w:tcPr>
            <w:tcW w:w="5000" w:type="pct"/>
            <w:gridSpan w:val="9"/>
            <w:tcBorders>
              <w:top w:val="single" w:sz="4" w:space="0" w:color="auto"/>
              <w:left w:val="single" w:sz="4" w:space="0" w:color="auto"/>
              <w:bottom w:val="single" w:sz="4" w:space="0" w:color="auto"/>
              <w:right w:val="single" w:sz="4" w:space="0" w:color="auto"/>
            </w:tcBorders>
          </w:tcPr>
          <w:p w:rsidR="008B0929" w:rsidRPr="001F76A5" w:rsidRDefault="008B0929">
            <w:pPr>
              <w:pStyle w:val="ConsPlusNormal"/>
              <w:jc w:val="center"/>
              <w:outlineLvl w:val="6"/>
              <w:rPr>
                <w:rFonts w:ascii="Times New Roman" w:hAnsi="Times New Roman" w:cs="Times New Roman"/>
                <w:sz w:val="22"/>
                <w:szCs w:val="22"/>
              </w:rPr>
            </w:pPr>
            <w:r w:rsidRPr="001F76A5">
              <w:rPr>
                <w:rFonts w:ascii="Times New Roman" w:hAnsi="Times New Roman" w:cs="Times New Roman"/>
                <w:sz w:val="22"/>
                <w:szCs w:val="22"/>
              </w:rPr>
              <w:t>Сосна</w:t>
            </w:r>
          </w:p>
        </w:tc>
      </w:tr>
      <w:tr w:rsidR="002274B0" w:rsidRPr="001F76A5" w:rsidTr="00C05AD4">
        <w:tc>
          <w:tcPr>
            <w:tcW w:w="191" w:type="pct"/>
            <w:vMerge w:val="restart"/>
            <w:tcBorders>
              <w:top w:val="single" w:sz="4" w:space="0" w:color="auto"/>
              <w:left w:val="single" w:sz="4" w:space="0" w:color="auto"/>
              <w:bottom w:val="single" w:sz="4" w:space="0" w:color="auto"/>
              <w:right w:val="single" w:sz="4" w:space="0" w:color="auto"/>
            </w:tcBorders>
            <w:vAlign w:val="bottom"/>
          </w:tcPr>
          <w:p w:rsidR="002274B0" w:rsidRPr="001F76A5" w:rsidRDefault="002274B0">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1212" w:type="pct"/>
            <w:vMerge w:val="restart"/>
            <w:tcBorders>
              <w:top w:val="single" w:sz="4" w:space="0" w:color="auto"/>
              <w:left w:val="single" w:sz="4" w:space="0" w:color="auto"/>
              <w:bottom w:val="single" w:sz="4" w:space="0" w:color="auto"/>
              <w:right w:val="single" w:sz="4" w:space="0" w:color="auto"/>
            </w:tcBorders>
            <w:vAlign w:val="bottom"/>
          </w:tcPr>
          <w:p w:rsidR="002274B0" w:rsidRPr="001F76A5" w:rsidRDefault="002274B0">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Выявленный фонд по лесоводственным требованиям</w:t>
            </w:r>
          </w:p>
        </w:tc>
        <w:tc>
          <w:tcPr>
            <w:tcW w:w="494" w:type="pct"/>
            <w:tcBorders>
              <w:top w:val="single" w:sz="4" w:space="0" w:color="auto"/>
              <w:left w:val="single" w:sz="4" w:space="0" w:color="auto"/>
              <w:bottom w:val="single" w:sz="4" w:space="0" w:color="auto"/>
              <w:right w:val="single" w:sz="4" w:space="0" w:color="auto"/>
            </w:tcBorders>
            <w:vAlign w:val="bottom"/>
          </w:tcPr>
          <w:p w:rsidR="002274B0" w:rsidRPr="001F76A5" w:rsidRDefault="002274B0">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430"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61,2</w:t>
            </w:r>
          </w:p>
        </w:tc>
        <w:tc>
          <w:tcPr>
            <w:tcW w:w="466"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61,2</w:t>
            </w:r>
          </w:p>
        </w:tc>
        <w:tc>
          <w:tcPr>
            <w:tcW w:w="663"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2274B0" w:rsidRPr="001F76A5" w:rsidRDefault="002274B0">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61,2</w:t>
            </w:r>
          </w:p>
        </w:tc>
      </w:tr>
      <w:tr w:rsidR="002274B0" w:rsidRPr="001F76A5" w:rsidTr="00C05AD4">
        <w:tc>
          <w:tcPr>
            <w:tcW w:w="191" w:type="pct"/>
            <w:vMerge/>
            <w:tcBorders>
              <w:top w:val="single" w:sz="4" w:space="0" w:color="auto"/>
              <w:left w:val="single" w:sz="4" w:space="0" w:color="auto"/>
              <w:bottom w:val="single" w:sz="4" w:space="0" w:color="auto"/>
              <w:right w:val="single" w:sz="4" w:space="0" w:color="auto"/>
            </w:tcBorders>
          </w:tcPr>
          <w:p w:rsidR="002274B0" w:rsidRPr="001F76A5" w:rsidRDefault="002274B0">
            <w:pPr>
              <w:pStyle w:val="ConsPlusNormal"/>
              <w:jc w:val="both"/>
              <w:rPr>
                <w:rFonts w:ascii="Times New Roman" w:hAnsi="Times New Roman" w:cs="Times New Roman"/>
                <w:sz w:val="22"/>
                <w:szCs w:val="22"/>
              </w:rPr>
            </w:pPr>
          </w:p>
        </w:tc>
        <w:tc>
          <w:tcPr>
            <w:tcW w:w="1212" w:type="pct"/>
            <w:vMerge/>
            <w:tcBorders>
              <w:top w:val="single" w:sz="4" w:space="0" w:color="auto"/>
              <w:left w:val="single" w:sz="4" w:space="0" w:color="auto"/>
              <w:bottom w:val="single" w:sz="4" w:space="0" w:color="auto"/>
              <w:right w:val="single" w:sz="4" w:space="0" w:color="auto"/>
            </w:tcBorders>
          </w:tcPr>
          <w:p w:rsidR="002274B0" w:rsidRPr="001F76A5" w:rsidRDefault="002274B0">
            <w:pPr>
              <w:pStyle w:val="ConsPlusNormal"/>
              <w:jc w:val="both"/>
              <w:rPr>
                <w:rFonts w:ascii="Times New Roman" w:hAnsi="Times New Roman" w:cs="Times New Roman"/>
                <w:sz w:val="22"/>
                <w:szCs w:val="22"/>
              </w:rPr>
            </w:pPr>
          </w:p>
        </w:tc>
        <w:tc>
          <w:tcPr>
            <w:tcW w:w="494" w:type="pct"/>
            <w:tcBorders>
              <w:top w:val="single" w:sz="4" w:space="0" w:color="auto"/>
              <w:left w:val="single" w:sz="4" w:space="0" w:color="auto"/>
              <w:bottom w:val="single" w:sz="4" w:space="0" w:color="auto"/>
              <w:right w:val="single" w:sz="4" w:space="0" w:color="auto"/>
            </w:tcBorders>
            <w:vAlign w:val="bottom"/>
          </w:tcPr>
          <w:p w:rsidR="002274B0" w:rsidRPr="001F76A5" w:rsidRDefault="002274B0">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2,7</w:t>
            </w:r>
          </w:p>
        </w:tc>
        <w:tc>
          <w:tcPr>
            <w:tcW w:w="466"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2,7</w:t>
            </w:r>
          </w:p>
        </w:tc>
        <w:tc>
          <w:tcPr>
            <w:tcW w:w="663"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2274B0" w:rsidRPr="001F76A5" w:rsidRDefault="002274B0">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2,7</w:t>
            </w:r>
          </w:p>
        </w:tc>
      </w:tr>
      <w:tr w:rsidR="002274B0"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2274B0" w:rsidRPr="001F76A5" w:rsidRDefault="002274B0">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1212" w:type="pct"/>
            <w:tcBorders>
              <w:top w:val="single" w:sz="4" w:space="0" w:color="auto"/>
              <w:left w:val="single" w:sz="4" w:space="0" w:color="auto"/>
              <w:bottom w:val="single" w:sz="4" w:space="0" w:color="auto"/>
              <w:right w:val="single" w:sz="4" w:space="0" w:color="auto"/>
            </w:tcBorders>
            <w:vAlign w:val="bottom"/>
          </w:tcPr>
          <w:p w:rsidR="002274B0" w:rsidRPr="001F76A5" w:rsidRDefault="002274B0">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Срок вырубки или уборки</w:t>
            </w:r>
          </w:p>
        </w:tc>
        <w:tc>
          <w:tcPr>
            <w:tcW w:w="494" w:type="pct"/>
            <w:tcBorders>
              <w:top w:val="single" w:sz="4" w:space="0" w:color="auto"/>
              <w:left w:val="single" w:sz="4" w:space="0" w:color="auto"/>
              <w:bottom w:val="single" w:sz="4" w:space="0" w:color="auto"/>
              <w:right w:val="single" w:sz="4" w:space="0" w:color="auto"/>
            </w:tcBorders>
            <w:vAlign w:val="bottom"/>
          </w:tcPr>
          <w:p w:rsidR="002274B0" w:rsidRPr="001F76A5" w:rsidRDefault="002274B0">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лет</w:t>
            </w:r>
          </w:p>
        </w:tc>
        <w:tc>
          <w:tcPr>
            <w:tcW w:w="430"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466"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663"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2274B0" w:rsidRPr="001F76A5" w:rsidRDefault="002274B0">
            <w:pPr>
              <w:pStyle w:val="ConsPlusNormal"/>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pPr>
              <w:pStyle w:val="ConsPlusNormal"/>
              <w:rPr>
                <w:rFonts w:ascii="Times New Roman" w:hAnsi="Times New Roman" w:cs="Times New Roman"/>
                <w:sz w:val="22"/>
                <w:szCs w:val="22"/>
              </w:rPr>
            </w:pPr>
          </w:p>
        </w:tc>
      </w:tr>
      <w:tr w:rsidR="002274B0"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2274B0" w:rsidRPr="001F76A5" w:rsidRDefault="002274B0">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1212" w:type="pct"/>
            <w:tcBorders>
              <w:top w:val="single" w:sz="4" w:space="0" w:color="auto"/>
              <w:left w:val="single" w:sz="4" w:space="0" w:color="auto"/>
              <w:bottom w:val="single" w:sz="4" w:space="0" w:color="auto"/>
              <w:right w:val="single" w:sz="4" w:space="0" w:color="auto"/>
            </w:tcBorders>
            <w:vAlign w:val="bottom"/>
          </w:tcPr>
          <w:p w:rsidR="002274B0" w:rsidRPr="001F76A5" w:rsidRDefault="002274B0">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Ежегодный допустимый объем изъятия древесины:</w:t>
            </w:r>
          </w:p>
        </w:tc>
        <w:tc>
          <w:tcPr>
            <w:tcW w:w="494" w:type="pct"/>
            <w:tcBorders>
              <w:top w:val="single" w:sz="4" w:space="0" w:color="auto"/>
              <w:left w:val="single" w:sz="4" w:space="0" w:color="auto"/>
              <w:bottom w:val="single" w:sz="4" w:space="0" w:color="auto"/>
              <w:right w:val="single" w:sz="4" w:space="0" w:color="auto"/>
            </w:tcBorders>
            <w:vAlign w:val="bottom"/>
          </w:tcPr>
          <w:p w:rsidR="002274B0" w:rsidRPr="001F76A5" w:rsidRDefault="002274B0">
            <w:pPr>
              <w:pStyle w:val="ConsPlusNormal"/>
              <w:rPr>
                <w:rFonts w:ascii="Times New Roman" w:hAnsi="Times New Roman" w:cs="Times New Roman"/>
                <w:sz w:val="22"/>
                <w:szCs w:val="22"/>
              </w:rPr>
            </w:pPr>
          </w:p>
        </w:tc>
        <w:tc>
          <w:tcPr>
            <w:tcW w:w="430"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pPr>
              <w:pStyle w:val="ConsPlusNormal"/>
              <w:rPr>
                <w:rFonts w:ascii="Times New Roman" w:hAnsi="Times New Roman" w:cs="Times New Roman"/>
                <w:sz w:val="22"/>
                <w:szCs w:val="22"/>
              </w:rPr>
            </w:pPr>
          </w:p>
        </w:tc>
        <w:tc>
          <w:tcPr>
            <w:tcW w:w="466"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pPr>
              <w:pStyle w:val="ConsPlusNormal"/>
              <w:rPr>
                <w:rFonts w:ascii="Times New Roman" w:hAnsi="Times New Roman" w:cs="Times New Roman"/>
                <w:sz w:val="22"/>
                <w:szCs w:val="22"/>
              </w:rPr>
            </w:pPr>
          </w:p>
        </w:tc>
        <w:tc>
          <w:tcPr>
            <w:tcW w:w="663"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2274B0" w:rsidRPr="001F76A5" w:rsidRDefault="002274B0">
            <w:pPr>
              <w:pStyle w:val="ConsPlusNormal"/>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pPr>
              <w:pStyle w:val="ConsPlusNormal"/>
              <w:rPr>
                <w:rFonts w:ascii="Times New Roman" w:hAnsi="Times New Roman" w:cs="Times New Roman"/>
                <w:sz w:val="22"/>
                <w:szCs w:val="22"/>
              </w:rPr>
            </w:pPr>
          </w:p>
        </w:tc>
      </w:tr>
      <w:tr w:rsidR="002274B0"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2274B0" w:rsidRPr="001F76A5" w:rsidRDefault="002274B0">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2274B0" w:rsidRPr="001F76A5" w:rsidRDefault="002274B0">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площадь</w:t>
            </w:r>
          </w:p>
        </w:tc>
        <w:tc>
          <w:tcPr>
            <w:tcW w:w="494" w:type="pct"/>
            <w:tcBorders>
              <w:top w:val="single" w:sz="4" w:space="0" w:color="auto"/>
              <w:left w:val="single" w:sz="4" w:space="0" w:color="auto"/>
              <w:bottom w:val="single" w:sz="4" w:space="0" w:color="auto"/>
              <w:right w:val="single" w:sz="4" w:space="0" w:color="auto"/>
            </w:tcBorders>
            <w:vAlign w:val="bottom"/>
          </w:tcPr>
          <w:p w:rsidR="002274B0" w:rsidRPr="001F76A5" w:rsidRDefault="002274B0">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430"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6,12</w:t>
            </w:r>
          </w:p>
        </w:tc>
        <w:tc>
          <w:tcPr>
            <w:tcW w:w="466"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6,12</w:t>
            </w:r>
          </w:p>
        </w:tc>
        <w:tc>
          <w:tcPr>
            <w:tcW w:w="663"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2274B0" w:rsidRPr="001F76A5" w:rsidRDefault="002274B0">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6,12</w:t>
            </w:r>
          </w:p>
        </w:tc>
      </w:tr>
      <w:tr w:rsidR="002274B0"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2274B0" w:rsidRPr="001F76A5" w:rsidRDefault="002274B0">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2274B0" w:rsidRPr="001F76A5" w:rsidRDefault="002274B0">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выбираемый запас:</w:t>
            </w:r>
          </w:p>
        </w:tc>
        <w:tc>
          <w:tcPr>
            <w:tcW w:w="494" w:type="pct"/>
            <w:tcBorders>
              <w:top w:val="single" w:sz="4" w:space="0" w:color="auto"/>
              <w:left w:val="single" w:sz="4" w:space="0" w:color="auto"/>
              <w:bottom w:val="single" w:sz="4" w:space="0" w:color="auto"/>
              <w:right w:val="single" w:sz="4" w:space="0" w:color="auto"/>
            </w:tcBorders>
            <w:vAlign w:val="bottom"/>
          </w:tcPr>
          <w:p w:rsidR="002274B0" w:rsidRPr="001F76A5" w:rsidRDefault="002274B0">
            <w:pPr>
              <w:pStyle w:val="ConsPlusNormal"/>
              <w:rPr>
                <w:rFonts w:ascii="Times New Roman" w:hAnsi="Times New Roman" w:cs="Times New Roman"/>
                <w:sz w:val="22"/>
                <w:szCs w:val="22"/>
              </w:rPr>
            </w:pPr>
          </w:p>
        </w:tc>
        <w:tc>
          <w:tcPr>
            <w:tcW w:w="430"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pPr>
              <w:pStyle w:val="ConsPlusNormal"/>
              <w:rPr>
                <w:rFonts w:ascii="Times New Roman" w:hAnsi="Times New Roman" w:cs="Times New Roman"/>
                <w:sz w:val="22"/>
                <w:szCs w:val="22"/>
              </w:rPr>
            </w:pPr>
          </w:p>
        </w:tc>
        <w:tc>
          <w:tcPr>
            <w:tcW w:w="466"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pPr>
              <w:pStyle w:val="ConsPlusNormal"/>
              <w:rPr>
                <w:rFonts w:ascii="Times New Roman" w:hAnsi="Times New Roman" w:cs="Times New Roman"/>
                <w:sz w:val="22"/>
                <w:szCs w:val="22"/>
              </w:rPr>
            </w:pPr>
          </w:p>
        </w:tc>
        <w:tc>
          <w:tcPr>
            <w:tcW w:w="663"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2274B0" w:rsidRPr="001F76A5" w:rsidRDefault="002274B0">
            <w:pPr>
              <w:pStyle w:val="ConsPlusNormal"/>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pPr>
              <w:pStyle w:val="ConsPlusNormal"/>
              <w:rPr>
                <w:rFonts w:ascii="Times New Roman" w:hAnsi="Times New Roman" w:cs="Times New Roman"/>
                <w:sz w:val="22"/>
                <w:szCs w:val="22"/>
              </w:rPr>
            </w:pPr>
          </w:p>
        </w:tc>
      </w:tr>
      <w:tr w:rsidR="002274B0"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2274B0" w:rsidRPr="001F76A5" w:rsidRDefault="002274B0">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2274B0" w:rsidRPr="001F76A5" w:rsidRDefault="002274B0">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494" w:type="pct"/>
            <w:tcBorders>
              <w:top w:val="single" w:sz="4" w:space="0" w:color="auto"/>
              <w:left w:val="single" w:sz="4" w:space="0" w:color="auto"/>
              <w:bottom w:val="single" w:sz="4" w:space="0" w:color="auto"/>
              <w:right w:val="single" w:sz="4" w:space="0" w:color="auto"/>
            </w:tcBorders>
            <w:vAlign w:val="bottom"/>
          </w:tcPr>
          <w:p w:rsidR="002274B0" w:rsidRPr="001F76A5" w:rsidRDefault="002274B0">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0,27</w:t>
            </w:r>
          </w:p>
        </w:tc>
        <w:tc>
          <w:tcPr>
            <w:tcW w:w="466"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rsidP="001F5959">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0,27</w:t>
            </w:r>
          </w:p>
        </w:tc>
        <w:tc>
          <w:tcPr>
            <w:tcW w:w="663"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2274B0" w:rsidRPr="001F76A5" w:rsidRDefault="002274B0">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0,27</w:t>
            </w:r>
          </w:p>
        </w:tc>
      </w:tr>
      <w:tr w:rsidR="002274B0"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2274B0" w:rsidRPr="001F76A5" w:rsidRDefault="002274B0">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2274B0" w:rsidRPr="001F76A5" w:rsidRDefault="002274B0">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ликвидный</w:t>
            </w:r>
          </w:p>
        </w:tc>
        <w:tc>
          <w:tcPr>
            <w:tcW w:w="494" w:type="pct"/>
            <w:tcBorders>
              <w:top w:val="single" w:sz="4" w:space="0" w:color="auto"/>
              <w:left w:val="single" w:sz="4" w:space="0" w:color="auto"/>
              <w:bottom w:val="single" w:sz="4" w:space="0" w:color="auto"/>
              <w:right w:val="single" w:sz="4" w:space="0" w:color="auto"/>
            </w:tcBorders>
            <w:vAlign w:val="bottom"/>
          </w:tcPr>
          <w:p w:rsidR="002274B0" w:rsidRPr="001F76A5" w:rsidRDefault="002274B0">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0,21</w:t>
            </w:r>
          </w:p>
        </w:tc>
        <w:tc>
          <w:tcPr>
            <w:tcW w:w="466"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rsidP="001F5959">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0,21</w:t>
            </w:r>
          </w:p>
        </w:tc>
        <w:tc>
          <w:tcPr>
            <w:tcW w:w="663"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2274B0" w:rsidRPr="001F76A5" w:rsidRDefault="002274B0">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0,21</w:t>
            </w:r>
          </w:p>
        </w:tc>
      </w:tr>
      <w:tr w:rsidR="002274B0"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2274B0" w:rsidRPr="001F76A5" w:rsidRDefault="002274B0">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2274B0" w:rsidRPr="001F76A5" w:rsidRDefault="002274B0">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деловой</w:t>
            </w:r>
          </w:p>
        </w:tc>
        <w:tc>
          <w:tcPr>
            <w:tcW w:w="494" w:type="pct"/>
            <w:tcBorders>
              <w:top w:val="single" w:sz="4" w:space="0" w:color="auto"/>
              <w:left w:val="single" w:sz="4" w:space="0" w:color="auto"/>
              <w:bottom w:val="single" w:sz="4" w:space="0" w:color="auto"/>
              <w:right w:val="single" w:sz="4" w:space="0" w:color="auto"/>
            </w:tcBorders>
            <w:vAlign w:val="bottom"/>
          </w:tcPr>
          <w:p w:rsidR="002274B0" w:rsidRPr="001F76A5" w:rsidRDefault="002274B0">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0,12</w:t>
            </w:r>
          </w:p>
        </w:tc>
        <w:tc>
          <w:tcPr>
            <w:tcW w:w="466"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rsidP="001F5959">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0,12</w:t>
            </w:r>
          </w:p>
        </w:tc>
        <w:tc>
          <w:tcPr>
            <w:tcW w:w="663"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2274B0" w:rsidRPr="001F76A5" w:rsidRDefault="002274B0">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2274B0" w:rsidRPr="001F76A5" w:rsidRDefault="002274B0">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0,12</w:t>
            </w:r>
          </w:p>
        </w:tc>
      </w:tr>
      <w:tr w:rsidR="008B0929" w:rsidRPr="001F76A5" w:rsidTr="008B0929">
        <w:tc>
          <w:tcPr>
            <w:tcW w:w="5000" w:type="pct"/>
            <w:gridSpan w:val="9"/>
            <w:tcBorders>
              <w:top w:val="single" w:sz="4" w:space="0" w:color="auto"/>
              <w:left w:val="single" w:sz="4" w:space="0" w:color="auto"/>
              <w:bottom w:val="single" w:sz="4" w:space="0" w:color="auto"/>
              <w:right w:val="single" w:sz="4" w:space="0" w:color="auto"/>
            </w:tcBorders>
          </w:tcPr>
          <w:p w:rsidR="008B0929" w:rsidRPr="001F76A5" w:rsidRDefault="008B0929">
            <w:pPr>
              <w:pStyle w:val="ConsPlusNormal"/>
              <w:jc w:val="center"/>
              <w:outlineLvl w:val="6"/>
              <w:rPr>
                <w:rFonts w:ascii="Times New Roman" w:hAnsi="Times New Roman" w:cs="Times New Roman"/>
                <w:sz w:val="22"/>
                <w:szCs w:val="22"/>
              </w:rPr>
            </w:pPr>
            <w:r w:rsidRPr="001F76A5">
              <w:rPr>
                <w:rFonts w:ascii="Times New Roman" w:hAnsi="Times New Roman" w:cs="Times New Roman"/>
                <w:sz w:val="22"/>
                <w:szCs w:val="22"/>
              </w:rPr>
              <w:t>Ель</w:t>
            </w:r>
          </w:p>
        </w:tc>
      </w:tr>
      <w:tr w:rsidR="00C05AD4" w:rsidRPr="001F76A5" w:rsidTr="00C05AD4">
        <w:tc>
          <w:tcPr>
            <w:tcW w:w="191" w:type="pct"/>
            <w:vMerge w:val="restar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1212" w:type="pct"/>
            <w:vMerge w:val="restar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Выявленный фонд по лесоводственным требованиям</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178,0</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178,0</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rsidP="009D784E">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9,6</w:t>
            </w: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187,6</w:t>
            </w:r>
          </w:p>
        </w:tc>
      </w:tr>
      <w:tr w:rsidR="00C05AD4" w:rsidRPr="001F76A5" w:rsidTr="00C05AD4">
        <w:tc>
          <w:tcPr>
            <w:tcW w:w="191" w:type="pct"/>
            <w:vMerge/>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both"/>
              <w:rPr>
                <w:rFonts w:ascii="Times New Roman" w:hAnsi="Times New Roman" w:cs="Times New Roman"/>
                <w:sz w:val="22"/>
                <w:szCs w:val="22"/>
              </w:rPr>
            </w:pPr>
          </w:p>
        </w:tc>
        <w:tc>
          <w:tcPr>
            <w:tcW w:w="1212" w:type="pct"/>
            <w:vMerge/>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both"/>
              <w:rPr>
                <w:rFonts w:ascii="Times New Roman" w:hAnsi="Times New Roman" w:cs="Times New Roman"/>
                <w:sz w:val="22"/>
                <w:szCs w:val="22"/>
              </w:rPr>
            </w:pP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2,9</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2,9</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rsidP="009D784E">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0,3</w:t>
            </w: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3,2</w:t>
            </w: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Срок вырубки или уборки</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лет</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rsidP="009D784E">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Ежегодный допустимый объем изъятия древесины:</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площадь</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17,79</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17,79</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rsidP="009D784E">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0,96</w:t>
            </w: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18,75</w:t>
            </w: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выбираемый запас:</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rsidP="009D784E">
            <w:pPr>
              <w:pStyle w:val="ConsPlusNormal"/>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0,3</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0,3</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rsidP="001F5959">
            <w:pPr>
              <w:pStyle w:val="ConsPlusNormal"/>
              <w:jc w:val="center"/>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rsidP="009D784E">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0,03</w:t>
            </w: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0,33</w:t>
            </w: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ликвидный</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0,24</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rsidP="001F5959">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0,24</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rsidP="001F5959">
            <w:pPr>
              <w:pStyle w:val="ConsPlusNormal"/>
              <w:jc w:val="center"/>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rsidP="009D784E">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0,03</w:t>
            </w: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0,27</w:t>
            </w: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деловой</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0,12</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rsidP="001F5959">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0,12</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0,12</w:t>
            </w:r>
          </w:p>
        </w:tc>
      </w:tr>
      <w:tr w:rsidR="00C05AD4" w:rsidRPr="001F76A5" w:rsidTr="008B0929">
        <w:tc>
          <w:tcPr>
            <w:tcW w:w="5000" w:type="pct"/>
            <w:gridSpan w:val="9"/>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Итого хвойных</w:t>
            </w:r>
          </w:p>
        </w:tc>
      </w:tr>
      <w:tr w:rsidR="00C05AD4" w:rsidRPr="001F76A5" w:rsidTr="00C05AD4">
        <w:tc>
          <w:tcPr>
            <w:tcW w:w="191" w:type="pct"/>
            <w:vMerge w:val="restar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1212" w:type="pct"/>
            <w:vMerge w:val="restar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Выявленный фонд по лесоводственным требованиям</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239,2</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239,2</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rsidP="009D784E">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9,6</w:t>
            </w: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248,8</w:t>
            </w:r>
          </w:p>
        </w:tc>
      </w:tr>
      <w:tr w:rsidR="00C05AD4" w:rsidRPr="001F76A5" w:rsidTr="00C05AD4">
        <w:tc>
          <w:tcPr>
            <w:tcW w:w="191" w:type="pct"/>
            <w:vMerge/>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both"/>
              <w:rPr>
                <w:rFonts w:ascii="Times New Roman" w:hAnsi="Times New Roman" w:cs="Times New Roman"/>
                <w:sz w:val="22"/>
                <w:szCs w:val="22"/>
              </w:rPr>
            </w:pPr>
          </w:p>
        </w:tc>
        <w:tc>
          <w:tcPr>
            <w:tcW w:w="1212" w:type="pct"/>
            <w:vMerge/>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both"/>
              <w:rPr>
                <w:rFonts w:ascii="Times New Roman" w:hAnsi="Times New Roman" w:cs="Times New Roman"/>
                <w:sz w:val="22"/>
                <w:szCs w:val="22"/>
              </w:rPr>
            </w:pP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5,6</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5,6</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rsidP="009D784E">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0,3</w:t>
            </w: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5,9</w:t>
            </w: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Срок вырубки или уборки</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лет</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r w:rsidRPr="001F76A5">
              <w:rPr>
                <w:rFonts w:ascii="Times New Roman" w:hAnsi="Times New Roman" w:cs="Times New Roman"/>
                <w:sz w:val="22"/>
                <w:szCs w:val="22"/>
              </w:rPr>
              <w:t>1</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r w:rsidRPr="001F76A5">
              <w:rPr>
                <w:rFonts w:ascii="Times New Roman" w:hAnsi="Times New Roman" w:cs="Times New Roman"/>
                <w:sz w:val="22"/>
                <w:szCs w:val="22"/>
              </w:rPr>
              <w:t>1</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rsidP="009D784E">
            <w:pPr>
              <w:pStyle w:val="ConsPlusNormal"/>
              <w:rPr>
                <w:rFonts w:ascii="Times New Roman" w:hAnsi="Times New Roman" w:cs="Times New Roman"/>
                <w:sz w:val="22"/>
                <w:szCs w:val="22"/>
              </w:rPr>
            </w:pPr>
            <w:r w:rsidRPr="001F76A5">
              <w:rPr>
                <w:rFonts w:ascii="Times New Roman" w:hAnsi="Times New Roman" w:cs="Times New Roman"/>
                <w:sz w:val="22"/>
                <w:szCs w:val="22"/>
              </w:rPr>
              <w:t>1</w:t>
            </w: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Ежегодный допустимый объем изъятия древесины:</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rsidP="009D784E">
            <w:pPr>
              <w:pStyle w:val="ConsPlusNormal"/>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площадь</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23,91</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23,91</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rsidP="009D784E">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0,96</w:t>
            </w: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24,87</w:t>
            </w: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выбираемый запас:</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rsidP="009D784E">
            <w:pPr>
              <w:pStyle w:val="ConsPlusNormal"/>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0,57</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0,57</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rsidP="001F5959">
            <w:pPr>
              <w:pStyle w:val="ConsPlusNormal"/>
              <w:jc w:val="center"/>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rsidP="009D784E">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0,03</w:t>
            </w: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0,6</w:t>
            </w: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ликвидный</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0,45</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0,45</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rsidP="001F5959">
            <w:pPr>
              <w:pStyle w:val="ConsPlusNormal"/>
              <w:jc w:val="center"/>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rsidP="009D784E">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0,03</w:t>
            </w: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0,48</w:t>
            </w: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деловой</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0,24</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rsidP="001F5959">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0,24</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0,24</w:t>
            </w:r>
          </w:p>
        </w:tc>
      </w:tr>
      <w:tr w:rsidR="00C05AD4" w:rsidRPr="001F76A5" w:rsidTr="008B0929">
        <w:tc>
          <w:tcPr>
            <w:tcW w:w="5000" w:type="pct"/>
            <w:gridSpan w:val="9"/>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outlineLvl w:val="6"/>
              <w:rPr>
                <w:rFonts w:ascii="Times New Roman" w:hAnsi="Times New Roman" w:cs="Times New Roman"/>
                <w:sz w:val="22"/>
                <w:szCs w:val="22"/>
              </w:rPr>
            </w:pPr>
            <w:r w:rsidRPr="001F76A5">
              <w:rPr>
                <w:rFonts w:ascii="Times New Roman" w:hAnsi="Times New Roman" w:cs="Times New Roman"/>
                <w:sz w:val="22"/>
                <w:szCs w:val="22"/>
              </w:rPr>
              <w:t>Береза</w:t>
            </w:r>
          </w:p>
        </w:tc>
      </w:tr>
      <w:tr w:rsidR="00C05AD4" w:rsidRPr="001F76A5" w:rsidTr="00C05AD4">
        <w:tc>
          <w:tcPr>
            <w:tcW w:w="191" w:type="pct"/>
            <w:vMerge w:val="restar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1212" w:type="pct"/>
            <w:vMerge w:val="restar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Выявленный фонд по лесоводственным требованиям</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12,3</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12,3</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12,3</w:t>
            </w:r>
          </w:p>
        </w:tc>
      </w:tr>
      <w:tr w:rsidR="00C05AD4" w:rsidRPr="001F76A5" w:rsidTr="00C05AD4">
        <w:tc>
          <w:tcPr>
            <w:tcW w:w="191" w:type="pct"/>
            <w:vMerge/>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both"/>
              <w:rPr>
                <w:rFonts w:ascii="Times New Roman" w:hAnsi="Times New Roman" w:cs="Times New Roman"/>
                <w:sz w:val="22"/>
                <w:szCs w:val="22"/>
              </w:rPr>
            </w:pPr>
          </w:p>
        </w:tc>
        <w:tc>
          <w:tcPr>
            <w:tcW w:w="1212" w:type="pct"/>
            <w:vMerge/>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both"/>
              <w:rPr>
                <w:rFonts w:ascii="Times New Roman" w:hAnsi="Times New Roman" w:cs="Times New Roman"/>
                <w:sz w:val="22"/>
                <w:szCs w:val="22"/>
              </w:rPr>
            </w:pP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0,5</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0,5</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0,5</w:t>
            </w: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Срок вырубки или уборки</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лет</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Ежегодный допустимый объем изъятия древесины:</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площадь</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1,23</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1,23</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1,23</w:t>
            </w: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выбираемый запас:</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0,06</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rsidP="001F5959">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0,06</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0,06</w:t>
            </w: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ликвидный</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0,06</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rsidP="001F5959">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0,06</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0,06</w:t>
            </w: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деловой</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0,03</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rsidP="001F5959">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0,03</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0,03</w:t>
            </w:r>
          </w:p>
        </w:tc>
      </w:tr>
      <w:tr w:rsidR="00C05AD4" w:rsidRPr="001F76A5" w:rsidTr="008B0929">
        <w:tc>
          <w:tcPr>
            <w:tcW w:w="5000" w:type="pct"/>
            <w:gridSpan w:val="9"/>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outlineLvl w:val="6"/>
              <w:rPr>
                <w:rFonts w:ascii="Times New Roman" w:hAnsi="Times New Roman" w:cs="Times New Roman"/>
                <w:sz w:val="22"/>
                <w:szCs w:val="22"/>
              </w:rPr>
            </w:pPr>
            <w:r w:rsidRPr="001F76A5">
              <w:rPr>
                <w:rFonts w:ascii="Times New Roman" w:hAnsi="Times New Roman" w:cs="Times New Roman"/>
                <w:sz w:val="22"/>
                <w:szCs w:val="22"/>
              </w:rPr>
              <w:t>Осина</w:t>
            </w:r>
          </w:p>
        </w:tc>
      </w:tr>
      <w:tr w:rsidR="00C05AD4" w:rsidRPr="001F76A5" w:rsidTr="009D784E">
        <w:tc>
          <w:tcPr>
            <w:tcW w:w="191" w:type="pct"/>
            <w:vMerge w:val="restar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1212" w:type="pct"/>
            <w:vMerge w:val="restar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Выявленный фонд по лесоводственным требованиям</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rsidP="009D784E">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r>
      <w:tr w:rsidR="00C05AD4" w:rsidRPr="001F76A5" w:rsidTr="009D784E">
        <w:tc>
          <w:tcPr>
            <w:tcW w:w="191" w:type="pct"/>
            <w:vMerge/>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both"/>
              <w:rPr>
                <w:rFonts w:ascii="Times New Roman" w:hAnsi="Times New Roman" w:cs="Times New Roman"/>
                <w:sz w:val="22"/>
                <w:szCs w:val="22"/>
              </w:rPr>
            </w:pPr>
          </w:p>
        </w:tc>
        <w:tc>
          <w:tcPr>
            <w:tcW w:w="1212" w:type="pct"/>
            <w:vMerge/>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both"/>
              <w:rPr>
                <w:rFonts w:ascii="Times New Roman" w:hAnsi="Times New Roman" w:cs="Times New Roman"/>
                <w:sz w:val="22"/>
                <w:szCs w:val="22"/>
              </w:rPr>
            </w:pP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rsidP="009D784E">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r>
      <w:tr w:rsidR="00C05AD4" w:rsidRPr="001F76A5" w:rsidTr="009D784E">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Срок вырубки или уборки</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лет</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rsidP="009D784E">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r>
      <w:tr w:rsidR="00C05AD4" w:rsidRPr="001F76A5" w:rsidTr="009D784E">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Ежегодный допустимый объем изъятия древесины:</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rsidP="009D784E">
            <w:pPr>
              <w:pStyle w:val="ConsPlusNormal"/>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r>
      <w:tr w:rsidR="00C05AD4" w:rsidRPr="001F76A5" w:rsidTr="009D784E">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площадь</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rsidP="009D784E">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r>
      <w:tr w:rsidR="00C05AD4" w:rsidRPr="001F76A5" w:rsidTr="009D784E">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выбираемый запас:</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rsidP="009D784E">
            <w:pPr>
              <w:pStyle w:val="ConsPlusNormal"/>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r>
      <w:tr w:rsidR="00C05AD4" w:rsidRPr="001F76A5" w:rsidTr="009D784E">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rsidP="009D784E">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r>
      <w:tr w:rsidR="00C05AD4" w:rsidRPr="001F76A5" w:rsidTr="009D784E">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ликвидный</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rsidP="009D784E">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r>
      <w:tr w:rsidR="00C05AD4" w:rsidRPr="001F76A5" w:rsidTr="009D784E">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деловой</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rsidP="009D784E">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r>
      <w:tr w:rsidR="00C05AD4" w:rsidRPr="001F76A5" w:rsidTr="008B0929">
        <w:tc>
          <w:tcPr>
            <w:tcW w:w="5000" w:type="pct"/>
            <w:gridSpan w:val="9"/>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Итого мягколиственных</w:t>
            </w:r>
          </w:p>
        </w:tc>
      </w:tr>
      <w:tr w:rsidR="00C05AD4" w:rsidRPr="001F76A5" w:rsidTr="00C05AD4">
        <w:tc>
          <w:tcPr>
            <w:tcW w:w="191" w:type="pct"/>
            <w:vMerge w:val="restar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1212" w:type="pct"/>
            <w:vMerge w:val="restar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Выявленный фонд по лесоводственным требованиям</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12,3</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12,3</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12,3</w:t>
            </w:r>
          </w:p>
        </w:tc>
      </w:tr>
      <w:tr w:rsidR="00C05AD4" w:rsidRPr="001F76A5" w:rsidTr="00C05AD4">
        <w:tc>
          <w:tcPr>
            <w:tcW w:w="191" w:type="pct"/>
            <w:vMerge/>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both"/>
              <w:rPr>
                <w:rFonts w:ascii="Times New Roman" w:hAnsi="Times New Roman" w:cs="Times New Roman"/>
                <w:sz w:val="22"/>
                <w:szCs w:val="22"/>
              </w:rPr>
            </w:pPr>
          </w:p>
        </w:tc>
        <w:tc>
          <w:tcPr>
            <w:tcW w:w="1212" w:type="pct"/>
            <w:vMerge/>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both"/>
              <w:rPr>
                <w:rFonts w:ascii="Times New Roman" w:hAnsi="Times New Roman" w:cs="Times New Roman"/>
                <w:sz w:val="22"/>
                <w:szCs w:val="22"/>
              </w:rPr>
            </w:pP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0,5</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0,5</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0,5</w:t>
            </w: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Срок вырубки или уборки</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лет</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r w:rsidRPr="001F76A5">
              <w:rPr>
                <w:rFonts w:ascii="Times New Roman" w:hAnsi="Times New Roman" w:cs="Times New Roman"/>
                <w:sz w:val="22"/>
                <w:szCs w:val="22"/>
              </w:rPr>
              <w:t>1</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r w:rsidRPr="001F76A5">
              <w:rPr>
                <w:rFonts w:ascii="Times New Roman" w:hAnsi="Times New Roman" w:cs="Times New Roman"/>
                <w:sz w:val="22"/>
                <w:szCs w:val="22"/>
              </w:rPr>
              <w:t>1</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Ежегодный допустимый объем изъятия древесины:</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площадь</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1,23</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1,23</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1,23</w:t>
            </w: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выбираемый запас:</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0,06</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rsidP="001F5959">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0,06</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0,06</w:t>
            </w: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ликвидный</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0,06</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rsidP="001F5959">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0,06</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0,06</w:t>
            </w: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деловой</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1,05</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1,05</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1,05</w:t>
            </w:r>
          </w:p>
        </w:tc>
      </w:tr>
      <w:tr w:rsidR="00C05AD4" w:rsidRPr="001F76A5" w:rsidTr="008B0929">
        <w:tc>
          <w:tcPr>
            <w:tcW w:w="5000" w:type="pct"/>
            <w:gridSpan w:val="9"/>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Итого по защитным лесам</w:t>
            </w:r>
          </w:p>
        </w:tc>
      </w:tr>
      <w:tr w:rsidR="00C05AD4" w:rsidRPr="001F76A5" w:rsidTr="009D784E">
        <w:tc>
          <w:tcPr>
            <w:tcW w:w="191" w:type="pct"/>
            <w:vMerge w:val="restar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1212" w:type="pct"/>
            <w:vMerge w:val="restar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Выявленный фонд по лесоводственным требованиям</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251,5</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251,5</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rsidP="009D784E">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9,6</w:t>
            </w: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261,1</w:t>
            </w:r>
          </w:p>
        </w:tc>
      </w:tr>
      <w:tr w:rsidR="00C05AD4" w:rsidRPr="001F76A5" w:rsidTr="009D784E">
        <w:tc>
          <w:tcPr>
            <w:tcW w:w="191" w:type="pct"/>
            <w:vMerge/>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both"/>
              <w:rPr>
                <w:rFonts w:ascii="Times New Roman" w:hAnsi="Times New Roman" w:cs="Times New Roman"/>
                <w:sz w:val="22"/>
                <w:szCs w:val="22"/>
              </w:rPr>
            </w:pPr>
          </w:p>
        </w:tc>
        <w:tc>
          <w:tcPr>
            <w:tcW w:w="1212" w:type="pct"/>
            <w:vMerge/>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both"/>
              <w:rPr>
                <w:rFonts w:ascii="Times New Roman" w:hAnsi="Times New Roman" w:cs="Times New Roman"/>
                <w:sz w:val="22"/>
                <w:szCs w:val="22"/>
              </w:rPr>
            </w:pP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6,1</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6,1</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rsidP="009D784E">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0,3</w:t>
            </w: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6,4</w:t>
            </w:r>
          </w:p>
        </w:tc>
      </w:tr>
      <w:tr w:rsidR="00C05AD4" w:rsidRPr="001F76A5" w:rsidTr="009D784E">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Срок вырубки или уборки</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лет</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r w:rsidRPr="001F76A5">
              <w:rPr>
                <w:rFonts w:ascii="Times New Roman" w:hAnsi="Times New Roman" w:cs="Times New Roman"/>
                <w:sz w:val="22"/>
                <w:szCs w:val="22"/>
              </w:rPr>
              <w:t>1</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r w:rsidRPr="001F76A5">
              <w:rPr>
                <w:rFonts w:ascii="Times New Roman" w:hAnsi="Times New Roman" w:cs="Times New Roman"/>
                <w:sz w:val="22"/>
                <w:szCs w:val="22"/>
              </w:rPr>
              <w:t>1</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rsidP="009D784E">
            <w:pPr>
              <w:pStyle w:val="ConsPlusNormal"/>
              <w:rPr>
                <w:rFonts w:ascii="Times New Roman" w:hAnsi="Times New Roman" w:cs="Times New Roman"/>
                <w:sz w:val="22"/>
                <w:szCs w:val="22"/>
              </w:rPr>
            </w:pPr>
            <w:r w:rsidRPr="001F76A5">
              <w:rPr>
                <w:rFonts w:ascii="Times New Roman" w:hAnsi="Times New Roman" w:cs="Times New Roman"/>
                <w:sz w:val="22"/>
                <w:szCs w:val="22"/>
              </w:rPr>
              <w:t>1</w:t>
            </w: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r>
      <w:tr w:rsidR="00C05AD4" w:rsidRPr="001F76A5" w:rsidTr="009D784E">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Ежегодный допустимый объем изъятия древесины:</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rsidP="009D784E">
            <w:pPr>
              <w:pStyle w:val="ConsPlusNormal"/>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r>
      <w:tr w:rsidR="00C05AD4" w:rsidRPr="001F76A5" w:rsidTr="009D784E">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площадь</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25,14</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25,14</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rsidP="009D784E">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0,96</w:t>
            </w: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26,1</w:t>
            </w:r>
          </w:p>
        </w:tc>
      </w:tr>
      <w:tr w:rsidR="00C05AD4" w:rsidRPr="001F76A5" w:rsidTr="009D784E">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выбираемый запас:</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rsidP="009D784E">
            <w:pPr>
              <w:pStyle w:val="ConsPlusNormal"/>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r>
      <w:tr w:rsidR="00C05AD4" w:rsidRPr="001F76A5" w:rsidTr="009D784E">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0,63</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0,63</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rsidP="001F5959">
            <w:pPr>
              <w:pStyle w:val="ConsPlusNormal"/>
              <w:jc w:val="center"/>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rsidP="009D784E">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0,03</w:t>
            </w: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0,66</w:t>
            </w:r>
          </w:p>
        </w:tc>
      </w:tr>
      <w:tr w:rsidR="00C05AD4" w:rsidRPr="001F76A5" w:rsidTr="009D784E">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ликвидный</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0,51</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0,51</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rsidP="001F5959">
            <w:pPr>
              <w:pStyle w:val="ConsPlusNormal"/>
              <w:jc w:val="center"/>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rsidP="009D784E">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0,03</w:t>
            </w: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0,54</w:t>
            </w: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деловой</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1,29</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1,29</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1,29</w:t>
            </w:r>
          </w:p>
        </w:tc>
      </w:tr>
      <w:tr w:rsidR="00C05AD4" w:rsidRPr="001F76A5" w:rsidTr="008B0929">
        <w:tc>
          <w:tcPr>
            <w:tcW w:w="5000" w:type="pct"/>
            <w:gridSpan w:val="9"/>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outlineLvl w:val="5"/>
              <w:rPr>
                <w:rFonts w:ascii="Times New Roman" w:hAnsi="Times New Roman" w:cs="Times New Roman"/>
                <w:sz w:val="22"/>
                <w:szCs w:val="22"/>
              </w:rPr>
            </w:pPr>
            <w:r w:rsidRPr="001F76A5">
              <w:rPr>
                <w:rFonts w:ascii="Times New Roman" w:hAnsi="Times New Roman" w:cs="Times New Roman"/>
                <w:sz w:val="22"/>
                <w:szCs w:val="22"/>
              </w:rPr>
              <w:t>Эксплуатационные леса</w:t>
            </w:r>
          </w:p>
        </w:tc>
      </w:tr>
      <w:tr w:rsidR="00C05AD4" w:rsidRPr="001F76A5" w:rsidTr="008B0929">
        <w:tc>
          <w:tcPr>
            <w:tcW w:w="5000" w:type="pct"/>
            <w:gridSpan w:val="9"/>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outlineLvl w:val="6"/>
              <w:rPr>
                <w:rFonts w:ascii="Times New Roman" w:hAnsi="Times New Roman" w:cs="Times New Roman"/>
                <w:sz w:val="22"/>
                <w:szCs w:val="22"/>
              </w:rPr>
            </w:pPr>
            <w:r w:rsidRPr="001F76A5">
              <w:rPr>
                <w:rFonts w:ascii="Times New Roman" w:hAnsi="Times New Roman" w:cs="Times New Roman"/>
                <w:sz w:val="22"/>
                <w:szCs w:val="22"/>
              </w:rPr>
              <w:t>Сосна</w:t>
            </w:r>
          </w:p>
        </w:tc>
      </w:tr>
      <w:tr w:rsidR="00C05AD4" w:rsidRPr="001F76A5" w:rsidTr="00C05AD4">
        <w:tc>
          <w:tcPr>
            <w:tcW w:w="191" w:type="pct"/>
            <w:vMerge w:val="restar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1212" w:type="pct"/>
            <w:vMerge w:val="restar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Выявленный фонд по лесоводственным требованиям</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208,0</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208,0</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208,0</w:t>
            </w:r>
          </w:p>
        </w:tc>
      </w:tr>
      <w:tr w:rsidR="00C05AD4" w:rsidRPr="001F76A5" w:rsidTr="00C05AD4">
        <w:tc>
          <w:tcPr>
            <w:tcW w:w="191" w:type="pct"/>
            <w:vMerge/>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both"/>
              <w:rPr>
                <w:rFonts w:ascii="Times New Roman" w:hAnsi="Times New Roman" w:cs="Times New Roman"/>
                <w:sz w:val="22"/>
                <w:szCs w:val="22"/>
              </w:rPr>
            </w:pPr>
          </w:p>
        </w:tc>
        <w:tc>
          <w:tcPr>
            <w:tcW w:w="1212" w:type="pct"/>
            <w:vMerge/>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both"/>
              <w:rPr>
                <w:rFonts w:ascii="Times New Roman" w:hAnsi="Times New Roman" w:cs="Times New Roman"/>
                <w:sz w:val="22"/>
                <w:szCs w:val="22"/>
              </w:rPr>
            </w:pP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9,5</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9,5</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9,5</w:t>
            </w: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Срок вырубки или уборки</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лет</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Ежегодный допустимый объем изъятия древесины:</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площадь</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20,79</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20,79</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20,79</w:t>
            </w: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выбираемый запас:</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0,96</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0,96</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0,96</w:t>
            </w: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ликвидный</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0,78</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0,78</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0,78</w:t>
            </w: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деловой</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0,42</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0,42</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0,42</w:t>
            </w:r>
          </w:p>
        </w:tc>
      </w:tr>
      <w:tr w:rsidR="00C05AD4" w:rsidRPr="001F76A5" w:rsidTr="008B0929">
        <w:tc>
          <w:tcPr>
            <w:tcW w:w="5000" w:type="pct"/>
            <w:gridSpan w:val="9"/>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outlineLvl w:val="6"/>
              <w:rPr>
                <w:rFonts w:ascii="Times New Roman" w:hAnsi="Times New Roman" w:cs="Times New Roman"/>
                <w:sz w:val="22"/>
                <w:szCs w:val="22"/>
              </w:rPr>
            </w:pPr>
            <w:r w:rsidRPr="001F76A5">
              <w:rPr>
                <w:rFonts w:ascii="Times New Roman" w:hAnsi="Times New Roman" w:cs="Times New Roman"/>
                <w:sz w:val="22"/>
                <w:szCs w:val="22"/>
              </w:rPr>
              <w:t>Ель</w:t>
            </w:r>
          </w:p>
        </w:tc>
      </w:tr>
      <w:tr w:rsidR="00C05AD4" w:rsidRPr="001F76A5" w:rsidTr="00C05AD4">
        <w:tc>
          <w:tcPr>
            <w:tcW w:w="191" w:type="pct"/>
            <w:vMerge w:val="restar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1212" w:type="pct"/>
            <w:vMerge w:val="restar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Выявленный фонд по лесоводственным требованиям</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789,0</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789,0</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789,0</w:t>
            </w:r>
          </w:p>
        </w:tc>
      </w:tr>
      <w:tr w:rsidR="00C05AD4" w:rsidRPr="001F76A5" w:rsidTr="00C05AD4">
        <w:tc>
          <w:tcPr>
            <w:tcW w:w="191" w:type="pct"/>
            <w:vMerge/>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both"/>
              <w:rPr>
                <w:rFonts w:ascii="Times New Roman" w:hAnsi="Times New Roman" w:cs="Times New Roman"/>
                <w:sz w:val="22"/>
                <w:szCs w:val="22"/>
              </w:rPr>
            </w:pPr>
          </w:p>
        </w:tc>
        <w:tc>
          <w:tcPr>
            <w:tcW w:w="1212" w:type="pct"/>
            <w:vMerge/>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both"/>
              <w:rPr>
                <w:rFonts w:ascii="Times New Roman" w:hAnsi="Times New Roman" w:cs="Times New Roman"/>
                <w:sz w:val="22"/>
                <w:szCs w:val="22"/>
              </w:rPr>
            </w:pP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12,9</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12,9</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12,9</w:t>
            </w: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Срок вырубки или уборки</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лет</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Ежегодный допустимый объем изъятия древесины:</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площадь</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78,9</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78,9</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78,9</w:t>
            </w: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выбираемый запас:</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1,29</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1,29</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1,29</w:t>
            </w: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ликвидный</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1,08</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1,08</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1,08</w:t>
            </w: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деловой</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0,57</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0,57</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0,57</w:t>
            </w:r>
          </w:p>
        </w:tc>
      </w:tr>
      <w:tr w:rsidR="00C05AD4" w:rsidRPr="001F76A5" w:rsidTr="008B0929">
        <w:tc>
          <w:tcPr>
            <w:tcW w:w="5000" w:type="pct"/>
            <w:gridSpan w:val="9"/>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Итого хвойных</w:t>
            </w:r>
          </w:p>
        </w:tc>
      </w:tr>
      <w:tr w:rsidR="00C05AD4" w:rsidRPr="001F76A5" w:rsidTr="00C05AD4">
        <w:tc>
          <w:tcPr>
            <w:tcW w:w="191" w:type="pct"/>
            <w:vMerge w:val="restar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1212" w:type="pct"/>
            <w:vMerge w:val="restar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Выявленный фонд по лесоводственным требованиям</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997,0</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997,0</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997,0</w:t>
            </w:r>
          </w:p>
        </w:tc>
      </w:tr>
      <w:tr w:rsidR="00C05AD4" w:rsidRPr="001F76A5" w:rsidTr="00C05AD4">
        <w:tc>
          <w:tcPr>
            <w:tcW w:w="191" w:type="pct"/>
            <w:vMerge/>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both"/>
              <w:rPr>
                <w:rFonts w:ascii="Times New Roman" w:hAnsi="Times New Roman" w:cs="Times New Roman"/>
                <w:sz w:val="22"/>
                <w:szCs w:val="22"/>
              </w:rPr>
            </w:pPr>
          </w:p>
        </w:tc>
        <w:tc>
          <w:tcPr>
            <w:tcW w:w="1212" w:type="pct"/>
            <w:vMerge/>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both"/>
              <w:rPr>
                <w:rFonts w:ascii="Times New Roman" w:hAnsi="Times New Roman" w:cs="Times New Roman"/>
                <w:sz w:val="22"/>
                <w:szCs w:val="22"/>
              </w:rPr>
            </w:pP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22,4</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22,4</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22,4</w:t>
            </w: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Срок вырубки или уборки</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лет</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r w:rsidRPr="001F76A5">
              <w:rPr>
                <w:rFonts w:ascii="Times New Roman" w:hAnsi="Times New Roman" w:cs="Times New Roman"/>
                <w:sz w:val="22"/>
                <w:szCs w:val="22"/>
              </w:rPr>
              <w:t>1</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r w:rsidRPr="001F76A5">
              <w:rPr>
                <w:rFonts w:ascii="Times New Roman" w:hAnsi="Times New Roman" w:cs="Times New Roman"/>
                <w:sz w:val="22"/>
                <w:szCs w:val="22"/>
              </w:rPr>
              <w:t>1</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Ежегодный допустимый объем изъятия древесины:</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площадь</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99,69</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99,69</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99,69</w:t>
            </w: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выбираемый запас:</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2,25</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2,25</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2,25</w:t>
            </w: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ликвидный</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1,86</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1,86</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1,86</w:t>
            </w: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деловой</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0,99</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0,99</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0,99</w:t>
            </w:r>
          </w:p>
        </w:tc>
      </w:tr>
      <w:tr w:rsidR="00C05AD4" w:rsidRPr="001F76A5" w:rsidTr="008B0929">
        <w:tc>
          <w:tcPr>
            <w:tcW w:w="5000" w:type="pct"/>
            <w:gridSpan w:val="9"/>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outlineLvl w:val="6"/>
              <w:rPr>
                <w:rFonts w:ascii="Times New Roman" w:hAnsi="Times New Roman" w:cs="Times New Roman"/>
                <w:sz w:val="22"/>
                <w:szCs w:val="22"/>
              </w:rPr>
            </w:pPr>
            <w:r w:rsidRPr="001F76A5">
              <w:rPr>
                <w:rFonts w:ascii="Times New Roman" w:hAnsi="Times New Roman" w:cs="Times New Roman"/>
                <w:sz w:val="22"/>
                <w:szCs w:val="22"/>
              </w:rPr>
              <w:t>Береза</w:t>
            </w:r>
          </w:p>
        </w:tc>
      </w:tr>
      <w:tr w:rsidR="00C05AD4" w:rsidRPr="001F76A5" w:rsidTr="00C05AD4">
        <w:tc>
          <w:tcPr>
            <w:tcW w:w="191" w:type="pct"/>
            <w:vMerge w:val="restar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1212" w:type="pct"/>
            <w:vMerge w:val="restar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Выявленный фонд по лесоводственным требованиям</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167</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167</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167</w:t>
            </w:r>
          </w:p>
        </w:tc>
      </w:tr>
      <w:tr w:rsidR="00C05AD4" w:rsidRPr="001F76A5" w:rsidTr="00C05AD4">
        <w:tc>
          <w:tcPr>
            <w:tcW w:w="191" w:type="pct"/>
            <w:vMerge/>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both"/>
              <w:rPr>
                <w:rFonts w:ascii="Times New Roman" w:hAnsi="Times New Roman" w:cs="Times New Roman"/>
                <w:sz w:val="22"/>
                <w:szCs w:val="22"/>
              </w:rPr>
            </w:pPr>
          </w:p>
        </w:tc>
        <w:tc>
          <w:tcPr>
            <w:tcW w:w="1212" w:type="pct"/>
            <w:vMerge/>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both"/>
              <w:rPr>
                <w:rFonts w:ascii="Times New Roman" w:hAnsi="Times New Roman" w:cs="Times New Roman"/>
                <w:sz w:val="22"/>
                <w:szCs w:val="22"/>
              </w:rPr>
            </w:pP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7,8</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7,8</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7,8</w:t>
            </w: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Срок вырубки или уборки</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лет</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Ежегодный допустимый объем изъятия древесины:</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площадь</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16,71</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16,71</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16,71</w:t>
            </w: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выбираемый запас:</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0,78</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0,78</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0,78</w:t>
            </w: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ликвидный</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0,63</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0,63</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0,63</w:t>
            </w: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деловой</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0,33</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0,33</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0,33</w:t>
            </w:r>
          </w:p>
        </w:tc>
      </w:tr>
      <w:tr w:rsidR="00C05AD4" w:rsidRPr="001F76A5" w:rsidTr="008B0929">
        <w:tc>
          <w:tcPr>
            <w:tcW w:w="5000" w:type="pct"/>
            <w:gridSpan w:val="9"/>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outlineLvl w:val="6"/>
              <w:rPr>
                <w:rFonts w:ascii="Times New Roman" w:hAnsi="Times New Roman" w:cs="Times New Roman"/>
                <w:sz w:val="22"/>
                <w:szCs w:val="22"/>
              </w:rPr>
            </w:pPr>
            <w:r w:rsidRPr="001F76A5">
              <w:rPr>
                <w:rFonts w:ascii="Times New Roman" w:hAnsi="Times New Roman" w:cs="Times New Roman"/>
                <w:sz w:val="22"/>
                <w:szCs w:val="22"/>
              </w:rPr>
              <w:t>Осина</w:t>
            </w:r>
          </w:p>
        </w:tc>
      </w:tr>
      <w:tr w:rsidR="00C05AD4" w:rsidRPr="001F76A5" w:rsidTr="00C05AD4">
        <w:tc>
          <w:tcPr>
            <w:tcW w:w="191" w:type="pct"/>
            <w:vMerge w:val="restar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1212" w:type="pct"/>
            <w:vMerge w:val="restar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Выявленный фонд по лесоводственным требованиям</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w:t>
            </w:r>
          </w:p>
        </w:tc>
      </w:tr>
      <w:tr w:rsidR="00C05AD4" w:rsidRPr="001F76A5" w:rsidTr="00C05AD4">
        <w:tc>
          <w:tcPr>
            <w:tcW w:w="191" w:type="pct"/>
            <w:vMerge/>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both"/>
              <w:rPr>
                <w:rFonts w:ascii="Times New Roman" w:hAnsi="Times New Roman" w:cs="Times New Roman"/>
                <w:sz w:val="22"/>
                <w:szCs w:val="22"/>
              </w:rPr>
            </w:pPr>
          </w:p>
        </w:tc>
        <w:tc>
          <w:tcPr>
            <w:tcW w:w="1212" w:type="pct"/>
            <w:vMerge/>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both"/>
              <w:rPr>
                <w:rFonts w:ascii="Times New Roman" w:hAnsi="Times New Roman" w:cs="Times New Roman"/>
                <w:sz w:val="22"/>
                <w:szCs w:val="22"/>
              </w:rPr>
            </w:pP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w:t>
            </w: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Срок вырубки или уборки</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лет</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Ежегодный допустимый объем изъятия древесины:</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площадь</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0,51</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0,51</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0,51</w:t>
            </w: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выбираемый запас:</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0,03</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rsidP="001F5959">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0,03</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0,03</w:t>
            </w: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ликвидный</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0,03</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rsidP="001F5959">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0,03</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0,03</w:t>
            </w: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деловой</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r>
      <w:tr w:rsidR="00C05AD4" w:rsidRPr="001F76A5" w:rsidTr="008B0929">
        <w:tc>
          <w:tcPr>
            <w:tcW w:w="5000" w:type="pct"/>
            <w:gridSpan w:val="9"/>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Итого мягколиственных</w:t>
            </w:r>
          </w:p>
        </w:tc>
      </w:tr>
      <w:tr w:rsidR="00C05AD4" w:rsidRPr="001F76A5" w:rsidTr="00C05AD4">
        <w:tc>
          <w:tcPr>
            <w:tcW w:w="191" w:type="pct"/>
            <w:vMerge w:val="restar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1212" w:type="pct"/>
            <w:vMerge w:val="restar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Выявленный фонд по лесоводственным требованиям</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172,0</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172,0</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172,0</w:t>
            </w:r>
          </w:p>
        </w:tc>
      </w:tr>
      <w:tr w:rsidR="00C05AD4" w:rsidRPr="001F76A5" w:rsidTr="00C05AD4">
        <w:tc>
          <w:tcPr>
            <w:tcW w:w="191" w:type="pct"/>
            <w:vMerge/>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both"/>
              <w:rPr>
                <w:rFonts w:ascii="Times New Roman" w:hAnsi="Times New Roman" w:cs="Times New Roman"/>
                <w:sz w:val="22"/>
                <w:szCs w:val="22"/>
              </w:rPr>
            </w:pPr>
          </w:p>
        </w:tc>
        <w:tc>
          <w:tcPr>
            <w:tcW w:w="1212" w:type="pct"/>
            <w:vMerge/>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both"/>
              <w:rPr>
                <w:rFonts w:ascii="Times New Roman" w:hAnsi="Times New Roman" w:cs="Times New Roman"/>
                <w:sz w:val="22"/>
                <w:szCs w:val="22"/>
              </w:rPr>
            </w:pP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8,0</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8,0</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8,0</w:t>
            </w: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Срок вырубки или уборки</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лет</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r w:rsidRPr="001F76A5">
              <w:rPr>
                <w:rFonts w:ascii="Times New Roman" w:hAnsi="Times New Roman" w:cs="Times New Roman"/>
                <w:sz w:val="22"/>
                <w:szCs w:val="22"/>
              </w:rPr>
              <w:t>1</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r w:rsidRPr="001F76A5">
              <w:rPr>
                <w:rFonts w:ascii="Times New Roman" w:hAnsi="Times New Roman" w:cs="Times New Roman"/>
                <w:sz w:val="22"/>
                <w:szCs w:val="22"/>
              </w:rPr>
              <w:t>1</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Ежегодный допустимый объем изъятия древесины:</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площадь</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17,22</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17,22</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17,22</w:t>
            </w: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выбираемый запас:</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0,81</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0,81</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0,81</w:t>
            </w: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ликвидный</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0,66</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0,66</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0,66</w:t>
            </w: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деловой</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0,33</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0,33</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0,33</w:t>
            </w:r>
          </w:p>
        </w:tc>
      </w:tr>
      <w:tr w:rsidR="00C05AD4" w:rsidRPr="001F76A5" w:rsidTr="008B0929">
        <w:tc>
          <w:tcPr>
            <w:tcW w:w="5000" w:type="pct"/>
            <w:gridSpan w:val="9"/>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Итого по эксплуатационным лесам</w:t>
            </w:r>
          </w:p>
        </w:tc>
      </w:tr>
      <w:tr w:rsidR="00C05AD4" w:rsidRPr="001F76A5" w:rsidTr="00C05AD4">
        <w:tc>
          <w:tcPr>
            <w:tcW w:w="191" w:type="pct"/>
            <w:vMerge w:val="restar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1212" w:type="pct"/>
            <w:vMerge w:val="restar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Выявленный фонд по лесоводственным требованиям</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1169,0</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1169,0</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1169,0</w:t>
            </w:r>
          </w:p>
        </w:tc>
      </w:tr>
      <w:tr w:rsidR="00C05AD4" w:rsidRPr="001F76A5" w:rsidTr="00C05AD4">
        <w:tc>
          <w:tcPr>
            <w:tcW w:w="191" w:type="pct"/>
            <w:vMerge/>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both"/>
              <w:rPr>
                <w:rFonts w:ascii="Times New Roman" w:hAnsi="Times New Roman" w:cs="Times New Roman"/>
                <w:sz w:val="22"/>
                <w:szCs w:val="22"/>
              </w:rPr>
            </w:pPr>
          </w:p>
        </w:tc>
        <w:tc>
          <w:tcPr>
            <w:tcW w:w="1212" w:type="pct"/>
            <w:vMerge/>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both"/>
              <w:rPr>
                <w:rFonts w:ascii="Times New Roman" w:hAnsi="Times New Roman" w:cs="Times New Roman"/>
                <w:sz w:val="22"/>
                <w:szCs w:val="22"/>
              </w:rPr>
            </w:pP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30,4</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30,4</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30,4</w:t>
            </w: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Срок вырубки или уборки</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лет</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r w:rsidRPr="001F76A5">
              <w:rPr>
                <w:rFonts w:ascii="Times New Roman" w:hAnsi="Times New Roman" w:cs="Times New Roman"/>
                <w:sz w:val="22"/>
                <w:szCs w:val="22"/>
              </w:rPr>
              <w:t>1</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r w:rsidRPr="001F76A5">
              <w:rPr>
                <w:rFonts w:ascii="Times New Roman" w:hAnsi="Times New Roman" w:cs="Times New Roman"/>
                <w:sz w:val="22"/>
                <w:szCs w:val="22"/>
              </w:rPr>
              <w:t>1</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Ежегодный допустимый объем изъятия древесины:</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площадь</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116,91</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116,91</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116,91</w:t>
            </w: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выбираемый запас:</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корневой</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3,06</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3,06</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3,06</w:t>
            </w: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ликвидный</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2,52</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2,52</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2,52</w:t>
            </w:r>
          </w:p>
        </w:tc>
      </w:tr>
      <w:tr w:rsidR="00C05AD4" w:rsidRPr="001F76A5" w:rsidTr="00C05AD4">
        <w:tc>
          <w:tcPr>
            <w:tcW w:w="191"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rPr>
                <w:rFonts w:ascii="Times New Roman" w:hAnsi="Times New Roman" w:cs="Times New Roman"/>
                <w:sz w:val="22"/>
                <w:szCs w:val="22"/>
              </w:rPr>
            </w:pPr>
          </w:p>
        </w:tc>
        <w:tc>
          <w:tcPr>
            <w:tcW w:w="1212"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деловой</w:t>
            </w:r>
          </w:p>
        </w:tc>
        <w:tc>
          <w:tcPr>
            <w:tcW w:w="494" w:type="pct"/>
            <w:tcBorders>
              <w:top w:val="single" w:sz="4" w:space="0" w:color="auto"/>
              <w:left w:val="single" w:sz="4" w:space="0" w:color="auto"/>
              <w:bottom w:val="single" w:sz="4" w:space="0" w:color="auto"/>
              <w:right w:val="single" w:sz="4" w:space="0" w:color="auto"/>
            </w:tcBorders>
            <w:vAlign w:val="bottom"/>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тыс. куб. м</w:t>
            </w:r>
          </w:p>
        </w:tc>
        <w:tc>
          <w:tcPr>
            <w:tcW w:w="430"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1,32</w:t>
            </w:r>
          </w:p>
        </w:tc>
        <w:tc>
          <w:tcPr>
            <w:tcW w:w="466"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554"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1,32</w:t>
            </w:r>
          </w:p>
        </w:tc>
        <w:tc>
          <w:tcPr>
            <w:tcW w:w="663"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rPr>
                <w:rFonts w:ascii="Times New Roman" w:hAnsi="Times New Roman" w:cs="Times New Roman"/>
                <w:sz w:val="22"/>
                <w:szCs w:val="22"/>
              </w:rPr>
            </w:pPr>
          </w:p>
        </w:tc>
        <w:tc>
          <w:tcPr>
            <w:tcW w:w="601" w:type="pct"/>
            <w:tcBorders>
              <w:top w:val="single" w:sz="4" w:space="0" w:color="auto"/>
              <w:left w:val="single" w:sz="4" w:space="0" w:color="auto"/>
              <w:bottom w:val="single" w:sz="4" w:space="0" w:color="auto"/>
              <w:right w:val="single" w:sz="4" w:space="0" w:color="auto"/>
            </w:tcBorders>
          </w:tcPr>
          <w:p w:rsidR="00C05AD4" w:rsidRPr="001F76A5" w:rsidRDefault="00C05AD4">
            <w:pPr>
              <w:pStyle w:val="ConsPlusNormal"/>
              <w:jc w:val="center"/>
              <w:rPr>
                <w:rFonts w:ascii="Times New Roman" w:hAnsi="Times New Roman" w:cs="Times New Roman"/>
                <w:sz w:val="22"/>
                <w:szCs w:val="22"/>
              </w:rPr>
            </w:pPr>
          </w:p>
        </w:tc>
        <w:tc>
          <w:tcPr>
            <w:tcW w:w="389" w:type="pct"/>
            <w:tcBorders>
              <w:top w:val="single" w:sz="4" w:space="0" w:color="auto"/>
              <w:left w:val="single" w:sz="4" w:space="0" w:color="auto"/>
              <w:bottom w:val="single" w:sz="4" w:space="0" w:color="auto"/>
              <w:right w:val="single" w:sz="4" w:space="0" w:color="auto"/>
            </w:tcBorders>
            <w:vAlign w:val="center"/>
          </w:tcPr>
          <w:p w:rsidR="00C05AD4" w:rsidRPr="001F76A5" w:rsidRDefault="00C05AD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1,32</w:t>
            </w:r>
          </w:p>
        </w:tc>
      </w:tr>
    </w:tbl>
    <w:p w:rsidR="007B42F7" w:rsidRPr="001F76A5" w:rsidRDefault="007B42F7">
      <w:pPr>
        <w:pStyle w:val="ConsPlusNormal"/>
        <w:jc w:val="both"/>
        <w:rPr>
          <w:rFonts w:ascii="Times New Roman" w:hAnsi="Times New Roman" w:cs="Times New Roman"/>
          <w:sz w:val="24"/>
          <w:szCs w:val="24"/>
        </w:rPr>
      </w:pPr>
    </w:p>
    <w:p w:rsidR="00B35990" w:rsidRPr="001F76A5" w:rsidRDefault="003A41E4" w:rsidP="003A41E4">
      <w:pPr>
        <w:pStyle w:val="ConsPlusNormal"/>
        <w:jc w:val="right"/>
        <w:rPr>
          <w:rFonts w:ascii="Times New Roman" w:hAnsi="Times New Roman" w:cs="Times New Roman"/>
          <w:sz w:val="24"/>
          <w:szCs w:val="24"/>
        </w:rPr>
      </w:pPr>
      <w:r w:rsidRPr="001F76A5">
        <w:rPr>
          <w:rFonts w:ascii="Times New Roman" w:hAnsi="Times New Roman" w:cs="Times New Roman"/>
          <w:sz w:val="24"/>
          <w:szCs w:val="24"/>
        </w:rPr>
        <w:t xml:space="preserve">Таблица </w:t>
      </w:r>
      <w:r w:rsidR="001F76A5">
        <w:rPr>
          <w:rFonts w:ascii="Times New Roman" w:hAnsi="Times New Roman" w:cs="Times New Roman"/>
          <w:noProof/>
          <w:sz w:val="24"/>
          <w:szCs w:val="24"/>
        </w:rPr>
        <w:t>15.1</w:t>
      </w:r>
    </w:p>
    <w:p w:rsidR="00B35990" w:rsidRPr="001F76A5" w:rsidRDefault="00B35990" w:rsidP="00B35990">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Параметры профилактических и других мероприятий</w:t>
      </w:r>
    </w:p>
    <w:p w:rsidR="00B35990" w:rsidRPr="001F76A5" w:rsidRDefault="00B35990" w:rsidP="00B35990">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по предупреждению распространения вредных организмов</w:t>
      </w:r>
    </w:p>
    <w:p w:rsidR="00B35990" w:rsidRPr="001F76A5" w:rsidRDefault="00B35990" w:rsidP="00B35990">
      <w:pPr>
        <w:pStyle w:val="ConsPlusNormal"/>
        <w:jc w:val="right"/>
        <w:rPr>
          <w:rFonts w:ascii="Times New Roman" w:hAnsi="Times New Roman" w:cs="Times New Roman"/>
          <w:sz w:val="24"/>
          <w:szCs w:val="24"/>
        </w:rPr>
      </w:pPr>
    </w:p>
    <w:tbl>
      <w:tblPr>
        <w:tblW w:w="4983" w:type="pct"/>
        <w:tblInd w:w="62" w:type="dxa"/>
        <w:tblLayout w:type="fixed"/>
        <w:tblCellMar>
          <w:top w:w="102" w:type="dxa"/>
          <w:left w:w="62" w:type="dxa"/>
          <w:bottom w:w="102" w:type="dxa"/>
          <w:right w:w="62" w:type="dxa"/>
        </w:tblCellMar>
        <w:tblLook w:val="0000" w:firstRow="0" w:lastRow="0" w:firstColumn="0" w:lastColumn="0" w:noHBand="0" w:noVBand="0"/>
      </w:tblPr>
      <w:tblGrid>
        <w:gridCol w:w="2589"/>
        <w:gridCol w:w="1943"/>
        <w:gridCol w:w="1943"/>
        <w:gridCol w:w="1812"/>
        <w:gridCol w:w="2007"/>
      </w:tblGrid>
      <w:tr w:rsidR="00B35990" w:rsidRPr="001F76A5" w:rsidTr="003C1657">
        <w:trPr>
          <w:trHeight w:val="145"/>
          <w:tblHeader/>
        </w:trPr>
        <w:tc>
          <w:tcPr>
            <w:tcW w:w="2589" w:type="dxa"/>
            <w:tcBorders>
              <w:top w:val="single" w:sz="4" w:space="0" w:color="auto"/>
              <w:left w:val="single" w:sz="4" w:space="0" w:color="auto"/>
              <w:bottom w:val="single" w:sz="4" w:space="0" w:color="auto"/>
              <w:right w:val="single" w:sz="4" w:space="0" w:color="auto"/>
            </w:tcBorders>
            <w:vAlign w:val="center"/>
          </w:tcPr>
          <w:p w:rsidR="00B35990" w:rsidRPr="001F76A5" w:rsidRDefault="00B35990" w:rsidP="00147EB6">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Наименование мероприятия</w:t>
            </w:r>
          </w:p>
        </w:tc>
        <w:tc>
          <w:tcPr>
            <w:tcW w:w="1943" w:type="dxa"/>
            <w:tcBorders>
              <w:top w:val="single" w:sz="4" w:space="0" w:color="auto"/>
              <w:left w:val="single" w:sz="4" w:space="0" w:color="auto"/>
              <w:bottom w:val="single" w:sz="4" w:space="0" w:color="auto"/>
              <w:right w:val="single" w:sz="4" w:space="0" w:color="auto"/>
            </w:tcBorders>
            <w:vAlign w:val="center"/>
          </w:tcPr>
          <w:p w:rsidR="00B35990" w:rsidRPr="001F76A5" w:rsidRDefault="00B35990" w:rsidP="00147EB6">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Единицы измерения</w:t>
            </w:r>
          </w:p>
        </w:tc>
        <w:tc>
          <w:tcPr>
            <w:tcW w:w="1943" w:type="dxa"/>
            <w:tcBorders>
              <w:top w:val="single" w:sz="4" w:space="0" w:color="auto"/>
              <w:left w:val="single" w:sz="4" w:space="0" w:color="auto"/>
              <w:bottom w:val="single" w:sz="4" w:space="0" w:color="auto"/>
              <w:right w:val="single" w:sz="4" w:space="0" w:color="auto"/>
            </w:tcBorders>
            <w:vAlign w:val="center"/>
          </w:tcPr>
          <w:p w:rsidR="00B35990" w:rsidRPr="001F76A5" w:rsidRDefault="00B35990" w:rsidP="00147EB6">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Объем мероприятия</w:t>
            </w:r>
          </w:p>
        </w:tc>
        <w:tc>
          <w:tcPr>
            <w:tcW w:w="1812" w:type="dxa"/>
            <w:tcBorders>
              <w:top w:val="single" w:sz="4" w:space="0" w:color="auto"/>
              <w:left w:val="single" w:sz="4" w:space="0" w:color="auto"/>
              <w:bottom w:val="single" w:sz="4" w:space="0" w:color="auto"/>
              <w:right w:val="single" w:sz="4" w:space="0" w:color="auto"/>
            </w:tcBorders>
            <w:vAlign w:val="center"/>
          </w:tcPr>
          <w:p w:rsidR="00B35990" w:rsidRPr="001F76A5" w:rsidRDefault="00B35990" w:rsidP="00147EB6">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Срок проведения</w:t>
            </w:r>
          </w:p>
        </w:tc>
        <w:tc>
          <w:tcPr>
            <w:tcW w:w="2007" w:type="dxa"/>
            <w:tcBorders>
              <w:top w:val="single" w:sz="4" w:space="0" w:color="auto"/>
              <w:left w:val="single" w:sz="4" w:space="0" w:color="auto"/>
              <w:bottom w:val="single" w:sz="4" w:space="0" w:color="auto"/>
              <w:right w:val="single" w:sz="4" w:space="0" w:color="auto"/>
            </w:tcBorders>
            <w:vAlign w:val="center"/>
          </w:tcPr>
          <w:p w:rsidR="00B35990" w:rsidRPr="001F76A5" w:rsidRDefault="00B35990" w:rsidP="00147EB6">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Ежегодный объем мероприятия</w:t>
            </w:r>
          </w:p>
        </w:tc>
      </w:tr>
      <w:tr w:rsidR="00B35990" w:rsidRPr="001F76A5" w:rsidTr="003C1657">
        <w:trPr>
          <w:trHeight w:val="145"/>
        </w:trPr>
        <w:tc>
          <w:tcPr>
            <w:tcW w:w="10294" w:type="dxa"/>
            <w:gridSpan w:val="5"/>
            <w:tcBorders>
              <w:top w:val="single" w:sz="4" w:space="0" w:color="auto"/>
              <w:left w:val="single" w:sz="4" w:space="0" w:color="auto"/>
              <w:bottom w:val="single" w:sz="4" w:space="0" w:color="auto"/>
              <w:right w:val="single" w:sz="4" w:space="0" w:color="auto"/>
            </w:tcBorders>
          </w:tcPr>
          <w:p w:rsidR="00B35990" w:rsidRPr="001F76A5" w:rsidRDefault="00B35990" w:rsidP="00147EB6">
            <w:pPr>
              <w:pStyle w:val="ConsPlusNormal"/>
              <w:jc w:val="center"/>
              <w:outlineLvl w:val="3"/>
              <w:rPr>
                <w:rFonts w:ascii="Times New Roman" w:hAnsi="Times New Roman" w:cs="Times New Roman"/>
                <w:sz w:val="22"/>
                <w:szCs w:val="22"/>
              </w:rPr>
            </w:pPr>
            <w:r w:rsidRPr="001F76A5">
              <w:rPr>
                <w:rFonts w:ascii="Times New Roman" w:hAnsi="Times New Roman" w:cs="Times New Roman"/>
                <w:sz w:val="22"/>
                <w:szCs w:val="22"/>
              </w:rPr>
              <w:t>1. Профилактические</w:t>
            </w:r>
          </w:p>
        </w:tc>
      </w:tr>
      <w:tr w:rsidR="00B35990" w:rsidRPr="001F76A5" w:rsidTr="003C1657">
        <w:trPr>
          <w:trHeight w:val="145"/>
        </w:trPr>
        <w:tc>
          <w:tcPr>
            <w:tcW w:w="10294" w:type="dxa"/>
            <w:gridSpan w:val="5"/>
            <w:tcBorders>
              <w:top w:val="single" w:sz="4" w:space="0" w:color="auto"/>
              <w:left w:val="single" w:sz="4" w:space="0" w:color="auto"/>
              <w:bottom w:val="single" w:sz="4" w:space="0" w:color="auto"/>
              <w:right w:val="single" w:sz="4" w:space="0" w:color="auto"/>
            </w:tcBorders>
          </w:tcPr>
          <w:p w:rsidR="00B35990" w:rsidRPr="001F76A5" w:rsidRDefault="00B35990" w:rsidP="00147EB6">
            <w:pPr>
              <w:pStyle w:val="ConsPlusNormal"/>
              <w:jc w:val="center"/>
              <w:outlineLvl w:val="4"/>
              <w:rPr>
                <w:rFonts w:ascii="Times New Roman" w:hAnsi="Times New Roman" w:cs="Times New Roman"/>
                <w:sz w:val="22"/>
                <w:szCs w:val="22"/>
              </w:rPr>
            </w:pPr>
            <w:r w:rsidRPr="001F76A5">
              <w:rPr>
                <w:rFonts w:ascii="Times New Roman" w:hAnsi="Times New Roman" w:cs="Times New Roman"/>
                <w:sz w:val="22"/>
                <w:szCs w:val="22"/>
              </w:rPr>
              <w:t>1.1 Лесохозяйственные</w:t>
            </w:r>
          </w:p>
        </w:tc>
      </w:tr>
      <w:tr w:rsidR="00B35990" w:rsidRPr="001F76A5" w:rsidTr="003C1657">
        <w:trPr>
          <w:trHeight w:val="145"/>
        </w:trPr>
        <w:tc>
          <w:tcPr>
            <w:tcW w:w="2589" w:type="dxa"/>
            <w:tcBorders>
              <w:top w:val="single" w:sz="4" w:space="0" w:color="auto"/>
              <w:left w:val="single" w:sz="4" w:space="0" w:color="auto"/>
              <w:bottom w:val="single" w:sz="4" w:space="0" w:color="auto"/>
              <w:right w:val="single" w:sz="4" w:space="0" w:color="auto"/>
            </w:tcBorders>
            <w:vAlign w:val="center"/>
          </w:tcPr>
          <w:p w:rsidR="00B35990" w:rsidRPr="001F76A5" w:rsidRDefault="00B35990" w:rsidP="00B35990">
            <w:pPr>
              <w:pStyle w:val="ConsPlusNormal"/>
              <w:rPr>
                <w:rFonts w:ascii="Times New Roman" w:hAnsi="Times New Roman" w:cs="Times New Roman"/>
                <w:sz w:val="22"/>
                <w:szCs w:val="22"/>
              </w:rPr>
            </w:pPr>
            <w:r w:rsidRPr="001F76A5">
              <w:rPr>
                <w:rFonts w:ascii="Times New Roman" w:hAnsi="Times New Roman" w:cs="Times New Roman"/>
                <w:sz w:val="22"/>
                <w:szCs w:val="22"/>
              </w:rPr>
              <w:t>Организация уголков лесозащиты</w:t>
            </w:r>
          </w:p>
        </w:tc>
        <w:tc>
          <w:tcPr>
            <w:tcW w:w="1943" w:type="dxa"/>
            <w:tcBorders>
              <w:top w:val="single" w:sz="4" w:space="0" w:color="auto"/>
              <w:left w:val="single" w:sz="4" w:space="0" w:color="auto"/>
              <w:bottom w:val="single" w:sz="4" w:space="0" w:color="auto"/>
              <w:right w:val="single" w:sz="4" w:space="0" w:color="auto"/>
            </w:tcBorders>
            <w:vAlign w:val="center"/>
          </w:tcPr>
          <w:p w:rsidR="00B35990" w:rsidRPr="001F76A5" w:rsidRDefault="00B35990" w:rsidP="00B35990">
            <w:pPr>
              <w:pStyle w:val="ConsPlusNormal"/>
              <w:rPr>
                <w:rFonts w:ascii="Times New Roman" w:hAnsi="Times New Roman" w:cs="Times New Roman"/>
                <w:sz w:val="22"/>
                <w:szCs w:val="22"/>
              </w:rPr>
            </w:pPr>
            <w:r w:rsidRPr="001F76A5">
              <w:rPr>
                <w:rFonts w:ascii="Times New Roman" w:hAnsi="Times New Roman" w:cs="Times New Roman"/>
                <w:sz w:val="22"/>
                <w:szCs w:val="22"/>
              </w:rPr>
              <w:t>шт.</w:t>
            </w:r>
          </w:p>
        </w:tc>
        <w:tc>
          <w:tcPr>
            <w:tcW w:w="1943" w:type="dxa"/>
            <w:tcBorders>
              <w:top w:val="single" w:sz="4" w:space="0" w:color="auto"/>
              <w:left w:val="single" w:sz="4" w:space="0" w:color="auto"/>
              <w:bottom w:val="single" w:sz="4" w:space="0" w:color="auto"/>
              <w:right w:val="single" w:sz="4" w:space="0" w:color="auto"/>
            </w:tcBorders>
            <w:vAlign w:val="center"/>
          </w:tcPr>
          <w:p w:rsidR="00B35990" w:rsidRPr="001F76A5" w:rsidRDefault="00B35990" w:rsidP="00B35990">
            <w:pPr>
              <w:pStyle w:val="ConsPlusNormal"/>
              <w:rPr>
                <w:rFonts w:ascii="Times New Roman" w:hAnsi="Times New Roman" w:cs="Times New Roman"/>
                <w:sz w:val="22"/>
                <w:szCs w:val="22"/>
              </w:rPr>
            </w:pPr>
            <w:r w:rsidRPr="001F76A5">
              <w:rPr>
                <w:rFonts w:ascii="Times New Roman" w:hAnsi="Times New Roman" w:cs="Times New Roman"/>
                <w:sz w:val="22"/>
                <w:szCs w:val="22"/>
              </w:rPr>
              <w:t>7</w:t>
            </w:r>
          </w:p>
        </w:tc>
        <w:tc>
          <w:tcPr>
            <w:tcW w:w="1812" w:type="dxa"/>
            <w:tcBorders>
              <w:top w:val="single" w:sz="4" w:space="0" w:color="auto"/>
              <w:left w:val="single" w:sz="4" w:space="0" w:color="auto"/>
              <w:bottom w:val="single" w:sz="4" w:space="0" w:color="auto"/>
              <w:right w:val="single" w:sz="4" w:space="0" w:color="auto"/>
            </w:tcBorders>
            <w:vAlign w:val="center"/>
          </w:tcPr>
          <w:p w:rsidR="00B35990" w:rsidRPr="001F76A5" w:rsidRDefault="00B35990" w:rsidP="00B35990">
            <w:pPr>
              <w:pStyle w:val="ConsPlusNormal"/>
              <w:rPr>
                <w:rFonts w:ascii="Times New Roman" w:hAnsi="Times New Roman" w:cs="Times New Roman"/>
                <w:sz w:val="22"/>
                <w:szCs w:val="22"/>
              </w:rPr>
            </w:pPr>
            <w:r w:rsidRPr="001F76A5">
              <w:rPr>
                <w:rFonts w:ascii="Times New Roman" w:hAnsi="Times New Roman" w:cs="Times New Roman"/>
                <w:sz w:val="22"/>
                <w:szCs w:val="22"/>
              </w:rPr>
              <w:t>В участковых лесничествах, ежегодно</w:t>
            </w:r>
          </w:p>
        </w:tc>
        <w:tc>
          <w:tcPr>
            <w:tcW w:w="2007" w:type="dxa"/>
            <w:tcBorders>
              <w:top w:val="single" w:sz="4" w:space="0" w:color="auto"/>
              <w:left w:val="single" w:sz="4" w:space="0" w:color="auto"/>
              <w:bottom w:val="single" w:sz="4" w:space="0" w:color="auto"/>
              <w:right w:val="single" w:sz="4" w:space="0" w:color="auto"/>
            </w:tcBorders>
          </w:tcPr>
          <w:p w:rsidR="00B35990" w:rsidRPr="001F76A5" w:rsidRDefault="00B35990" w:rsidP="00B35990">
            <w:pPr>
              <w:pStyle w:val="ConsPlusNormal"/>
              <w:rPr>
                <w:rFonts w:ascii="Times New Roman" w:hAnsi="Times New Roman" w:cs="Times New Roman"/>
                <w:sz w:val="22"/>
                <w:szCs w:val="22"/>
              </w:rPr>
            </w:pPr>
          </w:p>
        </w:tc>
      </w:tr>
      <w:tr w:rsidR="00B35990" w:rsidRPr="001F76A5" w:rsidTr="003C1657">
        <w:trPr>
          <w:trHeight w:val="145"/>
        </w:trPr>
        <w:tc>
          <w:tcPr>
            <w:tcW w:w="2589" w:type="dxa"/>
            <w:tcBorders>
              <w:top w:val="single" w:sz="4" w:space="0" w:color="auto"/>
              <w:left w:val="single" w:sz="4" w:space="0" w:color="auto"/>
              <w:bottom w:val="single" w:sz="4" w:space="0" w:color="auto"/>
              <w:right w:val="single" w:sz="4" w:space="0" w:color="auto"/>
            </w:tcBorders>
            <w:vAlign w:val="center"/>
          </w:tcPr>
          <w:p w:rsidR="00B35990" w:rsidRPr="001F76A5" w:rsidRDefault="00B35990" w:rsidP="00B35990">
            <w:pPr>
              <w:pStyle w:val="ConsPlusNormal"/>
              <w:rPr>
                <w:rFonts w:ascii="Times New Roman" w:hAnsi="Times New Roman" w:cs="Times New Roman"/>
                <w:sz w:val="22"/>
                <w:szCs w:val="22"/>
              </w:rPr>
            </w:pPr>
            <w:r w:rsidRPr="001F76A5">
              <w:rPr>
                <w:rFonts w:ascii="Times New Roman" w:hAnsi="Times New Roman" w:cs="Times New Roman"/>
                <w:sz w:val="22"/>
                <w:szCs w:val="22"/>
              </w:rPr>
              <w:t>Приобретение наглядных пособий</w:t>
            </w:r>
          </w:p>
        </w:tc>
        <w:tc>
          <w:tcPr>
            <w:tcW w:w="1943" w:type="dxa"/>
            <w:tcBorders>
              <w:top w:val="single" w:sz="4" w:space="0" w:color="auto"/>
              <w:left w:val="single" w:sz="4" w:space="0" w:color="auto"/>
              <w:bottom w:val="single" w:sz="4" w:space="0" w:color="auto"/>
              <w:right w:val="single" w:sz="4" w:space="0" w:color="auto"/>
            </w:tcBorders>
            <w:vAlign w:val="center"/>
          </w:tcPr>
          <w:p w:rsidR="00B35990" w:rsidRPr="001F76A5" w:rsidRDefault="00B35990" w:rsidP="00B35990">
            <w:pPr>
              <w:pStyle w:val="ConsPlusNormal"/>
              <w:rPr>
                <w:rFonts w:ascii="Times New Roman" w:hAnsi="Times New Roman" w:cs="Times New Roman"/>
                <w:sz w:val="22"/>
                <w:szCs w:val="22"/>
              </w:rPr>
            </w:pPr>
            <w:r w:rsidRPr="001F76A5">
              <w:rPr>
                <w:rFonts w:ascii="Times New Roman" w:hAnsi="Times New Roman" w:cs="Times New Roman"/>
                <w:sz w:val="22"/>
                <w:szCs w:val="22"/>
              </w:rPr>
              <w:t>тыс. руб.</w:t>
            </w:r>
          </w:p>
        </w:tc>
        <w:tc>
          <w:tcPr>
            <w:tcW w:w="1943" w:type="dxa"/>
            <w:tcBorders>
              <w:top w:val="single" w:sz="4" w:space="0" w:color="auto"/>
              <w:left w:val="single" w:sz="4" w:space="0" w:color="auto"/>
              <w:bottom w:val="single" w:sz="4" w:space="0" w:color="auto"/>
              <w:right w:val="single" w:sz="4" w:space="0" w:color="auto"/>
            </w:tcBorders>
            <w:vAlign w:val="center"/>
          </w:tcPr>
          <w:p w:rsidR="00B35990" w:rsidRPr="001F76A5" w:rsidRDefault="00B35990" w:rsidP="00B35990">
            <w:pPr>
              <w:pStyle w:val="ConsPlusNormal"/>
              <w:rPr>
                <w:rFonts w:ascii="Times New Roman" w:hAnsi="Times New Roman" w:cs="Times New Roman"/>
                <w:sz w:val="22"/>
                <w:szCs w:val="22"/>
              </w:rPr>
            </w:pPr>
            <w:r w:rsidRPr="001F76A5">
              <w:rPr>
                <w:rFonts w:ascii="Times New Roman" w:hAnsi="Times New Roman" w:cs="Times New Roman"/>
                <w:sz w:val="22"/>
                <w:szCs w:val="22"/>
              </w:rPr>
              <w:t>3,0</w:t>
            </w:r>
          </w:p>
        </w:tc>
        <w:tc>
          <w:tcPr>
            <w:tcW w:w="1812" w:type="dxa"/>
            <w:tcBorders>
              <w:top w:val="single" w:sz="4" w:space="0" w:color="auto"/>
              <w:left w:val="single" w:sz="4" w:space="0" w:color="auto"/>
              <w:bottom w:val="single" w:sz="4" w:space="0" w:color="auto"/>
              <w:right w:val="single" w:sz="4" w:space="0" w:color="auto"/>
            </w:tcBorders>
            <w:vAlign w:val="center"/>
          </w:tcPr>
          <w:p w:rsidR="00B35990" w:rsidRPr="001F76A5" w:rsidRDefault="00B35990" w:rsidP="00B35990">
            <w:pPr>
              <w:pStyle w:val="ConsPlusNormal"/>
              <w:rPr>
                <w:rFonts w:ascii="Times New Roman" w:hAnsi="Times New Roman" w:cs="Times New Roman"/>
                <w:sz w:val="22"/>
                <w:szCs w:val="22"/>
              </w:rPr>
            </w:pPr>
            <w:r w:rsidRPr="001F76A5">
              <w:rPr>
                <w:rFonts w:ascii="Times New Roman" w:hAnsi="Times New Roman" w:cs="Times New Roman"/>
                <w:sz w:val="22"/>
                <w:szCs w:val="22"/>
              </w:rPr>
              <w:t>Ежегодно</w:t>
            </w:r>
          </w:p>
        </w:tc>
        <w:tc>
          <w:tcPr>
            <w:tcW w:w="2007" w:type="dxa"/>
            <w:tcBorders>
              <w:top w:val="single" w:sz="4" w:space="0" w:color="auto"/>
              <w:left w:val="single" w:sz="4" w:space="0" w:color="auto"/>
              <w:bottom w:val="single" w:sz="4" w:space="0" w:color="auto"/>
              <w:right w:val="single" w:sz="4" w:space="0" w:color="auto"/>
            </w:tcBorders>
          </w:tcPr>
          <w:p w:rsidR="00B35990" w:rsidRPr="001F76A5" w:rsidRDefault="00B35990" w:rsidP="00B35990">
            <w:pPr>
              <w:pStyle w:val="ConsPlusNormal"/>
              <w:rPr>
                <w:rFonts w:ascii="Times New Roman" w:hAnsi="Times New Roman" w:cs="Times New Roman"/>
                <w:sz w:val="22"/>
                <w:szCs w:val="22"/>
              </w:rPr>
            </w:pPr>
          </w:p>
        </w:tc>
      </w:tr>
      <w:tr w:rsidR="00B35990" w:rsidRPr="001F76A5" w:rsidTr="003C1657">
        <w:trPr>
          <w:trHeight w:val="145"/>
        </w:trPr>
        <w:tc>
          <w:tcPr>
            <w:tcW w:w="10294" w:type="dxa"/>
            <w:gridSpan w:val="5"/>
            <w:tcBorders>
              <w:top w:val="single" w:sz="4" w:space="0" w:color="auto"/>
              <w:left w:val="single" w:sz="4" w:space="0" w:color="auto"/>
              <w:bottom w:val="single" w:sz="4" w:space="0" w:color="auto"/>
              <w:right w:val="single" w:sz="4" w:space="0" w:color="auto"/>
            </w:tcBorders>
          </w:tcPr>
          <w:p w:rsidR="00B35990" w:rsidRPr="001F76A5" w:rsidRDefault="00B35990" w:rsidP="00B35990">
            <w:pPr>
              <w:pStyle w:val="ConsPlusNormal"/>
              <w:jc w:val="center"/>
              <w:outlineLvl w:val="4"/>
              <w:rPr>
                <w:rFonts w:ascii="Times New Roman" w:hAnsi="Times New Roman" w:cs="Times New Roman"/>
                <w:sz w:val="22"/>
                <w:szCs w:val="22"/>
              </w:rPr>
            </w:pPr>
            <w:r w:rsidRPr="001F76A5">
              <w:rPr>
                <w:rFonts w:ascii="Times New Roman" w:hAnsi="Times New Roman" w:cs="Times New Roman"/>
                <w:sz w:val="22"/>
                <w:szCs w:val="22"/>
              </w:rPr>
              <w:t>1.2. Биотехнические</w:t>
            </w:r>
          </w:p>
        </w:tc>
      </w:tr>
      <w:tr w:rsidR="003C1657" w:rsidRPr="001F76A5" w:rsidTr="003C1657">
        <w:trPr>
          <w:trHeight w:val="145"/>
        </w:trPr>
        <w:tc>
          <w:tcPr>
            <w:tcW w:w="2589" w:type="dxa"/>
            <w:tcBorders>
              <w:top w:val="single" w:sz="4" w:space="0" w:color="auto"/>
              <w:left w:val="single" w:sz="4" w:space="0" w:color="auto"/>
              <w:bottom w:val="single" w:sz="4" w:space="0" w:color="auto"/>
              <w:right w:val="single" w:sz="4" w:space="0" w:color="auto"/>
            </w:tcBorders>
          </w:tcPr>
          <w:p w:rsidR="003C1657" w:rsidRPr="001F76A5" w:rsidRDefault="003C1657" w:rsidP="00B35990">
            <w:pPr>
              <w:pStyle w:val="ConsPlusNormal"/>
              <w:rPr>
                <w:rFonts w:ascii="Times New Roman" w:hAnsi="Times New Roman" w:cs="Times New Roman"/>
                <w:sz w:val="22"/>
                <w:szCs w:val="22"/>
              </w:rPr>
            </w:pPr>
            <w:r w:rsidRPr="001F76A5">
              <w:rPr>
                <w:rFonts w:ascii="Times New Roman" w:hAnsi="Times New Roman" w:cs="Times New Roman"/>
                <w:sz w:val="22"/>
                <w:szCs w:val="22"/>
              </w:rPr>
              <w:t>Почвенные раскопки</w:t>
            </w:r>
          </w:p>
        </w:tc>
        <w:tc>
          <w:tcPr>
            <w:tcW w:w="1943" w:type="dxa"/>
            <w:tcBorders>
              <w:top w:val="single" w:sz="4" w:space="0" w:color="auto"/>
              <w:left w:val="single" w:sz="4" w:space="0" w:color="auto"/>
              <w:bottom w:val="single" w:sz="4" w:space="0" w:color="auto"/>
              <w:right w:val="single" w:sz="4" w:space="0" w:color="auto"/>
            </w:tcBorders>
          </w:tcPr>
          <w:p w:rsidR="003C1657" w:rsidRPr="001F76A5" w:rsidRDefault="003C1657" w:rsidP="00B35990">
            <w:pPr>
              <w:pStyle w:val="ConsPlusNormal"/>
              <w:rPr>
                <w:rFonts w:ascii="Times New Roman" w:hAnsi="Times New Roman" w:cs="Times New Roman"/>
                <w:sz w:val="22"/>
                <w:szCs w:val="22"/>
              </w:rPr>
            </w:pPr>
            <w:r w:rsidRPr="001F76A5">
              <w:rPr>
                <w:rFonts w:ascii="Times New Roman" w:hAnsi="Times New Roman" w:cs="Times New Roman"/>
                <w:sz w:val="22"/>
                <w:szCs w:val="22"/>
              </w:rPr>
              <w:t>шт.</w:t>
            </w:r>
          </w:p>
        </w:tc>
        <w:tc>
          <w:tcPr>
            <w:tcW w:w="1943" w:type="dxa"/>
            <w:tcBorders>
              <w:top w:val="single" w:sz="4" w:space="0" w:color="auto"/>
              <w:left w:val="single" w:sz="4" w:space="0" w:color="auto"/>
              <w:bottom w:val="single" w:sz="4" w:space="0" w:color="auto"/>
              <w:right w:val="single" w:sz="4" w:space="0" w:color="auto"/>
            </w:tcBorders>
          </w:tcPr>
          <w:p w:rsidR="003C1657" w:rsidRPr="001F76A5" w:rsidRDefault="003C1657" w:rsidP="00B35990">
            <w:pPr>
              <w:pStyle w:val="ConsPlusNormal"/>
              <w:rPr>
                <w:rFonts w:ascii="Times New Roman" w:hAnsi="Times New Roman" w:cs="Times New Roman"/>
                <w:sz w:val="22"/>
                <w:szCs w:val="22"/>
              </w:rPr>
            </w:pPr>
            <w:r w:rsidRPr="001F76A5">
              <w:rPr>
                <w:rFonts w:ascii="Times New Roman" w:hAnsi="Times New Roman" w:cs="Times New Roman"/>
                <w:sz w:val="22"/>
                <w:szCs w:val="22"/>
              </w:rPr>
              <w:t>50</w:t>
            </w:r>
          </w:p>
        </w:tc>
        <w:tc>
          <w:tcPr>
            <w:tcW w:w="1812" w:type="dxa"/>
            <w:tcBorders>
              <w:top w:val="single" w:sz="4" w:space="0" w:color="auto"/>
              <w:left w:val="single" w:sz="4" w:space="0" w:color="auto"/>
              <w:bottom w:val="single" w:sz="4" w:space="0" w:color="auto"/>
              <w:right w:val="single" w:sz="4" w:space="0" w:color="auto"/>
            </w:tcBorders>
          </w:tcPr>
          <w:p w:rsidR="003C1657" w:rsidRPr="001F76A5" w:rsidRDefault="003C1657" w:rsidP="00B35990">
            <w:pPr>
              <w:pStyle w:val="ConsPlusNormal"/>
              <w:rPr>
                <w:rFonts w:ascii="Times New Roman" w:hAnsi="Times New Roman" w:cs="Times New Roman"/>
                <w:sz w:val="22"/>
                <w:szCs w:val="22"/>
              </w:rPr>
            </w:pPr>
            <w:r w:rsidRPr="001F76A5">
              <w:rPr>
                <w:rFonts w:ascii="Times New Roman" w:hAnsi="Times New Roman" w:cs="Times New Roman"/>
                <w:sz w:val="22"/>
                <w:szCs w:val="22"/>
              </w:rPr>
              <w:t>-»-</w:t>
            </w:r>
          </w:p>
        </w:tc>
        <w:tc>
          <w:tcPr>
            <w:tcW w:w="2007" w:type="dxa"/>
            <w:tcBorders>
              <w:top w:val="single" w:sz="4" w:space="0" w:color="auto"/>
              <w:left w:val="single" w:sz="4" w:space="0" w:color="auto"/>
              <w:bottom w:val="single" w:sz="4" w:space="0" w:color="auto"/>
              <w:right w:val="single" w:sz="4" w:space="0" w:color="auto"/>
            </w:tcBorders>
          </w:tcPr>
          <w:p w:rsidR="003C1657" w:rsidRPr="001F76A5" w:rsidRDefault="003C1657" w:rsidP="00B35990">
            <w:pPr>
              <w:pStyle w:val="ConsPlusNormal"/>
              <w:rPr>
                <w:rFonts w:ascii="Times New Roman" w:hAnsi="Times New Roman" w:cs="Times New Roman"/>
                <w:sz w:val="22"/>
                <w:szCs w:val="22"/>
              </w:rPr>
            </w:pPr>
          </w:p>
        </w:tc>
      </w:tr>
      <w:tr w:rsidR="003C1657" w:rsidRPr="001F76A5" w:rsidTr="003C1657">
        <w:trPr>
          <w:trHeight w:val="145"/>
        </w:trPr>
        <w:tc>
          <w:tcPr>
            <w:tcW w:w="2589" w:type="dxa"/>
            <w:tcBorders>
              <w:top w:val="single" w:sz="4" w:space="0" w:color="auto"/>
              <w:left w:val="single" w:sz="4" w:space="0" w:color="auto"/>
              <w:bottom w:val="single" w:sz="4" w:space="0" w:color="auto"/>
              <w:right w:val="single" w:sz="4" w:space="0" w:color="auto"/>
            </w:tcBorders>
          </w:tcPr>
          <w:p w:rsidR="003C1657" w:rsidRPr="001F76A5" w:rsidRDefault="003C1657" w:rsidP="00B35990">
            <w:pPr>
              <w:pStyle w:val="ConsPlusNormal"/>
              <w:rPr>
                <w:rFonts w:ascii="Times New Roman" w:hAnsi="Times New Roman" w:cs="Times New Roman"/>
                <w:sz w:val="22"/>
                <w:szCs w:val="22"/>
              </w:rPr>
            </w:pPr>
            <w:r w:rsidRPr="001F76A5">
              <w:rPr>
                <w:rFonts w:ascii="Times New Roman" w:hAnsi="Times New Roman" w:cs="Times New Roman"/>
                <w:sz w:val="22"/>
                <w:szCs w:val="22"/>
              </w:rPr>
              <w:t>Изготовление гнездовий</w:t>
            </w:r>
          </w:p>
        </w:tc>
        <w:tc>
          <w:tcPr>
            <w:tcW w:w="1943" w:type="dxa"/>
            <w:tcBorders>
              <w:top w:val="single" w:sz="4" w:space="0" w:color="auto"/>
              <w:left w:val="single" w:sz="4" w:space="0" w:color="auto"/>
              <w:bottom w:val="single" w:sz="4" w:space="0" w:color="auto"/>
              <w:right w:val="single" w:sz="4" w:space="0" w:color="auto"/>
            </w:tcBorders>
          </w:tcPr>
          <w:p w:rsidR="003C1657" w:rsidRPr="001F76A5" w:rsidRDefault="003C1657" w:rsidP="00B35990">
            <w:pPr>
              <w:pStyle w:val="ConsPlusNormal"/>
              <w:rPr>
                <w:rFonts w:ascii="Times New Roman" w:hAnsi="Times New Roman" w:cs="Times New Roman"/>
                <w:sz w:val="22"/>
                <w:szCs w:val="22"/>
              </w:rPr>
            </w:pPr>
            <w:r w:rsidRPr="001F76A5">
              <w:rPr>
                <w:rFonts w:ascii="Times New Roman" w:hAnsi="Times New Roman" w:cs="Times New Roman"/>
                <w:sz w:val="22"/>
                <w:szCs w:val="22"/>
              </w:rPr>
              <w:t>шт.</w:t>
            </w:r>
          </w:p>
        </w:tc>
        <w:tc>
          <w:tcPr>
            <w:tcW w:w="1943" w:type="dxa"/>
            <w:tcBorders>
              <w:top w:val="single" w:sz="4" w:space="0" w:color="auto"/>
              <w:left w:val="single" w:sz="4" w:space="0" w:color="auto"/>
              <w:bottom w:val="single" w:sz="4" w:space="0" w:color="auto"/>
              <w:right w:val="single" w:sz="4" w:space="0" w:color="auto"/>
            </w:tcBorders>
          </w:tcPr>
          <w:p w:rsidR="003C1657" w:rsidRPr="001F76A5" w:rsidRDefault="003C1657" w:rsidP="00B35990">
            <w:pPr>
              <w:pStyle w:val="ConsPlusNormal"/>
              <w:rPr>
                <w:rFonts w:ascii="Times New Roman" w:hAnsi="Times New Roman" w:cs="Times New Roman"/>
                <w:sz w:val="22"/>
                <w:szCs w:val="22"/>
              </w:rPr>
            </w:pPr>
            <w:r w:rsidRPr="001F76A5">
              <w:rPr>
                <w:rFonts w:ascii="Times New Roman" w:hAnsi="Times New Roman" w:cs="Times New Roman"/>
                <w:sz w:val="22"/>
                <w:szCs w:val="22"/>
              </w:rPr>
              <w:t>80</w:t>
            </w:r>
          </w:p>
        </w:tc>
        <w:tc>
          <w:tcPr>
            <w:tcW w:w="1812" w:type="dxa"/>
            <w:tcBorders>
              <w:top w:val="single" w:sz="4" w:space="0" w:color="auto"/>
              <w:left w:val="single" w:sz="4" w:space="0" w:color="auto"/>
              <w:bottom w:val="single" w:sz="4" w:space="0" w:color="auto"/>
              <w:right w:val="single" w:sz="4" w:space="0" w:color="auto"/>
            </w:tcBorders>
          </w:tcPr>
          <w:p w:rsidR="003C1657" w:rsidRPr="001F76A5" w:rsidRDefault="003C1657" w:rsidP="00B35990">
            <w:pPr>
              <w:pStyle w:val="ConsPlusNormal"/>
              <w:rPr>
                <w:rFonts w:ascii="Times New Roman" w:hAnsi="Times New Roman" w:cs="Times New Roman"/>
                <w:sz w:val="22"/>
                <w:szCs w:val="22"/>
              </w:rPr>
            </w:pPr>
            <w:r w:rsidRPr="001F76A5">
              <w:rPr>
                <w:rFonts w:ascii="Times New Roman" w:hAnsi="Times New Roman" w:cs="Times New Roman"/>
                <w:sz w:val="22"/>
                <w:szCs w:val="22"/>
              </w:rPr>
              <w:t>-»-</w:t>
            </w:r>
          </w:p>
        </w:tc>
        <w:tc>
          <w:tcPr>
            <w:tcW w:w="2007" w:type="dxa"/>
            <w:tcBorders>
              <w:top w:val="single" w:sz="4" w:space="0" w:color="auto"/>
              <w:left w:val="single" w:sz="4" w:space="0" w:color="auto"/>
              <w:bottom w:val="single" w:sz="4" w:space="0" w:color="auto"/>
              <w:right w:val="single" w:sz="4" w:space="0" w:color="auto"/>
            </w:tcBorders>
          </w:tcPr>
          <w:p w:rsidR="003C1657" w:rsidRPr="001F76A5" w:rsidRDefault="003C1657" w:rsidP="00B35990">
            <w:pPr>
              <w:pStyle w:val="ConsPlusNormal"/>
              <w:rPr>
                <w:rFonts w:ascii="Times New Roman" w:hAnsi="Times New Roman" w:cs="Times New Roman"/>
                <w:sz w:val="22"/>
                <w:szCs w:val="22"/>
              </w:rPr>
            </w:pPr>
          </w:p>
        </w:tc>
      </w:tr>
      <w:tr w:rsidR="003C1657" w:rsidRPr="001F76A5" w:rsidTr="003C1657">
        <w:trPr>
          <w:trHeight w:val="145"/>
        </w:trPr>
        <w:tc>
          <w:tcPr>
            <w:tcW w:w="2589" w:type="dxa"/>
            <w:tcBorders>
              <w:top w:val="single" w:sz="4" w:space="0" w:color="auto"/>
              <w:left w:val="single" w:sz="4" w:space="0" w:color="auto"/>
              <w:bottom w:val="single" w:sz="4" w:space="0" w:color="auto"/>
              <w:right w:val="single" w:sz="4" w:space="0" w:color="auto"/>
            </w:tcBorders>
          </w:tcPr>
          <w:p w:rsidR="003C1657" w:rsidRPr="001F76A5" w:rsidRDefault="003C1657" w:rsidP="00B35990">
            <w:pPr>
              <w:pStyle w:val="ConsPlusNormal"/>
              <w:rPr>
                <w:rFonts w:ascii="Times New Roman" w:hAnsi="Times New Roman" w:cs="Times New Roman"/>
                <w:sz w:val="22"/>
                <w:szCs w:val="22"/>
              </w:rPr>
            </w:pPr>
            <w:r w:rsidRPr="001F76A5">
              <w:rPr>
                <w:rFonts w:ascii="Times New Roman" w:hAnsi="Times New Roman" w:cs="Times New Roman"/>
                <w:sz w:val="22"/>
                <w:szCs w:val="22"/>
              </w:rPr>
              <w:t>Ремонт гнездовий</w:t>
            </w:r>
          </w:p>
        </w:tc>
        <w:tc>
          <w:tcPr>
            <w:tcW w:w="1943" w:type="dxa"/>
            <w:tcBorders>
              <w:top w:val="single" w:sz="4" w:space="0" w:color="auto"/>
              <w:left w:val="single" w:sz="4" w:space="0" w:color="auto"/>
              <w:bottom w:val="single" w:sz="4" w:space="0" w:color="auto"/>
              <w:right w:val="single" w:sz="4" w:space="0" w:color="auto"/>
            </w:tcBorders>
          </w:tcPr>
          <w:p w:rsidR="003C1657" w:rsidRPr="001F76A5" w:rsidRDefault="003C1657" w:rsidP="00B35990">
            <w:pPr>
              <w:pStyle w:val="ConsPlusNormal"/>
              <w:rPr>
                <w:rFonts w:ascii="Times New Roman" w:hAnsi="Times New Roman" w:cs="Times New Roman"/>
                <w:sz w:val="22"/>
                <w:szCs w:val="22"/>
              </w:rPr>
            </w:pPr>
            <w:r w:rsidRPr="001F76A5">
              <w:rPr>
                <w:rFonts w:ascii="Times New Roman" w:hAnsi="Times New Roman" w:cs="Times New Roman"/>
                <w:sz w:val="22"/>
                <w:szCs w:val="22"/>
              </w:rPr>
              <w:t>шт.</w:t>
            </w:r>
          </w:p>
        </w:tc>
        <w:tc>
          <w:tcPr>
            <w:tcW w:w="1943" w:type="dxa"/>
            <w:tcBorders>
              <w:top w:val="single" w:sz="4" w:space="0" w:color="auto"/>
              <w:left w:val="single" w:sz="4" w:space="0" w:color="auto"/>
              <w:bottom w:val="single" w:sz="4" w:space="0" w:color="auto"/>
              <w:right w:val="single" w:sz="4" w:space="0" w:color="auto"/>
            </w:tcBorders>
          </w:tcPr>
          <w:p w:rsidR="003C1657" w:rsidRPr="001F76A5" w:rsidRDefault="003C1657" w:rsidP="00B35990">
            <w:pPr>
              <w:pStyle w:val="ConsPlusNormal"/>
              <w:rPr>
                <w:rFonts w:ascii="Times New Roman" w:hAnsi="Times New Roman" w:cs="Times New Roman"/>
                <w:sz w:val="22"/>
                <w:szCs w:val="22"/>
              </w:rPr>
            </w:pPr>
            <w:r w:rsidRPr="001F76A5">
              <w:rPr>
                <w:rFonts w:ascii="Times New Roman" w:hAnsi="Times New Roman" w:cs="Times New Roman"/>
                <w:sz w:val="22"/>
                <w:szCs w:val="22"/>
              </w:rPr>
              <w:t>150</w:t>
            </w:r>
          </w:p>
        </w:tc>
        <w:tc>
          <w:tcPr>
            <w:tcW w:w="1812" w:type="dxa"/>
            <w:tcBorders>
              <w:top w:val="single" w:sz="4" w:space="0" w:color="auto"/>
              <w:left w:val="single" w:sz="4" w:space="0" w:color="auto"/>
              <w:bottom w:val="single" w:sz="4" w:space="0" w:color="auto"/>
              <w:right w:val="single" w:sz="4" w:space="0" w:color="auto"/>
            </w:tcBorders>
          </w:tcPr>
          <w:p w:rsidR="003C1657" w:rsidRPr="001F76A5" w:rsidRDefault="003C1657" w:rsidP="00B35990">
            <w:pPr>
              <w:pStyle w:val="ConsPlusNormal"/>
              <w:rPr>
                <w:rFonts w:ascii="Times New Roman" w:hAnsi="Times New Roman" w:cs="Times New Roman"/>
                <w:sz w:val="22"/>
                <w:szCs w:val="22"/>
              </w:rPr>
            </w:pPr>
            <w:r w:rsidRPr="001F76A5">
              <w:rPr>
                <w:rFonts w:ascii="Times New Roman" w:hAnsi="Times New Roman" w:cs="Times New Roman"/>
                <w:sz w:val="22"/>
                <w:szCs w:val="22"/>
              </w:rPr>
              <w:t>-»-</w:t>
            </w:r>
          </w:p>
        </w:tc>
        <w:tc>
          <w:tcPr>
            <w:tcW w:w="2007" w:type="dxa"/>
            <w:tcBorders>
              <w:top w:val="single" w:sz="4" w:space="0" w:color="auto"/>
              <w:left w:val="single" w:sz="4" w:space="0" w:color="auto"/>
              <w:bottom w:val="single" w:sz="4" w:space="0" w:color="auto"/>
              <w:right w:val="single" w:sz="4" w:space="0" w:color="auto"/>
            </w:tcBorders>
          </w:tcPr>
          <w:p w:rsidR="003C1657" w:rsidRPr="001F76A5" w:rsidRDefault="003C1657" w:rsidP="00B35990">
            <w:pPr>
              <w:pStyle w:val="ConsPlusNormal"/>
              <w:rPr>
                <w:rFonts w:ascii="Times New Roman" w:hAnsi="Times New Roman" w:cs="Times New Roman"/>
                <w:sz w:val="22"/>
                <w:szCs w:val="22"/>
              </w:rPr>
            </w:pPr>
          </w:p>
        </w:tc>
      </w:tr>
      <w:tr w:rsidR="003C1657" w:rsidRPr="001F76A5" w:rsidTr="003C1657">
        <w:trPr>
          <w:trHeight w:val="145"/>
        </w:trPr>
        <w:tc>
          <w:tcPr>
            <w:tcW w:w="2589" w:type="dxa"/>
            <w:tcBorders>
              <w:top w:val="single" w:sz="4" w:space="0" w:color="auto"/>
              <w:left w:val="single" w:sz="4" w:space="0" w:color="auto"/>
              <w:bottom w:val="single" w:sz="4" w:space="0" w:color="auto"/>
              <w:right w:val="single" w:sz="4" w:space="0" w:color="auto"/>
            </w:tcBorders>
          </w:tcPr>
          <w:p w:rsidR="003C1657" w:rsidRPr="001F76A5" w:rsidRDefault="003C1657" w:rsidP="00B35990">
            <w:pPr>
              <w:pStyle w:val="ConsPlusNormal"/>
              <w:rPr>
                <w:rFonts w:ascii="Times New Roman" w:hAnsi="Times New Roman" w:cs="Times New Roman"/>
                <w:sz w:val="22"/>
                <w:szCs w:val="22"/>
              </w:rPr>
            </w:pPr>
            <w:r w:rsidRPr="001F76A5">
              <w:rPr>
                <w:rFonts w:ascii="Times New Roman" w:hAnsi="Times New Roman" w:cs="Times New Roman"/>
                <w:sz w:val="22"/>
                <w:szCs w:val="22"/>
              </w:rPr>
              <w:t>Надзор за появлением вредителей и болезней</w:t>
            </w:r>
          </w:p>
        </w:tc>
        <w:tc>
          <w:tcPr>
            <w:tcW w:w="1943" w:type="dxa"/>
            <w:tcBorders>
              <w:top w:val="single" w:sz="4" w:space="0" w:color="auto"/>
              <w:left w:val="single" w:sz="4" w:space="0" w:color="auto"/>
              <w:bottom w:val="single" w:sz="4" w:space="0" w:color="auto"/>
              <w:right w:val="single" w:sz="4" w:space="0" w:color="auto"/>
            </w:tcBorders>
          </w:tcPr>
          <w:p w:rsidR="003C1657" w:rsidRPr="001F76A5" w:rsidRDefault="003C1657" w:rsidP="00B35990">
            <w:pPr>
              <w:pStyle w:val="ConsPlusNormal"/>
              <w:rPr>
                <w:rFonts w:ascii="Times New Roman" w:hAnsi="Times New Roman" w:cs="Times New Roman"/>
                <w:sz w:val="22"/>
                <w:szCs w:val="22"/>
              </w:rPr>
            </w:pPr>
            <w:r w:rsidRPr="001F76A5">
              <w:rPr>
                <w:rFonts w:ascii="Times New Roman" w:hAnsi="Times New Roman" w:cs="Times New Roman"/>
                <w:sz w:val="22"/>
                <w:szCs w:val="22"/>
              </w:rPr>
              <w:t>тыс. га</w:t>
            </w:r>
          </w:p>
        </w:tc>
        <w:tc>
          <w:tcPr>
            <w:tcW w:w="1943" w:type="dxa"/>
            <w:tcBorders>
              <w:top w:val="single" w:sz="4" w:space="0" w:color="auto"/>
              <w:left w:val="single" w:sz="4" w:space="0" w:color="auto"/>
              <w:bottom w:val="single" w:sz="4" w:space="0" w:color="auto"/>
              <w:right w:val="single" w:sz="4" w:space="0" w:color="auto"/>
            </w:tcBorders>
          </w:tcPr>
          <w:p w:rsidR="003C1657" w:rsidRPr="001F76A5" w:rsidRDefault="003C1657" w:rsidP="00B35990">
            <w:pPr>
              <w:pStyle w:val="ConsPlusNormal"/>
              <w:rPr>
                <w:rFonts w:ascii="Times New Roman" w:hAnsi="Times New Roman" w:cs="Times New Roman"/>
                <w:sz w:val="22"/>
                <w:szCs w:val="22"/>
              </w:rPr>
            </w:pPr>
            <w:r w:rsidRPr="001F76A5">
              <w:rPr>
                <w:rFonts w:ascii="Times New Roman" w:hAnsi="Times New Roman" w:cs="Times New Roman"/>
                <w:sz w:val="22"/>
                <w:szCs w:val="22"/>
              </w:rPr>
              <w:t>на всей территории лесничества</w:t>
            </w:r>
          </w:p>
        </w:tc>
        <w:tc>
          <w:tcPr>
            <w:tcW w:w="1812" w:type="dxa"/>
            <w:tcBorders>
              <w:top w:val="single" w:sz="4" w:space="0" w:color="auto"/>
              <w:left w:val="single" w:sz="4" w:space="0" w:color="auto"/>
              <w:bottom w:val="single" w:sz="4" w:space="0" w:color="auto"/>
              <w:right w:val="single" w:sz="4" w:space="0" w:color="auto"/>
            </w:tcBorders>
          </w:tcPr>
          <w:p w:rsidR="003C1657" w:rsidRPr="001F76A5" w:rsidRDefault="003C1657" w:rsidP="00B35990">
            <w:pPr>
              <w:pStyle w:val="ConsPlusNormal"/>
              <w:rPr>
                <w:rFonts w:ascii="Times New Roman" w:hAnsi="Times New Roman" w:cs="Times New Roman"/>
                <w:sz w:val="22"/>
                <w:szCs w:val="22"/>
              </w:rPr>
            </w:pPr>
            <w:r w:rsidRPr="001F76A5">
              <w:rPr>
                <w:rFonts w:ascii="Times New Roman" w:hAnsi="Times New Roman" w:cs="Times New Roman"/>
                <w:sz w:val="22"/>
                <w:szCs w:val="22"/>
              </w:rPr>
              <w:t>-»-</w:t>
            </w:r>
          </w:p>
        </w:tc>
        <w:tc>
          <w:tcPr>
            <w:tcW w:w="2007" w:type="dxa"/>
            <w:tcBorders>
              <w:top w:val="single" w:sz="4" w:space="0" w:color="auto"/>
              <w:left w:val="single" w:sz="4" w:space="0" w:color="auto"/>
              <w:bottom w:val="single" w:sz="4" w:space="0" w:color="auto"/>
              <w:right w:val="single" w:sz="4" w:space="0" w:color="auto"/>
            </w:tcBorders>
          </w:tcPr>
          <w:p w:rsidR="003C1657" w:rsidRPr="001F76A5" w:rsidRDefault="003C1657" w:rsidP="00B35990">
            <w:pPr>
              <w:pStyle w:val="ConsPlusNormal"/>
              <w:rPr>
                <w:rFonts w:ascii="Times New Roman" w:hAnsi="Times New Roman" w:cs="Times New Roman"/>
                <w:sz w:val="22"/>
                <w:szCs w:val="22"/>
              </w:rPr>
            </w:pPr>
          </w:p>
        </w:tc>
      </w:tr>
      <w:tr w:rsidR="003C1657" w:rsidRPr="001F76A5" w:rsidTr="003C1657">
        <w:trPr>
          <w:trHeight w:val="145"/>
        </w:trPr>
        <w:tc>
          <w:tcPr>
            <w:tcW w:w="2589" w:type="dxa"/>
            <w:tcBorders>
              <w:top w:val="single" w:sz="4" w:space="0" w:color="auto"/>
              <w:left w:val="single" w:sz="4" w:space="0" w:color="auto"/>
              <w:bottom w:val="single" w:sz="4" w:space="0" w:color="auto"/>
              <w:right w:val="single" w:sz="4" w:space="0" w:color="auto"/>
            </w:tcBorders>
          </w:tcPr>
          <w:p w:rsidR="003C1657" w:rsidRPr="001F76A5" w:rsidRDefault="003C1657" w:rsidP="00B35990">
            <w:pPr>
              <w:pStyle w:val="ConsPlusNormal"/>
              <w:rPr>
                <w:rFonts w:ascii="Times New Roman" w:hAnsi="Times New Roman" w:cs="Times New Roman"/>
                <w:sz w:val="22"/>
                <w:szCs w:val="22"/>
              </w:rPr>
            </w:pPr>
            <w:r w:rsidRPr="001F76A5">
              <w:rPr>
                <w:rFonts w:ascii="Times New Roman" w:hAnsi="Times New Roman" w:cs="Times New Roman"/>
                <w:sz w:val="22"/>
                <w:szCs w:val="22"/>
              </w:rPr>
              <w:t>Огораживание</w:t>
            </w:r>
          </w:p>
        </w:tc>
        <w:tc>
          <w:tcPr>
            <w:tcW w:w="1943" w:type="dxa"/>
            <w:tcBorders>
              <w:top w:val="single" w:sz="4" w:space="0" w:color="auto"/>
              <w:left w:val="single" w:sz="4" w:space="0" w:color="auto"/>
              <w:bottom w:val="single" w:sz="4" w:space="0" w:color="auto"/>
              <w:right w:val="single" w:sz="4" w:space="0" w:color="auto"/>
            </w:tcBorders>
          </w:tcPr>
          <w:p w:rsidR="003C1657" w:rsidRPr="001F76A5" w:rsidRDefault="003C1657" w:rsidP="00B35990">
            <w:pPr>
              <w:pStyle w:val="ConsPlusNormal"/>
              <w:rPr>
                <w:rFonts w:ascii="Times New Roman" w:hAnsi="Times New Roman" w:cs="Times New Roman"/>
                <w:sz w:val="22"/>
                <w:szCs w:val="22"/>
              </w:rPr>
            </w:pPr>
            <w:r w:rsidRPr="001F76A5">
              <w:rPr>
                <w:rFonts w:ascii="Times New Roman" w:hAnsi="Times New Roman" w:cs="Times New Roman"/>
                <w:sz w:val="22"/>
                <w:szCs w:val="22"/>
              </w:rPr>
              <w:t>шт.</w:t>
            </w:r>
          </w:p>
        </w:tc>
        <w:tc>
          <w:tcPr>
            <w:tcW w:w="1943" w:type="dxa"/>
            <w:tcBorders>
              <w:top w:val="single" w:sz="4" w:space="0" w:color="auto"/>
              <w:left w:val="single" w:sz="4" w:space="0" w:color="auto"/>
              <w:bottom w:val="single" w:sz="4" w:space="0" w:color="auto"/>
              <w:right w:val="single" w:sz="4" w:space="0" w:color="auto"/>
            </w:tcBorders>
          </w:tcPr>
          <w:p w:rsidR="003C1657" w:rsidRPr="001F76A5" w:rsidRDefault="003C1657" w:rsidP="00B35990">
            <w:pPr>
              <w:pStyle w:val="ConsPlusNormal"/>
              <w:rPr>
                <w:rFonts w:ascii="Times New Roman" w:hAnsi="Times New Roman" w:cs="Times New Roman"/>
                <w:sz w:val="22"/>
                <w:szCs w:val="22"/>
              </w:rPr>
            </w:pPr>
            <w:r w:rsidRPr="001F76A5">
              <w:rPr>
                <w:rFonts w:ascii="Times New Roman" w:hAnsi="Times New Roman" w:cs="Times New Roman"/>
                <w:sz w:val="22"/>
                <w:szCs w:val="22"/>
              </w:rPr>
              <w:t>25</w:t>
            </w:r>
          </w:p>
        </w:tc>
        <w:tc>
          <w:tcPr>
            <w:tcW w:w="1812" w:type="dxa"/>
            <w:tcBorders>
              <w:top w:val="single" w:sz="4" w:space="0" w:color="auto"/>
              <w:left w:val="single" w:sz="4" w:space="0" w:color="auto"/>
              <w:bottom w:val="single" w:sz="4" w:space="0" w:color="auto"/>
              <w:right w:val="single" w:sz="4" w:space="0" w:color="auto"/>
            </w:tcBorders>
          </w:tcPr>
          <w:p w:rsidR="003C1657" w:rsidRPr="001F76A5" w:rsidRDefault="003C1657" w:rsidP="00B35990">
            <w:pPr>
              <w:pStyle w:val="ConsPlusNormal"/>
              <w:rPr>
                <w:rFonts w:ascii="Times New Roman" w:hAnsi="Times New Roman" w:cs="Times New Roman"/>
                <w:sz w:val="22"/>
                <w:szCs w:val="22"/>
              </w:rPr>
            </w:pPr>
            <w:r w:rsidRPr="001F76A5">
              <w:rPr>
                <w:rFonts w:ascii="Times New Roman" w:hAnsi="Times New Roman" w:cs="Times New Roman"/>
                <w:sz w:val="22"/>
                <w:szCs w:val="22"/>
              </w:rPr>
              <w:t>-»-</w:t>
            </w:r>
          </w:p>
        </w:tc>
        <w:tc>
          <w:tcPr>
            <w:tcW w:w="2007" w:type="dxa"/>
            <w:tcBorders>
              <w:top w:val="single" w:sz="4" w:space="0" w:color="auto"/>
              <w:left w:val="single" w:sz="4" w:space="0" w:color="auto"/>
              <w:bottom w:val="single" w:sz="4" w:space="0" w:color="auto"/>
              <w:right w:val="single" w:sz="4" w:space="0" w:color="auto"/>
            </w:tcBorders>
          </w:tcPr>
          <w:p w:rsidR="003C1657" w:rsidRPr="001F76A5" w:rsidRDefault="003C1657" w:rsidP="00B35990">
            <w:pPr>
              <w:pStyle w:val="ConsPlusNormal"/>
              <w:rPr>
                <w:rFonts w:ascii="Times New Roman" w:hAnsi="Times New Roman" w:cs="Times New Roman"/>
                <w:sz w:val="22"/>
                <w:szCs w:val="22"/>
              </w:rPr>
            </w:pPr>
          </w:p>
        </w:tc>
      </w:tr>
      <w:tr w:rsidR="003C1657" w:rsidRPr="001F76A5" w:rsidTr="003C1657">
        <w:trPr>
          <w:trHeight w:val="145"/>
        </w:trPr>
        <w:tc>
          <w:tcPr>
            <w:tcW w:w="2589" w:type="dxa"/>
            <w:tcBorders>
              <w:top w:val="single" w:sz="4" w:space="0" w:color="auto"/>
              <w:left w:val="single" w:sz="4" w:space="0" w:color="auto"/>
              <w:bottom w:val="single" w:sz="4" w:space="0" w:color="auto"/>
              <w:right w:val="single" w:sz="4" w:space="0" w:color="auto"/>
            </w:tcBorders>
          </w:tcPr>
          <w:p w:rsidR="003C1657" w:rsidRPr="001F76A5" w:rsidRDefault="003C1657" w:rsidP="00B35990">
            <w:pPr>
              <w:pStyle w:val="ConsPlusNormal"/>
              <w:rPr>
                <w:rFonts w:ascii="Times New Roman" w:hAnsi="Times New Roman" w:cs="Times New Roman"/>
                <w:sz w:val="22"/>
                <w:szCs w:val="22"/>
              </w:rPr>
            </w:pPr>
            <w:r w:rsidRPr="001F76A5">
              <w:rPr>
                <w:rFonts w:ascii="Times New Roman" w:hAnsi="Times New Roman" w:cs="Times New Roman"/>
                <w:sz w:val="22"/>
                <w:szCs w:val="22"/>
              </w:rPr>
              <w:t>Проведение лесопатологических обследований</w:t>
            </w:r>
          </w:p>
        </w:tc>
        <w:tc>
          <w:tcPr>
            <w:tcW w:w="1943" w:type="dxa"/>
            <w:tcBorders>
              <w:top w:val="single" w:sz="4" w:space="0" w:color="auto"/>
              <w:left w:val="single" w:sz="4" w:space="0" w:color="auto"/>
              <w:bottom w:val="single" w:sz="4" w:space="0" w:color="auto"/>
              <w:right w:val="single" w:sz="4" w:space="0" w:color="auto"/>
            </w:tcBorders>
          </w:tcPr>
          <w:p w:rsidR="003C1657" w:rsidRPr="001F76A5" w:rsidRDefault="003C1657" w:rsidP="00B35990">
            <w:pPr>
              <w:pStyle w:val="ConsPlusNormal"/>
              <w:rPr>
                <w:rFonts w:ascii="Times New Roman" w:hAnsi="Times New Roman" w:cs="Times New Roman"/>
                <w:sz w:val="22"/>
                <w:szCs w:val="22"/>
              </w:rPr>
            </w:pPr>
            <w:r w:rsidRPr="001F76A5">
              <w:rPr>
                <w:rFonts w:ascii="Times New Roman" w:hAnsi="Times New Roman" w:cs="Times New Roman"/>
                <w:sz w:val="22"/>
                <w:szCs w:val="22"/>
              </w:rPr>
              <w:t>га</w:t>
            </w:r>
          </w:p>
        </w:tc>
        <w:tc>
          <w:tcPr>
            <w:tcW w:w="1943" w:type="dxa"/>
            <w:tcBorders>
              <w:top w:val="single" w:sz="4" w:space="0" w:color="auto"/>
              <w:left w:val="single" w:sz="4" w:space="0" w:color="auto"/>
              <w:bottom w:val="single" w:sz="4" w:space="0" w:color="auto"/>
              <w:right w:val="single" w:sz="4" w:space="0" w:color="auto"/>
            </w:tcBorders>
          </w:tcPr>
          <w:p w:rsidR="003C1657" w:rsidRPr="001F76A5" w:rsidRDefault="003C1657" w:rsidP="00B35990">
            <w:pPr>
              <w:pStyle w:val="ConsPlusNormal"/>
              <w:rPr>
                <w:rFonts w:ascii="Times New Roman" w:hAnsi="Times New Roman" w:cs="Times New Roman"/>
                <w:sz w:val="22"/>
                <w:szCs w:val="22"/>
              </w:rPr>
            </w:pPr>
            <w:r w:rsidRPr="001F76A5">
              <w:rPr>
                <w:rFonts w:ascii="Times New Roman" w:hAnsi="Times New Roman" w:cs="Times New Roman"/>
                <w:sz w:val="22"/>
                <w:szCs w:val="22"/>
              </w:rPr>
              <w:t>2073</w:t>
            </w:r>
          </w:p>
        </w:tc>
        <w:tc>
          <w:tcPr>
            <w:tcW w:w="1812" w:type="dxa"/>
            <w:tcBorders>
              <w:top w:val="single" w:sz="4" w:space="0" w:color="auto"/>
              <w:left w:val="single" w:sz="4" w:space="0" w:color="auto"/>
              <w:bottom w:val="single" w:sz="4" w:space="0" w:color="auto"/>
              <w:right w:val="single" w:sz="4" w:space="0" w:color="auto"/>
            </w:tcBorders>
          </w:tcPr>
          <w:p w:rsidR="003C1657" w:rsidRPr="001F76A5" w:rsidRDefault="003C1657" w:rsidP="00B35990">
            <w:pPr>
              <w:pStyle w:val="ConsPlusNormal"/>
              <w:rPr>
                <w:rFonts w:ascii="Times New Roman" w:hAnsi="Times New Roman" w:cs="Times New Roman"/>
                <w:sz w:val="22"/>
                <w:szCs w:val="22"/>
              </w:rPr>
            </w:pPr>
            <w:r w:rsidRPr="001F76A5">
              <w:rPr>
                <w:rFonts w:ascii="Times New Roman" w:hAnsi="Times New Roman" w:cs="Times New Roman"/>
                <w:sz w:val="22"/>
                <w:szCs w:val="22"/>
              </w:rPr>
              <w:t>Ежегодно</w:t>
            </w:r>
          </w:p>
        </w:tc>
        <w:tc>
          <w:tcPr>
            <w:tcW w:w="2007" w:type="dxa"/>
            <w:tcBorders>
              <w:top w:val="single" w:sz="4" w:space="0" w:color="auto"/>
              <w:left w:val="single" w:sz="4" w:space="0" w:color="auto"/>
              <w:bottom w:val="single" w:sz="4" w:space="0" w:color="auto"/>
              <w:right w:val="single" w:sz="4" w:space="0" w:color="auto"/>
            </w:tcBorders>
          </w:tcPr>
          <w:p w:rsidR="003C1657" w:rsidRPr="001F76A5" w:rsidRDefault="003C1657" w:rsidP="00B35990">
            <w:pPr>
              <w:pStyle w:val="ConsPlusNormal"/>
              <w:rPr>
                <w:rFonts w:ascii="Times New Roman" w:hAnsi="Times New Roman" w:cs="Times New Roman"/>
                <w:sz w:val="22"/>
                <w:szCs w:val="22"/>
              </w:rPr>
            </w:pPr>
          </w:p>
        </w:tc>
      </w:tr>
      <w:tr w:rsidR="00B35990" w:rsidRPr="001F76A5" w:rsidTr="003C1657">
        <w:trPr>
          <w:trHeight w:val="145"/>
        </w:trPr>
        <w:tc>
          <w:tcPr>
            <w:tcW w:w="10294" w:type="dxa"/>
            <w:gridSpan w:val="5"/>
            <w:tcBorders>
              <w:top w:val="single" w:sz="4" w:space="0" w:color="auto"/>
              <w:left w:val="single" w:sz="4" w:space="0" w:color="auto"/>
              <w:bottom w:val="single" w:sz="4" w:space="0" w:color="auto"/>
              <w:right w:val="single" w:sz="4" w:space="0" w:color="auto"/>
            </w:tcBorders>
          </w:tcPr>
          <w:p w:rsidR="00B35990" w:rsidRPr="001F76A5" w:rsidRDefault="00B35990" w:rsidP="00B35990">
            <w:pPr>
              <w:pStyle w:val="ConsPlusNormal"/>
              <w:jc w:val="center"/>
              <w:outlineLvl w:val="3"/>
              <w:rPr>
                <w:rFonts w:ascii="Times New Roman" w:hAnsi="Times New Roman" w:cs="Times New Roman"/>
                <w:sz w:val="22"/>
                <w:szCs w:val="22"/>
              </w:rPr>
            </w:pPr>
            <w:r w:rsidRPr="001F76A5">
              <w:rPr>
                <w:rFonts w:ascii="Times New Roman" w:hAnsi="Times New Roman" w:cs="Times New Roman"/>
                <w:sz w:val="22"/>
                <w:szCs w:val="22"/>
              </w:rPr>
              <w:t>2. Другие мероприятия</w:t>
            </w:r>
          </w:p>
        </w:tc>
      </w:tr>
      <w:tr w:rsidR="00B35990" w:rsidRPr="001F76A5" w:rsidTr="003C1657">
        <w:trPr>
          <w:trHeight w:val="1011"/>
        </w:trPr>
        <w:tc>
          <w:tcPr>
            <w:tcW w:w="2589" w:type="dxa"/>
            <w:tcBorders>
              <w:top w:val="single" w:sz="4" w:space="0" w:color="auto"/>
              <w:left w:val="single" w:sz="4" w:space="0" w:color="auto"/>
              <w:bottom w:val="single" w:sz="4" w:space="0" w:color="auto"/>
              <w:right w:val="single" w:sz="4" w:space="0" w:color="auto"/>
            </w:tcBorders>
          </w:tcPr>
          <w:p w:rsidR="00B35990" w:rsidRPr="001F76A5" w:rsidRDefault="00B35990" w:rsidP="00B35990">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тщательная очистка мест рубок от порубочных остатков и захламленности</w:t>
            </w:r>
          </w:p>
        </w:tc>
        <w:tc>
          <w:tcPr>
            <w:tcW w:w="1943" w:type="dxa"/>
            <w:tcBorders>
              <w:top w:val="single" w:sz="4" w:space="0" w:color="auto"/>
              <w:left w:val="single" w:sz="4" w:space="0" w:color="auto"/>
              <w:bottom w:val="single" w:sz="4" w:space="0" w:color="auto"/>
              <w:right w:val="single" w:sz="4" w:space="0" w:color="auto"/>
            </w:tcBorders>
          </w:tcPr>
          <w:p w:rsidR="00B35990" w:rsidRPr="001F76A5" w:rsidRDefault="00B35990" w:rsidP="00B35990">
            <w:pPr>
              <w:pStyle w:val="ConsPlusNormal"/>
              <w:rPr>
                <w:rFonts w:ascii="Times New Roman" w:hAnsi="Times New Roman" w:cs="Times New Roman"/>
                <w:sz w:val="22"/>
                <w:szCs w:val="22"/>
              </w:rPr>
            </w:pPr>
          </w:p>
        </w:tc>
        <w:tc>
          <w:tcPr>
            <w:tcW w:w="1943" w:type="dxa"/>
            <w:tcBorders>
              <w:top w:val="single" w:sz="4" w:space="0" w:color="auto"/>
              <w:left w:val="single" w:sz="4" w:space="0" w:color="auto"/>
              <w:bottom w:val="single" w:sz="4" w:space="0" w:color="auto"/>
              <w:right w:val="single" w:sz="4" w:space="0" w:color="auto"/>
            </w:tcBorders>
          </w:tcPr>
          <w:p w:rsidR="00B35990" w:rsidRPr="001F76A5" w:rsidRDefault="00B35990" w:rsidP="00B35990">
            <w:pPr>
              <w:pStyle w:val="ConsPlusNormal"/>
              <w:rPr>
                <w:rFonts w:ascii="Times New Roman" w:hAnsi="Times New Roman" w:cs="Times New Roman"/>
                <w:sz w:val="22"/>
                <w:szCs w:val="22"/>
              </w:rPr>
            </w:pPr>
          </w:p>
        </w:tc>
        <w:tc>
          <w:tcPr>
            <w:tcW w:w="1812" w:type="dxa"/>
            <w:tcBorders>
              <w:top w:val="single" w:sz="4" w:space="0" w:color="auto"/>
              <w:left w:val="single" w:sz="4" w:space="0" w:color="auto"/>
              <w:bottom w:val="single" w:sz="4" w:space="0" w:color="auto"/>
              <w:right w:val="single" w:sz="4" w:space="0" w:color="auto"/>
            </w:tcBorders>
          </w:tcPr>
          <w:p w:rsidR="00B35990" w:rsidRPr="001F76A5" w:rsidRDefault="00B35990" w:rsidP="00B35990">
            <w:pPr>
              <w:pStyle w:val="ConsPlusNormal"/>
              <w:rPr>
                <w:rFonts w:ascii="Times New Roman" w:hAnsi="Times New Roman" w:cs="Times New Roman"/>
                <w:sz w:val="22"/>
                <w:szCs w:val="22"/>
              </w:rPr>
            </w:pPr>
          </w:p>
        </w:tc>
        <w:tc>
          <w:tcPr>
            <w:tcW w:w="2007" w:type="dxa"/>
            <w:tcBorders>
              <w:top w:val="single" w:sz="4" w:space="0" w:color="auto"/>
              <w:left w:val="single" w:sz="4" w:space="0" w:color="auto"/>
              <w:bottom w:val="single" w:sz="4" w:space="0" w:color="auto"/>
              <w:right w:val="single" w:sz="4" w:space="0" w:color="auto"/>
            </w:tcBorders>
          </w:tcPr>
          <w:p w:rsidR="00B35990" w:rsidRPr="001F76A5" w:rsidRDefault="00B35990" w:rsidP="00B35990">
            <w:pPr>
              <w:pStyle w:val="ConsPlusNormal"/>
              <w:rPr>
                <w:rFonts w:ascii="Times New Roman" w:hAnsi="Times New Roman" w:cs="Times New Roman"/>
                <w:sz w:val="22"/>
                <w:szCs w:val="22"/>
              </w:rPr>
            </w:pPr>
          </w:p>
        </w:tc>
      </w:tr>
      <w:tr w:rsidR="00B35990" w:rsidRPr="001F76A5" w:rsidTr="003C1657">
        <w:trPr>
          <w:trHeight w:val="1282"/>
        </w:trPr>
        <w:tc>
          <w:tcPr>
            <w:tcW w:w="2589" w:type="dxa"/>
            <w:tcBorders>
              <w:top w:val="single" w:sz="4" w:space="0" w:color="auto"/>
              <w:left w:val="single" w:sz="4" w:space="0" w:color="auto"/>
              <w:bottom w:val="single" w:sz="4" w:space="0" w:color="auto"/>
              <w:right w:val="single" w:sz="4" w:space="0" w:color="auto"/>
            </w:tcBorders>
          </w:tcPr>
          <w:p w:rsidR="00B35990" w:rsidRPr="001F76A5" w:rsidRDefault="00B35990" w:rsidP="00B35990">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уборка после рубки поврежденных экземпляров подроста, тонкомера и единичных деревьев</w:t>
            </w:r>
          </w:p>
        </w:tc>
        <w:tc>
          <w:tcPr>
            <w:tcW w:w="1943" w:type="dxa"/>
            <w:tcBorders>
              <w:top w:val="single" w:sz="4" w:space="0" w:color="auto"/>
              <w:left w:val="single" w:sz="4" w:space="0" w:color="auto"/>
              <w:bottom w:val="single" w:sz="4" w:space="0" w:color="auto"/>
              <w:right w:val="single" w:sz="4" w:space="0" w:color="auto"/>
            </w:tcBorders>
          </w:tcPr>
          <w:p w:rsidR="00B35990" w:rsidRPr="001F76A5" w:rsidRDefault="00B35990" w:rsidP="00B35990">
            <w:pPr>
              <w:pStyle w:val="ConsPlusNormal"/>
              <w:rPr>
                <w:rFonts w:ascii="Times New Roman" w:hAnsi="Times New Roman" w:cs="Times New Roman"/>
                <w:sz w:val="22"/>
                <w:szCs w:val="22"/>
              </w:rPr>
            </w:pPr>
          </w:p>
        </w:tc>
        <w:tc>
          <w:tcPr>
            <w:tcW w:w="1943" w:type="dxa"/>
            <w:tcBorders>
              <w:top w:val="single" w:sz="4" w:space="0" w:color="auto"/>
              <w:left w:val="single" w:sz="4" w:space="0" w:color="auto"/>
              <w:bottom w:val="single" w:sz="4" w:space="0" w:color="auto"/>
              <w:right w:val="single" w:sz="4" w:space="0" w:color="auto"/>
            </w:tcBorders>
          </w:tcPr>
          <w:p w:rsidR="00B35990" w:rsidRPr="001F76A5" w:rsidRDefault="00B35990" w:rsidP="00B35990">
            <w:pPr>
              <w:pStyle w:val="ConsPlusNormal"/>
              <w:rPr>
                <w:rFonts w:ascii="Times New Roman" w:hAnsi="Times New Roman" w:cs="Times New Roman"/>
                <w:sz w:val="22"/>
                <w:szCs w:val="22"/>
              </w:rPr>
            </w:pPr>
          </w:p>
        </w:tc>
        <w:tc>
          <w:tcPr>
            <w:tcW w:w="1812" w:type="dxa"/>
            <w:tcBorders>
              <w:top w:val="single" w:sz="4" w:space="0" w:color="auto"/>
              <w:left w:val="single" w:sz="4" w:space="0" w:color="auto"/>
              <w:bottom w:val="single" w:sz="4" w:space="0" w:color="auto"/>
              <w:right w:val="single" w:sz="4" w:space="0" w:color="auto"/>
            </w:tcBorders>
          </w:tcPr>
          <w:p w:rsidR="00B35990" w:rsidRPr="001F76A5" w:rsidRDefault="00B35990" w:rsidP="00B35990">
            <w:pPr>
              <w:pStyle w:val="ConsPlusNormal"/>
              <w:rPr>
                <w:rFonts w:ascii="Times New Roman" w:hAnsi="Times New Roman" w:cs="Times New Roman"/>
                <w:sz w:val="22"/>
                <w:szCs w:val="22"/>
              </w:rPr>
            </w:pPr>
          </w:p>
        </w:tc>
        <w:tc>
          <w:tcPr>
            <w:tcW w:w="2007" w:type="dxa"/>
            <w:tcBorders>
              <w:top w:val="single" w:sz="4" w:space="0" w:color="auto"/>
              <w:left w:val="single" w:sz="4" w:space="0" w:color="auto"/>
              <w:bottom w:val="single" w:sz="4" w:space="0" w:color="auto"/>
              <w:right w:val="single" w:sz="4" w:space="0" w:color="auto"/>
            </w:tcBorders>
          </w:tcPr>
          <w:p w:rsidR="00B35990" w:rsidRPr="001F76A5" w:rsidRDefault="00B35990" w:rsidP="00B35990">
            <w:pPr>
              <w:pStyle w:val="ConsPlusNormal"/>
              <w:rPr>
                <w:rFonts w:ascii="Times New Roman" w:hAnsi="Times New Roman" w:cs="Times New Roman"/>
                <w:sz w:val="22"/>
                <w:szCs w:val="22"/>
              </w:rPr>
            </w:pPr>
          </w:p>
        </w:tc>
      </w:tr>
      <w:tr w:rsidR="00B35990" w:rsidRPr="001F76A5" w:rsidTr="003C1657">
        <w:trPr>
          <w:trHeight w:val="513"/>
        </w:trPr>
        <w:tc>
          <w:tcPr>
            <w:tcW w:w="2589" w:type="dxa"/>
            <w:tcBorders>
              <w:top w:val="single" w:sz="4" w:space="0" w:color="auto"/>
              <w:left w:val="single" w:sz="4" w:space="0" w:color="auto"/>
              <w:bottom w:val="single" w:sz="4" w:space="0" w:color="auto"/>
              <w:right w:val="single" w:sz="4" w:space="0" w:color="auto"/>
            </w:tcBorders>
          </w:tcPr>
          <w:p w:rsidR="00B35990" w:rsidRPr="001F76A5" w:rsidRDefault="00B35990" w:rsidP="00B35990">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соблюдение технологии лесосечных работ</w:t>
            </w:r>
          </w:p>
        </w:tc>
        <w:tc>
          <w:tcPr>
            <w:tcW w:w="1943" w:type="dxa"/>
            <w:tcBorders>
              <w:top w:val="single" w:sz="4" w:space="0" w:color="auto"/>
              <w:left w:val="single" w:sz="4" w:space="0" w:color="auto"/>
              <w:bottom w:val="single" w:sz="4" w:space="0" w:color="auto"/>
              <w:right w:val="single" w:sz="4" w:space="0" w:color="auto"/>
            </w:tcBorders>
          </w:tcPr>
          <w:p w:rsidR="00B35990" w:rsidRPr="001F76A5" w:rsidRDefault="00B35990" w:rsidP="00B35990">
            <w:pPr>
              <w:pStyle w:val="ConsPlusNormal"/>
              <w:rPr>
                <w:rFonts w:ascii="Times New Roman" w:hAnsi="Times New Roman" w:cs="Times New Roman"/>
                <w:sz w:val="22"/>
                <w:szCs w:val="22"/>
              </w:rPr>
            </w:pPr>
          </w:p>
        </w:tc>
        <w:tc>
          <w:tcPr>
            <w:tcW w:w="1943" w:type="dxa"/>
            <w:tcBorders>
              <w:top w:val="single" w:sz="4" w:space="0" w:color="auto"/>
              <w:left w:val="single" w:sz="4" w:space="0" w:color="auto"/>
              <w:bottom w:val="single" w:sz="4" w:space="0" w:color="auto"/>
              <w:right w:val="single" w:sz="4" w:space="0" w:color="auto"/>
            </w:tcBorders>
          </w:tcPr>
          <w:p w:rsidR="00B35990" w:rsidRPr="001F76A5" w:rsidRDefault="00B35990" w:rsidP="00B35990">
            <w:pPr>
              <w:pStyle w:val="ConsPlusNormal"/>
              <w:rPr>
                <w:rFonts w:ascii="Times New Roman" w:hAnsi="Times New Roman" w:cs="Times New Roman"/>
                <w:sz w:val="22"/>
                <w:szCs w:val="22"/>
              </w:rPr>
            </w:pPr>
          </w:p>
        </w:tc>
        <w:tc>
          <w:tcPr>
            <w:tcW w:w="1812" w:type="dxa"/>
            <w:tcBorders>
              <w:top w:val="single" w:sz="4" w:space="0" w:color="auto"/>
              <w:left w:val="single" w:sz="4" w:space="0" w:color="auto"/>
              <w:bottom w:val="single" w:sz="4" w:space="0" w:color="auto"/>
              <w:right w:val="single" w:sz="4" w:space="0" w:color="auto"/>
            </w:tcBorders>
          </w:tcPr>
          <w:p w:rsidR="00B35990" w:rsidRPr="001F76A5" w:rsidRDefault="00B35990" w:rsidP="00B35990">
            <w:pPr>
              <w:pStyle w:val="ConsPlusNormal"/>
              <w:rPr>
                <w:rFonts w:ascii="Times New Roman" w:hAnsi="Times New Roman" w:cs="Times New Roman"/>
                <w:sz w:val="22"/>
                <w:szCs w:val="22"/>
              </w:rPr>
            </w:pPr>
          </w:p>
        </w:tc>
        <w:tc>
          <w:tcPr>
            <w:tcW w:w="2007" w:type="dxa"/>
            <w:tcBorders>
              <w:top w:val="single" w:sz="4" w:space="0" w:color="auto"/>
              <w:left w:val="single" w:sz="4" w:space="0" w:color="auto"/>
              <w:bottom w:val="single" w:sz="4" w:space="0" w:color="auto"/>
              <w:right w:val="single" w:sz="4" w:space="0" w:color="auto"/>
            </w:tcBorders>
          </w:tcPr>
          <w:p w:rsidR="00B35990" w:rsidRPr="001F76A5" w:rsidRDefault="00B35990" w:rsidP="00B35990">
            <w:pPr>
              <w:pStyle w:val="ConsPlusNormal"/>
              <w:rPr>
                <w:rFonts w:ascii="Times New Roman" w:hAnsi="Times New Roman" w:cs="Times New Roman"/>
                <w:sz w:val="22"/>
                <w:szCs w:val="22"/>
              </w:rPr>
            </w:pPr>
          </w:p>
        </w:tc>
      </w:tr>
      <w:tr w:rsidR="00B35990" w:rsidRPr="001F76A5" w:rsidTr="003C1657">
        <w:trPr>
          <w:trHeight w:val="1026"/>
        </w:trPr>
        <w:tc>
          <w:tcPr>
            <w:tcW w:w="2589" w:type="dxa"/>
            <w:tcBorders>
              <w:top w:val="single" w:sz="4" w:space="0" w:color="auto"/>
              <w:left w:val="single" w:sz="4" w:space="0" w:color="auto"/>
              <w:bottom w:val="single" w:sz="4" w:space="0" w:color="auto"/>
              <w:right w:val="single" w:sz="4" w:space="0" w:color="auto"/>
            </w:tcBorders>
          </w:tcPr>
          <w:p w:rsidR="00B35990" w:rsidRPr="001F76A5" w:rsidRDefault="00B35990" w:rsidP="00B35990">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своевременное и систематическое проведение рубок ухода и санитарных рубок</w:t>
            </w:r>
          </w:p>
        </w:tc>
        <w:tc>
          <w:tcPr>
            <w:tcW w:w="1943" w:type="dxa"/>
            <w:tcBorders>
              <w:top w:val="single" w:sz="4" w:space="0" w:color="auto"/>
              <w:left w:val="single" w:sz="4" w:space="0" w:color="auto"/>
              <w:bottom w:val="single" w:sz="4" w:space="0" w:color="auto"/>
              <w:right w:val="single" w:sz="4" w:space="0" w:color="auto"/>
            </w:tcBorders>
          </w:tcPr>
          <w:p w:rsidR="00B35990" w:rsidRPr="001F76A5" w:rsidRDefault="00B35990" w:rsidP="00B35990">
            <w:pPr>
              <w:pStyle w:val="ConsPlusNormal"/>
              <w:rPr>
                <w:rFonts w:ascii="Times New Roman" w:hAnsi="Times New Roman" w:cs="Times New Roman"/>
                <w:sz w:val="22"/>
                <w:szCs w:val="22"/>
              </w:rPr>
            </w:pPr>
          </w:p>
        </w:tc>
        <w:tc>
          <w:tcPr>
            <w:tcW w:w="1943" w:type="dxa"/>
            <w:tcBorders>
              <w:top w:val="single" w:sz="4" w:space="0" w:color="auto"/>
              <w:left w:val="single" w:sz="4" w:space="0" w:color="auto"/>
              <w:bottom w:val="single" w:sz="4" w:space="0" w:color="auto"/>
              <w:right w:val="single" w:sz="4" w:space="0" w:color="auto"/>
            </w:tcBorders>
          </w:tcPr>
          <w:p w:rsidR="00B35990" w:rsidRPr="001F76A5" w:rsidRDefault="00B35990" w:rsidP="00B35990">
            <w:pPr>
              <w:pStyle w:val="ConsPlusNormal"/>
              <w:rPr>
                <w:rFonts w:ascii="Times New Roman" w:hAnsi="Times New Roman" w:cs="Times New Roman"/>
                <w:sz w:val="22"/>
                <w:szCs w:val="22"/>
              </w:rPr>
            </w:pPr>
          </w:p>
        </w:tc>
        <w:tc>
          <w:tcPr>
            <w:tcW w:w="1812" w:type="dxa"/>
            <w:tcBorders>
              <w:top w:val="single" w:sz="4" w:space="0" w:color="auto"/>
              <w:left w:val="single" w:sz="4" w:space="0" w:color="auto"/>
              <w:bottom w:val="single" w:sz="4" w:space="0" w:color="auto"/>
              <w:right w:val="single" w:sz="4" w:space="0" w:color="auto"/>
            </w:tcBorders>
          </w:tcPr>
          <w:p w:rsidR="00B35990" w:rsidRPr="001F76A5" w:rsidRDefault="00B35990" w:rsidP="00B35990">
            <w:pPr>
              <w:pStyle w:val="ConsPlusNormal"/>
              <w:rPr>
                <w:rFonts w:ascii="Times New Roman" w:hAnsi="Times New Roman" w:cs="Times New Roman"/>
                <w:sz w:val="22"/>
                <w:szCs w:val="22"/>
              </w:rPr>
            </w:pPr>
          </w:p>
        </w:tc>
        <w:tc>
          <w:tcPr>
            <w:tcW w:w="2007" w:type="dxa"/>
            <w:tcBorders>
              <w:top w:val="single" w:sz="4" w:space="0" w:color="auto"/>
              <w:left w:val="single" w:sz="4" w:space="0" w:color="auto"/>
              <w:bottom w:val="single" w:sz="4" w:space="0" w:color="auto"/>
              <w:right w:val="single" w:sz="4" w:space="0" w:color="auto"/>
            </w:tcBorders>
          </w:tcPr>
          <w:p w:rsidR="00B35990" w:rsidRPr="001F76A5" w:rsidRDefault="00B35990" w:rsidP="00B35990">
            <w:pPr>
              <w:pStyle w:val="ConsPlusNormal"/>
              <w:rPr>
                <w:rFonts w:ascii="Times New Roman" w:hAnsi="Times New Roman" w:cs="Times New Roman"/>
                <w:sz w:val="22"/>
                <w:szCs w:val="22"/>
              </w:rPr>
            </w:pPr>
          </w:p>
        </w:tc>
      </w:tr>
      <w:tr w:rsidR="00B35990" w:rsidRPr="001F76A5" w:rsidTr="003C1657">
        <w:trPr>
          <w:trHeight w:val="1267"/>
        </w:trPr>
        <w:tc>
          <w:tcPr>
            <w:tcW w:w="2589" w:type="dxa"/>
            <w:tcBorders>
              <w:top w:val="single" w:sz="4" w:space="0" w:color="auto"/>
              <w:left w:val="single" w:sz="4" w:space="0" w:color="auto"/>
              <w:bottom w:val="single" w:sz="4" w:space="0" w:color="auto"/>
              <w:right w:val="single" w:sz="4" w:space="0" w:color="auto"/>
            </w:tcBorders>
          </w:tcPr>
          <w:p w:rsidR="00B35990" w:rsidRPr="001F76A5" w:rsidRDefault="00B35990" w:rsidP="00B35990">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первоочередное вовлечение в рубку перестойных насаждений, особенно с наличием грибных заболеваний</w:t>
            </w:r>
          </w:p>
        </w:tc>
        <w:tc>
          <w:tcPr>
            <w:tcW w:w="1943" w:type="dxa"/>
            <w:tcBorders>
              <w:top w:val="single" w:sz="4" w:space="0" w:color="auto"/>
              <w:left w:val="single" w:sz="4" w:space="0" w:color="auto"/>
              <w:bottom w:val="single" w:sz="4" w:space="0" w:color="auto"/>
              <w:right w:val="single" w:sz="4" w:space="0" w:color="auto"/>
            </w:tcBorders>
          </w:tcPr>
          <w:p w:rsidR="00B35990" w:rsidRPr="001F76A5" w:rsidRDefault="00B35990" w:rsidP="00B35990">
            <w:pPr>
              <w:pStyle w:val="ConsPlusNormal"/>
              <w:rPr>
                <w:rFonts w:ascii="Times New Roman" w:hAnsi="Times New Roman" w:cs="Times New Roman"/>
                <w:sz w:val="22"/>
                <w:szCs w:val="22"/>
              </w:rPr>
            </w:pPr>
          </w:p>
        </w:tc>
        <w:tc>
          <w:tcPr>
            <w:tcW w:w="1943" w:type="dxa"/>
            <w:tcBorders>
              <w:top w:val="single" w:sz="4" w:space="0" w:color="auto"/>
              <w:left w:val="single" w:sz="4" w:space="0" w:color="auto"/>
              <w:bottom w:val="single" w:sz="4" w:space="0" w:color="auto"/>
              <w:right w:val="single" w:sz="4" w:space="0" w:color="auto"/>
            </w:tcBorders>
          </w:tcPr>
          <w:p w:rsidR="00B35990" w:rsidRPr="001F76A5" w:rsidRDefault="00B35990" w:rsidP="00B35990">
            <w:pPr>
              <w:pStyle w:val="ConsPlusNormal"/>
              <w:rPr>
                <w:rFonts w:ascii="Times New Roman" w:hAnsi="Times New Roman" w:cs="Times New Roman"/>
                <w:sz w:val="22"/>
                <w:szCs w:val="22"/>
              </w:rPr>
            </w:pPr>
          </w:p>
        </w:tc>
        <w:tc>
          <w:tcPr>
            <w:tcW w:w="1812" w:type="dxa"/>
            <w:tcBorders>
              <w:top w:val="single" w:sz="4" w:space="0" w:color="auto"/>
              <w:left w:val="single" w:sz="4" w:space="0" w:color="auto"/>
              <w:bottom w:val="single" w:sz="4" w:space="0" w:color="auto"/>
              <w:right w:val="single" w:sz="4" w:space="0" w:color="auto"/>
            </w:tcBorders>
          </w:tcPr>
          <w:p w:rsidR="00B35990" w:rsidRPr="001F76A5" w:rsidRDefault="00B35990" w:rsidP="00B35990">
            <w:pPr>
              <w:pStyle w:val="ConsPlusNormal"/>
              <w:rPr>
                <w:rFonts w:ascii="Times New Roman" w:hAnsi="Times New Roman" w:cs="Times New Roman"/>
                <w:sz w:val="22"/>
                <w:szCs w:val="22"/>
              </w:rPr>
            </w:pPr>
          </w:p>
        </w:tc>
        <w:tc>
          <w:tcPr>
            <w:tcW w:w="2007" w:type="dxa"/>
            <w:tcBorders>
              <w:top w:val="single" w:sz="4" w:space="0" w:color="auto"/>
              <w:left w:val="single" w:sz="4" w:space="0" w:color="auto"/>
              <w:bottom w:val="single" w:sz="4" w:space="0" w:color="auto"/>
              <w:right w:val="single" w:sz="4" w:space="0" w:color="auto"/>
            </w:tcBorders>
          </w:tcPr>
          <w:p w:rsidR="00B35990" w:rsidRPr="001F76A5" w:rsidRDefault="00B35990" w:rsidP="00B35990">
            <w:pPr>
              <w:pStyle w:val="ConsPlusNormal"/>
              <w:rPr>
                <w:rFonts w:ascii="Times New Roman" w:hAnsi="Times New Roman" w:cs="Times New Roman"/>
                <w:sz w:val="22"/>
                <w:szCs w:val="22"/>
              </w:rPr>
            </w:pPr>
          </w:p>
        </w:tc>
      </w:tr>
      <w:tr w:rsidR="00B35990" w:rsidRPr="001F76A5" w:rsidTr="003C1657">
        <w:trPr>
          <w:trHeight w:val="1026"/>
        </w:trPr>
        <w:tc>
          <w:tcPr>
            <w:tcW w:w="2589" w:type="dxa"/>
            <w:tcBorders>
              <w:top w:val="single" w:sz="4" w:space="0" w:color="auto"/>
              <w:left w:val="single" w:sz="4" w:space="0" w:color="auto"/>
              <w:bottom w:val="single" w:sz="4" w:space="0" w:color="auto"/>
              <w:right w:val="single" w:sz="4" w:space="0" w:color="auto"/>
            </w:tcBorders>
          </w:tcPr>
          <w:p w:rsidR="00B35990" w:rsidRPr="001F76A5" w:rsidRDefault="00B35990" w:rsidP="00B35990">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своевременное вовлечение в рубку вышедших из подсочки сосновых насаждений</w:t>
            </w:r>
          </w:p>
        </w:tc>
        <w:tc>
          <w:tcPr>
            <w:tcW w:w="1943" w:type="dxa"/>
            <w:tcBorders>
              <w:top w:val="single" w:sz="4" w:space="0" w:color="auto"/>
              <w:left w:val="single" w:sz="4" w:space="0" w:color="auto"/>
              <w:bottom w:val="single" w:sz="4" w:space="0" w:color="auto"/>
              <w:right w:val="single" w:sz="4" w:space="0" w:color="auto"/>
            </w:tcBorders>
          </w:tcPr>
          <w:p w:rsidR="00B35990" w:rsidRPr="001F76A5" w:rsidRDefault="00B35990" w:rsidP="00B35990">
            <w:pPr>
              <w:pStyle w:val="ConsPlusNormal"/>
              <w:rPr>
                <w:rFonts w:ascii="Times New Roman" w:hAnsi="Times New Roman" w:cs="Times New Roman"/>
                <w:sz w:val="22"/>
                <w:szCs w:val="22"/>
              </w:rPr>
            </w:pPr>
          </w:p>
        </w:tc>
        <w:tc>
          <w:tcPr>
            <w:tcW w:w="1943" w:type="dxa"/>
            <w:tcBorders>
              <w:top w:val="single" w:sz="4" w:space="0" w:color="auto"/>
              <w:left w:val="single" w:sz="4" w:space="0" w:color="auto"/>
              <w:bottom w:val="single" w:sz="4" w:space="0" w:color="auto"/>
              <w:right w:val="single" w:sz="4" w:space="0" w:color="auto"/>
            </w:tcBorders>
          </w:tcPr>
          <w:p w:rsidR="00B35990" w:rsidRPr="001F76A5" w:rsidRDefault="00B35990" w:rsidP="00B35990">
            <w:pPr>
              <w:pStyle w:val="ConsPlusNormal"/>
              <w:rPr>
                <w:rFonts w:ascii="Times New Roman" w:hAnsi="Times New Roman" w:cs="Times New Roman"/>
                <w:sz w:val="22"/>
                <w:szCs w:val="22"/>
              </w:rPr>
            </w:pPr>
          </w:p>
        </w:tc>
        <w:tc>
          <w:tcPr>
            <w:tcW w:w="1812" w:type="dxa"/>
            <w:tcBorders>
              <w:top w:val="single" w:sz="4" w:space="0" w:color="auto"/>
              <w:left w:val="single" w:sz="4" w:space="0" w:color="auto"/>
              <w:bottom w:val="single" w:sz="4" w:space="0" w:color="auto"/>
              <w:right w:val="single" w:sz="4" w:space="0" w:color="auto"/>
            </w:tcBorders>
          </w:tcPr>
          <w:p w:rsidR="00B35990" w:rsidRPr="001F76A5" w:rsidRDefault="00B35990" w:rsidP="00B35990">
            <w:pPr>
              <w:pStyle w:val="ConsPlusNormal"/>
              <w:rPr>
                <w:rFonts w:ascii="Times New Roman" w:hAnsi="Times New Roman" w:cs="Times New Roman"/>
                <w:sz w:val="22"/>
                <w:szCs w:val="22"/>
              </w:rPr>
            </w:pPr>
          </w:p>
        </w:tc>
        <w:tc>
          <w:tcPr>
            <w:tcW w:w="2007" w:type="dxa"/>
            <w:tcBorders>
              <w:top w:val="single" w:sz="4" w:space="0" w:color="auto"/>
              <w:left w:val="single" w:sz="4" w:space="0" w:color="auto"/>
              <w:bottom w:val="single" w:sz="4" w:space="0" w:color="auto"/>
              <w:right w:val="single" w:sz="4" w:space="0" w:color="auto"/>
            </w:tcBorders>
          </w:tcPr>
          <w:p w:rsidR="00B35990" w:rsidRPr="001F76A5" w:rsidRDefault="00B35990" w:rsidP="00B35990">
            <w:pPr>
              <w:pStyle w:val="ConsPlusNormal"/>
              <w:rPr>
                <w:rFonts w:ascii="Times New Roman" w:hAnsi="Times New Roman" w:cs="Times New Roman"/>
                <w:sz w:val="22"/>
                <w:szCs w:val="22"/>
              </w:rPr>
            </w:pPr>
          </w:p>
        </w:tc>
      </w:tr>
      <w:tr w:rsidR="00B35990" w:rsidRPr="001F76A5" w:rsidTr="003C1657">
        <w:trPr>
          <w:trHeight w:val="513"/>
        </w:trPr>
        <w:tc>
          <w:tcPr>
            <w:tcW w:w="2589" w:type="dxa"/>
            <w:tcBorders>
              <w:top w:val="single" w:sz="4" w:space="0" w:color="auto"/>
              <w:left w:val="single" w:sz="4" w:space="0" w:color="auto"/>
              <w:bottom w:val="single" w:sz="4" w:space="0" w:color="auto"/>
              <w:right w:val="single" w:sz="4" w:space="0" w:color="auto"/>
            </w:tcBorders>
          </w:tcPr>
          <w:p w:rsidR="00B35990" w:rsidRPr="001F76A5" w:rsidRDefault="00B35990" w:rsidP="00B35990">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соблюдение санитарного минимума на лесоскладах</w:t>
            </w:r>
          </w:p>
        </w:tc>
        <w:tc>
          <w:tcPr>
            <w:tcW w:w="1943" w:type="dxa"/>
            <w:tcBorders>
              <w:top w:val="single" w:sz="4" w:space="0" w:color="auto"/>
              <w:left w:val="single" w:sz="4" w:space="0" w:color="auto"/>
              <w:bottom w:val="single" w:sz="4" w:space="0" w:color="auto"/>
              <w:right w:val="single" w:sz="4" w:space="0" w:color="auto"/>
            </w:tcBorders>
          </w:tcPr>
          <w:p w:rsidR="00B35990" w:rsidRPr="001F76A5" w:rsidRDefault="00B35990" w:rsidP="00B35990">
            <w:pPr>
              <w:pStyle w:val="ConsPlusNormal"/>
              <w:rPr>
                <w:rFonts w:ascii="Times New Roman" w:hAnsi="Times New Roman" w:cs="Times New Roman"/>
                <w:sz w:val="22"/>
                <w:szCs w:val="22"/>
              </w:rPr>
            </w:pPr>
          </w:p>
        </w:tc>
        <w:tc>
          <w:tcPr>
            <w:tcW w:w="1943" w:type="dxa"/>
            <w:tcBorders>
              <w:top w:val="single" w:sz="4" w:space="0" w:color="auto"/>
              <w:left w:val="single" w:sz="4" w:space="0" w:color="auto"/>
              <w:bottom w:val="single" w:sz="4" w:space="0" w:color="auto"/>
              <w:right w:val="single" w:sz="4" w:space="0" w:color="auto"/>
            </w:tcBorders>
          </w:tcPr>
          <w:p w:rsidR="00B35990" w:rsidRPr="001F76A5" w:rsidRDefault="00B35990" w:rsidP="00B35990">
            <w:pPr>
              <w:pStyle w:val="ConsPlusNormal"/>
              <w:rPr>
                <w:rFonts w:ascii="Times New Roman" w:hAnsi="Times New Roman" w:cs="Times New Roman"/>
                <w:sz w:val="22"/>
                <w:szCs w:val="22"/>
              </w:rPr>
            </w:pPr>
          </w:p>
        </w:tc>
        <w:tc>
          <w:tcPr>
            <w:tcW w:w="1812" w:type="dxa"/>
            <w:tcBorders>
              <w:top w:val="single" w:sz="4" w:space="0" w:color="auto"/>
              <w:left w:val="single" w:sz="4" w:space="0" w:color="auto"/>
              <w:bottom w:val="single" w:sz="4" w:space="0" w:color="auto"/>
              <w:right w:val="single" w:sz="4" w:space="0" w:color="auto"/>
            </w:tcBorders>
          </w:tcPr>
          <w:p w:rsidR="00B35990" w:rsidRPr="001F76A5" w:rsidRDefault="00B35990" w:rsidP="00B35990">
            <w:pPr>
              <w:pStyle w:val="ConsPlusNormal"/>
              <w:rPr>
                <w:rFonts w:ascii="Times New Roman" w:hAnsi="Times New Roman" w:cs="Times New Roman"/>
                <w:sz w:val="22"/>
                <w:szCs w:val="22"/>
              </w:rPr>
            </w:pPr>
          </w:p>
        </w:tc>
        <w:tc>
          <w:tcPr>
            <w:tcW w:w="2007" w:type="dxa"/>
            <w:tcBorders>
              <w:top w:val="single" w:sz="4" w:space="0" w:color="auto"/>
              <w:left w:val="single" w:sz="4" w:space="0" w:color="auto"/>
              <w:bottom w:val="single" w:sz="4" w:space="0" w:color="auto"/>
              <w:right w:val="single" w:sz="4" w:space="0" w:color="auto"/>
            </w:tcBorders>
          </w:tcPr>
          <w:p w:rsidR="00B35990" w:rsidRPr="001F76A5" w:rsidRDefault="00B35990" w:rsidP="00B35990">
            <w:pPr>
              <w:pStyle w:val="ConsPlusNormal"/>
              <w:rPr>
                <w:rFonts w:ascii="Times New Roman" w:hAnsi="Times New Roman" w:cs="Times New Roman"/>
                <w:sz w:val="22"/>
                <w:szCs w:val="22"/>
              </w:rPr>
            </w:pPr>
          </w:p>
        </w:tc>
      </w:tr>
    </w:tbl>
    <w:p w:rsidR="003C1657" w:rsidRPr="001F76A5" w:rsidRDefault="003C1657" w:rsidP="003C1657">
      <w:pPr>
        <w:widowControl w:val="0"/>
        <w:autoSpaceDE w:val="0"/>
        <w:autoSpaceDN w:val="0"/>
        <w:adjustRightInd w:val="0"/>
        <w:spacing w:after="0" w:line="240" w:lineRule="auto"/>
        <w:jc w:val="right"/>
        <w:rPr>
          <w:rFonts w:ascii="Times New Roman" w:hAnsi="Times New Roman"/>
          <w:sz w:val="24"/>
          <w:szCs w:val="24"/>
        </w:rPr>
      </w:pPr>
    </w:p>
    <w:p w:rsidR="003C1657" w:rsidRPr="001F76A5" w:rsidRDefault="003A41E4" w:rsidP="003C1657">
      <w:pPr>
        <w:widowControl w:val="0"/>
        <w:autoSpaceDE w:val="0"/>
        <w:autoSpaceDN w:val="0"/>
        <w:adjustRightInd w:val="0"/>
        <w:spacing w:after="0" w:line="240" w:lineRule="auto"/>
        <w:jc w:val="right"/>
        <w:rPr>
          <w:rFonts w:ascii="Times New Roman" w:hAnsi="Times New Roman"/>
          <w:sz w:val="24"/>
          <w:szCs w:val="24"/>
        </w:rPr>
      </w:pPr>
      <w:r w:rsidRPr="001F76A5">
        <w:rPr>
          <w:rFonts w:ascii="Times New Roman" w:hAnsi="Times New Roman"/>
          <w:sz w:val="24"/>
          <w:szCs w:val="24"/>
        </w:rPr>
        <w:t xml:space="preserve">Таблица </w:t>
      </w:r>
      <w:r w:rsidR="001F76A5">
        <w:rPr>
          <w:rFonts w:ascii="Times New Roman" w:hAnsi="Times New Roman"/>
          <w:sz w:val="24"/>
          <w:szCs w:val="24"/>
        </w:rPr>
        <w:t>15.2</w:t>
      </w:r>
    </w:p>
    <w:p w:rsidR="003C1657" w:rsidRPr="001F76A5" w:rsidRDefault="003C1657" w:rsidP="003C1657">
      <w:pPr>
        <w:widowControl w:val="0"/>
        <w:autoSpaceDE w:val="0"/>
        <w:autoSpaceDN w:val="0"/>
        <w:adjustRightInd w:val="0"/>
        <w:spacing w:after="0" w:line="240" w:lineRule="auto"/>
        <w:jc w:val="center"/>
        <w:rPr>
          <w:rFonts w:ascii="Times New Roman" w:hAnsi="Times New Roman"/>
          <w:sz w:val="24"/>
          <w:szCs w:val="24"/>
          <w:vertAlign w:val="superscript"/>
        </w:rPr>
      </w:pPr>
      <w:r w:rsidRPr="001F76A5">
        <w:rPr>
          <w:rFonts w:ascii="Times New Roman" w:hAnsi="Times New Roman"/>
          <w:sz w:val="24"/>
          <w:szCs w:val="24"/>
        </w:rPr>
        <w:t>Параметры мероприятий по ликвидации очагов вредных организмов*</w:t>
      </w:r>
    </w:p>
    <w:p w:rsidR="003C1657" w:rsidRPr="001F76A5" w:rsidRDefault="003C1657" w:rsidP="003C1657">
      <w:pPr>
        <w:widowControl w:val="0"/>
        <w:autoSpaceDE w:val="0"/>
        <w:autoSpaceDN w:val="0"/>
        <w:adjustRightInd w:val="0"/>
        <w:spacing w:after="0" w:line="240" w:lineRule="auto"/>
        <w:jc w:val="right"/>
        <w:rPr>
          <w:rFonts w:ascii="Times New Roman" w:hAnsi="Times New Roman"/>
          <w:noProof/>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9"/>
        <w:gridCol w:w="1578"/>
        <w:gridCol w:w="1934"/>
        <w:gridCol w:w="1638"/>
        <w:gridCol w:w="2232"/>
      </w:tblGrid>
      <w:tr w:rsidR="003C1657" w:rsidRPr="001F76A5" w:rsidTr="001F76A5">
        <w:trPr>
          <w:trHeight w:val="582"/>
        </w:trPr>
        <w:tc>
          <w:tcPr>
            <w:tcW w:w="1458" w:type="pct"/>
            <w:shd w:val="clear" w:color="auto" w:fill="auto"/>
            <w:hideMark/>
          </w:tcPr>
          <w:p w:rsidR="003C1657" w:rsidRPr="001F76A5" w:rsidRDefault="003C1657" w:rsidP="003C1657">
            <w:pPr>
              <w:spacing w:after="0" w:line="240" w:lineRule="auto"/>
              <w:jc w:val="center"/>
              <w:rPr>
                <w:rFonts w:ascii="Times New Roman" w:hAnsi="Times New Roman"/>
                <w:bCs/>
              </w:rPr>
            </w:pPr>
            <w:r w:rsidRPr="001F76A5">
              <w:rPr>
                <w:rFonts w:ascii="Times New Roman" w:hAnsi="Times New Roman"/>
                <w:bCs/>
              </w:rPr>
              <w:t>Наименование мероприятия</w:t>
            </w:r>
          </w:p>
        </w:tc>
        <w:tc>
          <w:tcPr>
            <w:tcW w:w="757" w:type="pct"/>
            <w:shd w:val="clear" w:color="auto" w:fill="auto"/>
            <w:hideMark/>
          </w:tcPr>
          <w:p w:rsidR="003C1657" w:rsidRPr="001F76A5" w:rsidRDefault="003C1657" w:rsidP="003C1657">
            <w:pPr>
              <w:spacing w:after="0" w:line="240" w:lineRule="auto"/>
              <w:jc w:val="center"/>
              <w:rPr>
                <w:rFonts w:ascii="Times New Roman" w:hAnsi="Times New Roman"/>
                <w:bCs/>
              </w:rPr>
            </w:pPr>
            <w:r w:rsidRPr="001F76A5">
              <w:rPr>
                <w:rFonts w:ascii="Times New Roman" w:hAnsi="Times New Roman"/>
                <w:bCs/>
              </w:rPr>
              <w:t>Единицы измерения</w:t>
            </w:r>
          </w:p>
        </w:tc>
        <w:tc>
          <w:tcPr>
            <w:tcW w:w="928" w:type="pct"/>
            <w:shd w:val="clear" w:color="auto" w:fill="auto"/>
            <w:hideMark/>
          </w:tcPr>
          <w:p w:rsidR="003C1657" w:rsidRPr="001F76A5" w:rsidRDefault="003C1657" w:rsidP="003C1657">
            <w:pPr>
              <w:spacing w:after="0" w:line="240" w:lineRule="auto"/>
              <w:jc w:val="center"/>
              <w:rPr>
                <w:rFonts w:ascii="Times New Roman" w:hAnsi="Times New Roman"/>
                <w:bCs/>
              </w:rPr>
            </w:pPr>
            <w:r w:rsidRPr="001F76A5">
              <w:rPr>
                <w:rFonts w:ascii="Times New Roman" w:hAnsi="Times New Roman"/>
                <w:bCs/>
              </w:rPr>
              <w:t>Объем мероприятия</w:t>
            </w:r>
          </w:p>
        </w:tc>
        <w:tc>
          <w:tcPr>
            <w:tcW w:w="786" w:type="pct"/>
            <w:shd w:val="clear" w:color="auto" w:fill="auto"/>
            <w:hideMark/>
          </w:tcPr>
          <w:p w:rsidR="003C1657" w:rsidRPr="001F76A5" w:rsidRDefault="003C1657" w:rsidP="003C1657">
            <w:pPr>
              <w:spacing w:after="0" w:line="240" w:lineRule="auto"/>
              <w:jc w:val="center"/>
              <w:rPr>
                <w:rFonts w:ascii="Times New Roman" w:hAnsi="Times New Roman"/>
                <w:bCs/>
              </w:rPr>
            </w:pPr>
            <w:r w:rsidRPr="001F76A5">
              <w:rPr>
                <w:rFonts w:ascii="Times New Roman" w:hAnsi="Times New Roman"/>
                <w:bCs/>
              </w:rPr>
              <w:t>Срок проведения</w:t>
            </w:r>
          </w:p>
        </w:tc>
        <w:tc>
          <w:tcPr>
            <w:tcW w:w="1071" w:type="pct"/>
            <w:shd w:val="clear" w:color="auto" w:fill="auto"/>
            <w:hideMark/>
          </w:tcPr>
          <w:p w:rsidR="003C1657" w:rsidRPr="001F76A5" w:rsidRDefault="003C1657" w:rsidP="003C1657">
            <w:pPr>
              <w:spacing w:after="0" w:line="240" w:lineRule="auto"/>
              <w:jc w:val="center"/>
              <w:rPr>
                <w:rFonts w:ascii="Times New Roman" w:hAnsi="Times New Roman"/>
                <w:bCs/>
              </w:rPr>
            </w:pPr>
            <w:r w:rsidRPr="001F76A5">
              <w:rPr>
                <w:rFonts w:ascii="Times New Roman" w:hAnsi="Times New Roman"/>
                <w:bCs/>
              </w:rPr>
              <w:t>Ежегодный объем мероприятия</w:t>
            </w:r>
          </w:p>
        </w:tc>
      </w:tr>
      <w:tr w:rsidR="003C1657" w:rsidRPr="001F76A5" w:rsidTr="001F76A5">
        <w:trPr>
          <w:trHeight w:val="330"/>
        </w:trPr>
        <w:tc>
          <w:tcPr>
            <w:tcW w:w="1458" w:type="pct"/>
            <w:shd w:val="clear" w:color="auto" w:fill="auto"/>
            <w:hideMark/>
          </w:tcPr>
          <w:p w:rsidR="003C1657" w:rsidRPr="001F76A5" w:rsidRDefault="003C1657" w:rsidP="003C1657">
            <w:pPr>
              <w:spacing w:after="0" w:line="240" w:lineRule="auto"/>
              <w:rPr>
                <w:rFonts w:ascii="Times New Roman" w:hAnsi="Times New Roman"/>
              </w:rPr>
            </w:pPr>
            <w:r w:rsidRPr="001F76A5">
              <w:rPr>
                <w:rFonts w:ascii="Times New Roman" w:hAnsi="Times New Roman"/>
              </w:rPr>
              <w:t>сплошные санитарные</w:t>
            </w:r>
          </w:p>
        </w:tc>
        <w:tc>
          <w:tcPr>
            <w:tcW w:w="757" w:type="pct"/>
            <w:shd w:val="clear" w:color="auto" w:fill="auto"/>
            <w:hideMark/>
          </w:tcPr>
          <w:p w:rsidR="003C1657" w:rsidRPr="001F76A5" w:rsidRDefault="003C1657" w:rsidP="003C1657">
            <w:pPr>
              <w:spacing w:after="0" w:line="240" w:lineRule="auto"/>
              <w:rPr>
                <w:rFonts w:ascii="Times New Roman" w:hAnsi="Times New Roman"/>
              </w:rPr>
            </w:pPr>
            <w:r w:rsidRPr="001F76A5">
              <w:rPr>
                <w:rFonts w:ascii="Times New Roman" w:hAnsi="Times New Roman"/>
              </w:rPr>
              <w:t>кбм</w:t>
            </w:r>
          </w:p>
        </w:tc>
        <w:tc>
          <w:tcPr>
            <w:tcW w:w="928" w:type="pct"/>
            <w:shd w:val="clear" w:color="auto" w:fill="auto"/>
            <w:hideMark/>
          </w:tcPr>
          <w:p w:rsidR="003C1657" w:rsidRPr="001F76A5" w:rsidRDefault="003C1657" w:rsidP="003C1657">
            <w:pPr>
              <w:spacing w:after="0" w:line="240" w:lineRule="auto"/>
              <w:jc w:val="right"/>
              <w:rPr>
                <w:rFonts w:ascii="Times New Roman" w:hAnsi="Times New Roman"/>
              </w:rPr>
            </w:pPr>
          </w:p>
        </w:tc>
        <w:tc>
          <w:tcPr>
            <w:tcW w:w="786" w:type="pct"/>
            <w:shd w:val="clear" w:color="auto" w:fill="auto"/>
            <w:hideMark/>
          </w:tcPr>
          <w:p w:rsidR="003C1657" w:rsidRPr="001F76A5" w:rsidRDefault="003C1657" w:rsidP="003C1657">
            <w:pPr>
              <w:spacing w:after="0" w:line="240" w:lineRule="auto"/>
              <w:jc w:val="right"/>
              <w:rPr>
                <w:rFonts w:ascii="Times New Roman" w:hAnsi="Times New Roman"/>
              </w:rPr>
            </w:pPr>
          </w:p>
        </w:tc>
        <w:tc>
          <w:tcPr>
            <w:tcW w:w="1071" w:type="pct"/>
            <w:shd w:val="clear" w:color="auto" w:fill="auto"/>
            <w:hideMark/>
          </w:tcPr>
          <w:p w:rsidR="003C1657" w:rsidRPr="001F76A5" w:rsidRDefault="003C1657" w:rsidP="003C1657">
            <w:pPr>
              <w:spacing w:after="0" w:line="240" w:lineRule="auto"/>
              <w:jc w:val="right"/>
              <w:rPr>
                <w:rFonts w:ascii="Times New Roman" w:hAnsi="Times New Roman"/>
              </w:rPr>
            </w:pPr>
          </w:p>
        </w:tc>
      </w:tr>
      <w:tr w:rsidR="003C1657" w:rsidRPr="001F76A5" w:rsidTr="001F76A5">
        <w:trPr>
          <w:trHeight w:val="330"/>
        </w:trPr>
        <w:tc>
          <w:tcPr>
            <w:tcW w:w="1458" w:type="pct"/>
            <w:shd w:val="clear" w:color="auto" w:fill="auto"/>
            <w:hideMark/>
          </w:tcPr>
          <w:p w:rsidR="003C1657" w:rsidRPr="001F76A5" w:rsidRDefault="003C1657" w:rsidP="003C1657">
            <w:pPr>
              <w:spacing w:after="0" w:line="240" w:lineRule="auto"/>
              <w:rPr>
                <w:rFonts w:ascii="Times New Roman" w:hAnsi="Times New Roman"/>
              </w:rPr>
            </w:pPr>
            <w:r w:rsidRPr="001F76A5">
              <w:rPr>
                <w:rFonts w:ascii="Times New Roman" w:hAnsi="Times New Roman"/>
              </w:rPr>
              <w:t>выборочные санитарные</w:t>
            </w:r>
          </w:p>
        </w:tc>
        <w:tc>
          <w:tcPr>
            <w:tcW w:w="757" w:type="pct"/>
            <w:shd w:val="clear" w:color="auto" w:fill="auto"/>
            <w:hideMark/>
          </w:tcPr>
          <w:p w:rsidR="003C1657" w:rsidRPr="001F76A5" w:rsidRDefault="003C1657" w:rsidP="003C1657">
            <w:pPr>
              <w:spacing w:after="0" w:line="240" w:lineRule="auto"/>
              <w:rPr>
                <w:rFonts w:ascii="Times New Roman" w:hAnsi="Times New Roman"/>
              </w:rPr>
            </w:pPr>
            <w:r w:rsidRPr="001F76A5">
              <w:rPr>
                <w:rFonts w:ascii="Times New Roman" w:hAnsi="Times New Roman"/>
              </w:rPr>
              <w:t>кбм</w:t>
            </w:r>
          </w:p>
        </w:tc>
        <w:tc>
          <w:tcPr>
            <w:tcW w:w="928" w:type="pct"/>
            <w:shd w:val="clear" w:color="auto" w:fill="auto"/>
            <w:hideMark/>
          </w:tcPr>
          <w:p w:rsidR="003C1657" w:rsidRPr="001F76A5" w:rsidRDefault="003C1657" w:rsidP="003C1657">
            <w:pPr>
              <w:spacing w:after="0" w:line="240" w:lineRule="auto"/>
              <w:jc w:val="right"/>
              <w:rPr>
                <w:rFonts w:ascii="Times New Roman" w:hAnsi="Times New Roman"/>
              </w:rPr>
            </w:pPr>
          </w:p>
        </w:tc>
        <w:tc>
          <w:tcPr>
            <w:tcW w:w="786" w:type="pct"/>
            <w:shd w:val="clear" w:color="auto" w:fill="auto"/>
            <w:hideMark/>
          </w:tcPr>
          <w:p w:rsidR="003C1657" w:rsidRPr="001F76A5" w:rsidRDefault="003C1657" w:rsidP="003C1657">
            <w:pPr>
              <w:spacing w:after="0" w:line="240" w:lineRule="auto"/>
              <w:jc w:val="right"/>
              <w:rPr>
                <w:rFonts w:ascii="Times New Roman" w:hAnsi="Times New Roman"/>
              </w:rPr>
            </w:pPr>
          </w:p>
        </w:tc>
        <w:tc>
          <w:tcPr>
            <w:tcW w:w="1071" w:type="pct"/>
            <w:shd w:val="clear" w:color="auto" w:fill="auto"/>
            <w:hideMark/>
          </w:tcPr>
          <w:p w:rsidR="003C1657" w:rsidRPr="001F76A5" w:rsidRDefault="003C1657" w:rsidP="003C1657">
            <w:pPr>
              <w:spacing w:after="0" w:line="240" w:lineRule="auto"/>
              <w:jc w:val="right"/>
              <w:rPr>
                <w:rFonts w:ascii="Times New Roman" w:hAnsi="Times New Roman"/>
              </w:rPr>
            </w:pPr>
          </w:p>
        </w:tc>
      </w:tr>
    </w:tbl>
    <w:p w:rsidR="003C1657" w:rsidRPr="001F76A5" w:rsidRDefault="003C1657" w:rsidP="003C1657">
      <w:pPr>
        <w:widowControl w:val="0"/>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*Мероприятия по ликвидации очагов вредных организмов будут планироваться по мере выявления.</w:t>
      </w:r>
    </w:p>
    <w:p w:rsidR="00B35990" w:rsidRPr="001F76A5" w:rsidRDefault="00B35990" w:rsidP="00B35990">
      <w:pPr>
        <w:pStyle w:val="ConsPlusNormal"/>
        <w:jc w:val="both"/>
        <w:rPr>
          <w:rFonts w:ascii="Times New Roman" w:hAnsi="Times New Roman" w:cs="Times New Roman"/>
          <w:sz w:val="24"/>
          <w:szCs w:val="24"/>
        </w:rPr>
      </w:pPr>
    </w:p>
    <w:p w:rsidR="00B35990" w:rsidRPr="001F76A5" w:rsidRDefault="00B35990" w:rsidP="00BB72A8">
      <w:pPr>
        <w:pStyle w:val="03"/>
      </w:pPr>
      <w:bookmarkStart w:id="397" w:name="_Toc510099888"/>
      <w:bookmarkStart w:id="398" w:name="_Toc519949778"/>
      <w:bookmarkStart w:id="399" w:name="_Toc521861448"/>
      <w:r w:rsidRPr="001F76A5">
        <w:t>Требования к воспроизводству лесов (нормативы, параметры и сроки проведения мероприятий по лесовосстановлению, лесоразведению, уходу за лесами)</w:t>
      </w:r>
      <w:bookmarkEnd w:id="397"/>
      <w:bookmarkEnd w:id="398"/>
      <w:bookmarkEnd w:id="399"/>
    </w:p>
    <w:p w:rsidR="005573EF" w:rsidRPr="001F76A5" w:rsidRDefault="005573EF" w:rsidP="005573EF">
      <w:pPr>
        <w:widowControl w:val="0"/>
        <w:tabs>
          <w:tab w:val="left" w:pos="860"/>
        </w:tabs>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rPr>
        <w:t>В соответствии с Правилами лесовосстановления, утвержденными приказом Минприроды России от 29.06.2016 № 375, л</w:t>
      </w:r>
      <w:r w:rsidRPr="001F76A5">
        <w:rPr>
          <w:rFonts w:ascii="Times New Roman" w:hAnsi="Times New Roman"/>
          <w:sz w:val="24"/>
          <w:szCs w:val="24"/>
          <w:lang w:bidi="ru-RU"/>
        </w:rPr>
        <w:t>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5573EF" w:rsidRPr="001F76A5" w:rsidRDefault="005573EF" w:rsidP="005573EF">
      <w:pPr>
        <w:widowControl w:val="0"/>
        <w:tabs>
          <w:tab w:val="left" w:pos="865"/>
        </w:tabs>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5573EF" w:rsidRPr="001F76A5" w:rsidRDefault="005573EF" w:rsidP="005573EF">
      <w:pPr>
        <w:widowControl w:val="0"/>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5573EF" w:rsidRPr="001F76A5" w:rsidRDefault="005573EF" w:rsidP="005573EF">
      <w:pPr>
        <w:widowControl w:val="0"/>
        <w:tabs>
          <w:tab w:val="left" w:pos="2827"/>
          <w:tab w:val="left" w:pos="6379"/>
        </w:tabs>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5573EF" w:rsidRPr="001F76A5" w:rsidRDefault="005573EF" w:rsidP="005573EF">
      <w:pPr>
        <w:widowControl w:val="0"/>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5573EF" w:rsidRPr="001F76A5" w:rsidRDefault="005573EF" w:rsidP="005573EF">
      <w:pPr>
        <w:widowControl w:val="0"/>
        <w:tabs>
          <w:tab w:val="left" w:pos="927"/>
        </w:tabs>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Лесовосстановление обеспечивается:</w:t>
      </w:r>
    </w:p>
    <w:p w:rsidR="005573EF" w:rsidRPr="001F76A5" w:rsidRDefault="005573EF" w:rsidP="005573EF">
      <w:pPr>
        <w:widowControl w:val="0"/>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а) на лесных участках, предоставленных в аренду для заготовки древесины, - арендаторами этих лесных участков;</w:t>
      </w:r>
    </w:p>
    <w:p w:rsidR="005573EF" w:rsidRPr="001F76A5" w:rsidRDefault="005573EF" w:rsidP="005573EF">
      <w:pPr>
        <w:widowControl w:val="0"/>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б) на лесных участках, за исключением арендованных - органами государственной власти в пределах их полномочий, определенных в соответствии со статьями 81-83 Лесного кодекса РФ.</w:t>
      </w:r>
    </w:p>
    <w:p w:rsidR="005573EF" w:rsidRPr="001F76A5" w:rsidRDefault="005573EF" w:rsidP="005573EF">
      <w:pPr>
        <w:widowControl w:val="0"/>
        <w:tabs>
          <w:tab w:val="left" w:pos="872"/>
        </w:tabs>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Лесовосстановление проводится на вырубках, гарях, прогалинах, землях, не занятых лесными насаждениями и требующих лесовосстановления.</w:t>
      </w:r>
    </w:p>
    <w:p w:rsidR="005573EF" w:rsidRPr="001F76A5" w:rsidRDefault="005573EF" w:rsidP="005573EF">
      <w:pPr>
        <w:widowControl w:val="0"/>
        <w:tabs>
          <w:tab w:val="left" w:pos="880"/>
        </w:tabs>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В целях лесовосстановления обеспечивается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приложения 1</w:t>
      </w:r>
      <w:r w:rsidR="002D3AD4" w:rsidRPr="001F76A5">
        <w:rPr>
          <w:rFonts w:ascii="Times New Roman" w:hAnsi="Times New Roman"/>
          <w:sz w:val="24"/>
          <w:szCs w:val="24"/>
          <w:lang w:bidi="ru-RU"/>
        </w:rPr>
        <w:t>0</w:t>
      </w:r>
      <w:r w:rsidRPr="001F76A5">
        <w:rPr>
          <w:rFonts w:ascii="Times New Roman" w:hAnsi="Times New Roman"/>
          <w:sz w:val="24"/>
          <w:szCs w:val="24"/>
        </w:rPr>
        <w:t>.</w:t>
      </w:r>
      <w:r w:rsidRPr="001F76A5">
        <w:rPr>
          <w:rFonts w:ascii="Times New Roman" w:hAnsi="Times New Roman"/>
          <w:sz w:val="24"/>
          <w:szCs w:val="24"/>
          <w:lang w:bidi="ru-RU"/>
        </w:rPr>
        <w:t xml:space="preserve"> При этом отдельно учитываются площади лесных участков, подлежащие естественному лесовосстановлению вследствие природных процессов, содействию естественному лесовосстановлению, искусственному лесовосстановлению и комбинированному лесовосстановлению.</w:t>
      </w:r>
    </w:p>
    <w:p w:rsidR="005573EF" w:rsidRPr="001F76A5" w:rsidRDefault="005573EF" w:rsidP="005573EF">
      <w:pPr>
        <w:widowControl w:val="0"/>
        <w:tabs>
          <w:tab w:val="left" w:pos="872"/>
        </w:tabs>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Учет земель, требующих лесовосстановления, производится по данным государственного лесного реестра, материалам лесоустройства, материалам специальных обследований, при отводе лесосек и осмотре мест осуществления лесосечных работ (осмотре лесосек).</w:t>
      </w:r>
    </w:p>
    <w:p w:rsidR="005573EF" w:rsidRPr="001F76A5" w:rsidRDefault="005573EF" w:rsidP="005573EF">
      <w:pPr>
        <w:widowControl w:val="0"/>
        <w:tabs>
          <w:tab w:val="left" w:pos="986"/>
        </w:tabs>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 xml:space="preserve">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 149-ФЗ «О семеноводстве». </w:t>
      </w:r>
    </w:p>
    <w:p w:rsidR="005573EF" w:rsidRPr="001F76A5" w:rsidRDefault="005573EF" w:rsidP="005573EF">
      <w:pPr>
        <w:widowControl w:val="0"/>
        <w:tabs>
          <w:tab w:val="left" w:pos="1291"/>
        </w:tabs>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В лесах, поврежденных промышленными выбросами, рекреационными нагрузками, вредными организмами и иными негативными воздействиями, лесовосстановление должно обеспечивать формирование лесных насаждений, устойчивых к указанным факторам повреждения.</w:t>
      </w:r>
    </w:p>
    <w:p w:rsidR="005573EF" w:rsidRPr="001F76A5" w:rsidRDefault="005573EF" w:rsidP="005573EF">
      <w:pPr>
        <w:widowControl w:val="0"/>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В защитных лесах и на особо защитных участках лесов лесовосстановление должно обеспечивать формирование лесных насаждений, соответствующих целевому назначению категорий защитных лесов и особо защитных участков лесов.</w:t>
      </w:r>
    </w:p>
    <w:p w:rsidR="005573EF" w:rsidRPr="001F76A5" w:rsidRDefault="005573EF" w:rsidP="005573EF">
      <w:pPr>
        <w:widowControl w:val="0"/>
        <w:spacing w:after="0" w:line="240" w:lineRule="auto"/>
        <w:jc w:val="both"/>
        <w:rPr>
          <w:rFonts w:ascii="Times New Roman" w:hAnsi="Times New Roman"/>
          <w:sz w:val="24"/>
          <w:szCs w:val="24"/>
          <w:lang w:bidi="ru-RU"/>
        </w:rPr>
      </w:pPr>
    </w:p>
    <w:p w:rsidR="005573EF" w:rsidRPr="001F76A5" w:rsidRDefault="005573EF" w:rsidP="005573EF">
      <w:pPr>
        <w:keepNext/>
        <w:spacing w:after="0" w:line="240" w:lineRule="auto"/>
        <w:jc w:val="center"/>
        <w:outlineLvl w:val="2"/>
        <w:rPr>
          <w:rFonts w:ascii="Times New Roman" w:hAnsi="Times New Roman"/>
          <w:b/>
          <w:bCs/>
          <w:sz w:val="24"/>
          <w:szCs w:val="24"/>
          <w:lang w:bidi="ru-RU"/>
        </w:rPr>
      </w:pPr>
      <w:bookmarkStart w:id="400" w:name="_Toc484158836"/>
      <w:bookmarkStart w:id="401" w:name="_Toc489005399"/>
      <w:bookmarkStart w:id="402" w:name="_Toc499537498"/>
      <w:bookmarkStart w:id="403" w:name="_Toc519949779"/>
      <w:r w:rsidRPr="001F76A5">
        <w:rPr>
          <w:rFonts w:ascii="Times New Roman" w:hAnsi="Times New Roman"/>
          <w:b/>
          <w:bCs/>
          <w:sz w:val="24"/>
          <w:szCs w:val="24"/>
          <w:lang w:bidi="ru-RU"/>
        </w:rPr>
        <w:t>Естественное лесовосстановление</w:t>
      </w:r>
      <w:bookmarkEnd w:id="400"/>
      <w:bookmarkEnd w:id="401"/>
      <w:bookmarkEnd w:id="402"/>
      <w:bookmarkEnd w:id="403"/>
    </w:p>
    <w:p w:rsidR="005573EF" w:rsidRPr="001F76A5" w:rsidRDefault="005573EF" w:rsidP="005573EF">
      <w:pPr>
        <w:widowControl w:val="0"/>
        <w:tabs>
          <w:tab w:val="left" w:pos="1142"/>
        </w:tabs>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Естественное лесовосстановление вследствие природных процессов планируется в таежной зоне в соответствии с приказом Минприроды России от 18.08.2014 № 367 «Об утверждении Перечня лесорастительных зон Российской Федерации и Перечня лесных районов Российской Федерации».</w:t>
      </w:r>
    </w:p>
    <w:p w:rsidR="005573EF" w:rsidRPr="001F76A5" w:rsidRDefault="005573EF" w:rsidP="005573EF">
      <w:pPr>
        <w:widowControl w:val="0"/>
        <w:tabs>
          <w:tab w:val="left" w:pos="1142"/>
        </w:tabs>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В целях содействия естественному лесовосстановлению осуществляются следующие мероприятия:</w:t>
      </w:r>
    </w:p>
    <w:p w:rsidR="005573EF" w:rsidRPr="001F76A5" w:rsidRDefault="005573EF" w:rsidP="005573EF">
      <w:pPr>
        <w:widowControl w:val="0"/>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5573EF" w:rsidRPr="001F76A5" w:rsidRDefault="005573EF" w:rsidP="005573EF">
      <w:pPr>
        <w:widowControl w:val="0"/>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5573EF" w:rsidRPr="001F76A5" w:rsidRDefault="005573EF" w:rsidP="005573EF">
      <w:pPr>
        <w:widowControl w:val="0"/>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5573EF" w:rsidRPr="001F76A5" w:rsidRDefault="005573EF" w:rsidP="005573EF">
      <w:pPr>
        <w:widowControl w:val="0"/>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минерализация поверхности почвы на местах планируемых рубок спелых и перестойных насаждений и на вырубках;</w:t>
      </w:r>
    </w:p>
    <w:p w:rsidR="005573EF" w:rsidRPr="001F76A5" w:rsidRDefault="005573EF" w:rsidP="005573EF">
      <w:pPr>
        <w:widowControl w:val="0"/>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оставление семенных деревьев, куртин и групп;</w:t>
      </w:r>
    </w:p>
    <w:p w:rsidR="005573EF" w:rsidRPr="001F76A5" w:rsidRDefault="005573EF" w:rsidP="005573EF">
      <w:pPr>
        <w:widowControl w:val="0"/>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огораживание площадей;</w:t>
      </w:r>
    </w:p>
    <w:p w:rsidR="005573EF" w:rsidRPr="001F76A5" w:rsidRDefault="005573EF" w:rsidP="005573EF">
      <w:pPr>
        <w:widowControl w:val="0"/>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подавление корнеотпрысковой способности деревьев (инъекции арборицидов или окольцовывание).</w:t>
      </w:r>
    </w:p>
    <w:p w:rsidR="005573EF" w:rsidRPr="001F76A5" w:rsidRDefault="005573EF" w:rsidP="005573EF">
      <w:pPr>
        <w:widowControl w:val="0"/>
        <w:tabs>
          <w:tab w:val="left" w:pos="1070"/>
        </w:tabs>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ценных лесных древесных пород в количестве, определенном при отводе лесосек. После проведения рубок проводится уход за сохраненным подростом и молодняком лесных древесных пород путем освобождения от завалов порубочными остатками, вырубки сломанных и поврежденных экземпляров.</w:t>
      </w:r>
    </w:p>
    <w:p w:rsidR="005573EF" w:rsidRPr="001F76A5" w:rsidRDefault="005573EF" w:rsidP="005573EF">
      <w:pPr>
        <w:widowControl w:val="0"/>
        <w:tabs>
          <w:tab w:val="left" w:pos="1070"/>
        </w:tabs>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Сохранению подлежит жизнеспособный подрост и молодняк главных лесных древесных пород в соответствующих им природно-климатических условиях.</w:t>
      </w:r>
    </w:p>
    <w:p w:rsidR="005573EF" w:rsidRPr="001F76A5" w:rsidRDefault="005573EF" w:rsidP="005573EF">
      <w:pPr>
        <w:widowControl w:val="0"/>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Для защиты подроста главных лесных древесных пород от неблагоприятных факторов среды на вырубках, более успешного роста и формирования лесных насаждений нужного состава полностью или частично сохраняются подрост сопутствующих лесных древесных пород (клен, липа и другие) и кустарниковые породы.</w:t>
      </w:r>
    </w:p>
    <w:p w:rsidR="005573EF" w:rsidRPr="001F76A5" w:rsidRDefault="005573EF" w:rsidP="005573EF">
      <w:pPr>
        <w:widowControl w:val="0"/>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Жизнеспособные подрост и молодняк лесных насаждений хвойных пород характеризуются следующими признаками: густая хвоя зеленая или темно-зеленая окраска хвои, заметно выраженная мутовчатость, островершинная или конусообразная симметричная густая или средней густоты крона протяженностью до 1/3 высоты ствола в группах и до 1/2 высоты ствола - при одиночном размещении, прирост по высоте за последние 3-5 лет не утрачен, прирост вершинного побега равен (или более) приросту боковых ветвей верхней половины кроны, стволики прямые, не поврежденные, гладкая или мелкочешуйчатая кора без лишайников.</w:t>
      </w:r>
    </w:p>
    <w:p w:rsidR="005573EF" w:rsidRPr="001F76A5" w:rsidRDefault="005573EF" w:rsidP="005573EF">
      <w:pPr>
        <w:widowControl w:val="0"/>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Растущий на валежной древесине подрост и молодняк лесных насаждений хвойных пород относятся по указанным признакам к жизнеспособному в том случае, если валежная древесина разложилась, а корни подроста проникли в минеральную часть почвы.</w:t>
      </w:r>
    </w:p>
    <w:p w:rsidR="005573EF" w:rsidRPr="001F76A5" w:rsidRDefault="005573EF" w:rsidP="005573EF">
      <w:pPr>
        <w:widowControl w:val="0"/>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В сосняках, произрастающих на песчаных и супесчаных почвах, подрост еловых лесных насаждений сохраняется при условии, если еловое насаждение не будет снижать качества и продуктивности древостоя. При восстановлении сосновых и еловых лесных насаждений подрост в необходимых случаях сохраняется на вырубке для защиты почвы и формирования устойчивых и высокопроизводительных сосново-еловых лесных насаждений.</w:t>
      </w:r>
    </w:p>
    <w:p w:rsidR="005573EF" w:rsidRPr="001F76A5" w:rsidRDefault="005573EF" w:rsidP="005573EF">
      <w:pPr>
        <w:widowControl w:val="0"/>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Пораженный вредными организмами, слаборазвитый и поврежденный при рубке леса подрост должен быть срублен.</w:t>
      </w:r>
    </w:p>
    <w:p w:rsidR="005573EF" w:rsidRPr="001F76A5" w:rsidRDefault="005573EF" w:rsidP="005573EF">
      <w:pPr>
        <w:widowControl w:val="0"/>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Учет подроста и молодняка проводится методами, обеспечивающими определение их количества и жизнеспособности с ошибкой точности определения не более 10 процентов.</w:t>
      </w:r>
    </w:p>
    <w:p w:rsidR="005573EF" w:rsidRPr="001F76A5" w:rsidRDefault="005573EF" w:rsidP="005573EF">
      <w:pPr>
        <w:widowControl w:val="0"/>
        <w:tabs>
          <w:tab w:val="left" w:pos="1020"/>
        </w:tabs>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Содействие естественному лесовосстановлению путем минерализации поверхности почвы проводится на площадях, на которых имеются источники семян главных лесных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5573EF" w:rsidRPr="001F76A5" w:rsidRDefault="005573EF" w:rsidP="005573EF">
      <w:pPr>
        <w:widowControl w:val="0"/>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На участках проводится минерализация не менее 25-30 % поверхности почвы в годы удовлетворительного и обильного урожая семян лесных растений до начала опадения семян главных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сохранением семенников, семенных куртин и групп деревьев.</w:t>
      </w:r>
    </w:p>
    <w:p w:rsidR="005573EF" w:rsidRPr="001F76A5" w:rsidRDefault="005573EF" w:rsidP="005573EF">
      <w:pPr>
        <w:widowControl w:val="0"/>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p>
    <w:p w:rsidR="005573EF" w:rsidRPr="001F76A5" w:rsidRDefault="005573EF" w:rsidP="005573EF">
      <w:pPr>
        <w:widowControl w:val="0"/>
        <w:tabs>
          <w:tab w:val="left" w:pos="1406"/>
        </w:tabs>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Результаты проведенных мер содействия естественному лесовосстановлению признаются достаточными в случае их соответствия критериям и требованиям к молоднякам, площади которых подлежат отнесению к землям, занятым лесными насаждениями, установленным в приложении 1</w:t>
      </w:r>
      <w:r w:rsidR="002D3AD4" w:rsidRPr="001F76A5">
        <w:rPr>
          <w:rFonts w:ascii="Times New Roman" w:hAnsi="Times New Roman"/>
          <w:sz w:val="24"/>
          <w:szCs w:val="24"/>
          <w:lang w:bidi="ru-RU"/>
        </w:rPr>
        <w:t>0</w:t>
      </w:r>
      <w:r w:rsidRPr="001F76A5">
        <w:rPr>
          <w:rFonts w:ascii="Times New Roman" w:hAnsi="Times New Roman"/>
          <w:sz w:val="24"/>
          <w:szCs w:val="24"/>
          <w:lang w:bidi="ru-RU"/>
        </w:rPr>
        <w:t xml:space="preserve"> (таблица 1</w:t>
      </w:r>
      <w:r w:rsidR="001B5B59" w:rsidRPr="001F76A5">
        <w:rPr>
          <w:rFonts w:ascii="Times New Roman" w:hAnsi="Times New Roman"/>
          <w:sz w:val="24"/>
          <w:szCs w:val="24"/>
          <w:lang w:bidi="ru-RU"/>
        </w:rPr>
        <w:t>0.1</w:t>
      </w:r>
      <w:r w:rsidRPr="001F76A5">
        <w:rPr>
          <w:rFonts w:ascii="Times New Roman" w:hAnsi="Times New Roman"/>
          <w:sz w:val="24"/>
          <w:szCs w:val="24"/>
          <w:lang w:bidi="ru-RU"/>
        </w:rPr>
        <w:t>).</w:t>
      </w:r>
    </w:p>
    <w:p w:rsidR="005573EF" w:rsidRPr="001F76A5" w:rsidRDefault="005573EF" w:rsidP="005573EF">
      <w:pPr>
        <w:widowControl w:val="0"/>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Учет результатов мер содействия естественному лесовосстановлению проводится не ранее чем через два года после проведения работ.</w:t>
      </w:r>
    </w:p>
    <w:p w:rsidR="005573EF" w:rsidRPr="001F76A5" w:rsidRDefault="005573EF" w:rsidP="005573EF">
      <w:pPr>
        <w:widowControl w:val="0"/>
        <w:tabs>
          <w:tab w:val="left" w:pos="1020"/>
        </w:tabs>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При количестве подроста ниже</w:t>
      </w:r>
      <w:r w:rsidR="005839C7" w:rsidRPr="001F76A5">
        <w:rPr>
          <w:rFonts w:ascii="Times New Roman" w:hAnsi="Times New Roman"/>
          <w:sz w:val="24"/>
          <w:szCs w:val="24"/>
          <w:lang w:bidi="ru-RU"/>
        </w:rPr>
        <w:t>, чем определено в приложении 10</w:t>
      </w:r>
      <w:r w:rsidRPr="001F76A5">
        <w:rPr>
          <w:rFonts w:ascii="Times New Roman" w:hAnsi="Times New Roman"/>
          <w:sz w:val="24"/>
          <w:szCs w:val="24"/>
          <w:lang w:bidi="ru-RU"/>
        </w:rPr>
        <w:t xml:space="preserve"> (таблица </w:t>
      </w:r>
      <w:r w:rsidR="005839C7" w:rsidRPr="001F76A5">
        <w:rPr>
          <w:rFonts w:ascii="Times New Roman" w:hAnsi="Times New Roman"/>
          <w:sz w:val="24"/>
          <w:szCs w:val="24"/>
          <w:lang w:bidi="ru-RU"/>
        </w:rPr>
        <w:t>10.</w:t>
      </w:r>
      <w:r w:rsidRPr="001F76A5">
        <w:rPr>
          <w:rFonts w:ascii="Times New Roman" w:hAnsi="Times New Roman"/>
          <w:sz w:val="24"/>
          <w:szCs w:val="24"/>
          <w:lang w:bidi="ru-RU"/>
        </w:rPr>
        <w:t>2) для естественного лесовосстановления, проводятся меры искусственного или комбинированного лесовосстановления.</w:t>
      </w:r>
    </w:p>
    <w:p w:rsidR="005573EF" w:rsidRPr="001F76A5" w:rsidRDefault="005573EF" w:rsidP="005573EF">
      <w:pPr>
        <w:autoSpaceDE w:val="0"/>
        <w:spacing w:after="0" w:line="240" w:lineRule="auto"/>
        <w:ind w:firstLine="567"/>
        <w:contextualSpacing/>
        <w:jc w:val="both"/>
        <w:rPr>
          <w:rFonts w:ascii="Times New Roman" w:hAnsi="Times New Roman"/>
          <w:sz w:val="24"/>
          <w:szCs w:val="24"/>
        </w:rPr>
      </w:pPr>
      <w:r w:rsidRPr="001F76A5">
        <w:rPr>
          <w:rFonts w:ascii="Times New Roman" w:hAnsi="Times New Roman"/>
          <w:sz w:val="24"/>
          <w:szCs w:val="24"/>
        </w:rPr>
        <w:t xml:space="preserve"> Естественное лесовосстановление вследствие природных процессов проектируется на участках, расположенных на сырых и мокрых типах леса, не обеспеченных подростом или вторым ярусом хозяйственно-ценных лесных пород; в осиновых насаждениях, обладающих возможностью естественного возобновления, в том числе вегетативного в течение года после завершения рубки.</w:t>
      </w:r>
    </w:p>
    <w:p w:rsidR="005573EF" w:rsidRPr="001F76A5" w:rsidRDefault="005573EF" w:rsidP="005573EF">
      <w:pPr>
        <w:spacing w:after="0" w:line="240" w:lineRule="auto"/>
        <w:ind w:firstLine="709"/>
        <w:contextualSpacing/>
        <w:jc w:val="both"/>
        <w:rPr>
          <w:rFonts w:ascii="Times New Roman" w:hAnsi="Times New Roman"/>
          <w:sz w:val="24"/>
          <w:szCs w:val="24"/>
        </w:rPr>
      </w:pPr>
      <w:r w:rsidRPr="001F76A5">
        <w:rPr>
          <w:rFonts w:ascii="Times New Roman" w:hAnsi="Times New Roman"/>
          <w:sz w:val="24"/>
          <w:szCs w:val="24"/>
        </w:rPr>
        <w:t>Естественное лесовосстановление вследствие природных процессов также проектируется на участках, доступных для хозяйственного освоения только в зимний период.</w:t>
      </w:r>
    </w:p>
    <w:p w:rsidR="005573EF" w:rsidRPr="001F76A5" w:rsidRDefault="005573EF" w:rsidP="005573EF">
      <w:pPr>
        <w:spacing w:after="0" w:line="240" w:lineRule="auto"/>
        <w:ind w:firstLine="708"/>
        <w:contextualSpacing/>
        <w:jc w:val="both"/>
        <w:rPr>
          <w:rFonts w:ascii="Times New Roman" w:hAnsi="Times New Roman"/>
          <w:sz w:val="24"/>
          <w:szCs w:val="24"/>
        </w:rPr>
      </w:pPr>
      <w:r w:rsidRPr="001F76A5">
        <w:rPr>
          <w:rFonts w:ascii="Times New Roman" w:hAnsi="Times New Roman"/>
          <w:sz w:val="24"/>
          <w:szCs w:val="24"/>
        </w:rPr>
        <w:t>Выполнение мероприятия заключается в очистке лесосеки в соответствии с технологической картой и оставление вырубки для естественного зарастания. В этом случае целевой древесной породой является порода, которой зарастёт вырубка.</w:t>
      </w:r>
    </w:p>
    <w:p w:rsidR="005573EF" w:rsidRPr="001F76A5" w:rsidRDefault="005573EF" w:rsidP="005573EF">
      <w:pPr>
        <w:spacing w:after="0" w:line="240" w:lineRule="auto"/>
        <w:ind w:firstLine="708"/>
        <w:contextualSpacing/>
        <w:jc w:val="both"/>
        <w:rPr>
          <w:rFonts w:ascii="Times New Roman" w:hAnsi="Times New Roman"/>
          <w:sz w:val="24"/>
          <w:szCs w:val="24"/>
        </w:rPr>
      </w:pPr>
      <w:r w:rsidRPr="001F76A5">
        <w:rPr>
          <w:rFonts w:ascii="Times New Roman" w:hAnsi="Times New Roman"/>
          <w:sz w:val="24"/>
          <w:szCs w:val="24"/>
        </w:rPr>
        <w:t xml:space="preserve">Участки леса с естественным лесовосстановлением вследствие природных процессов, относятся к землям, занятым лесными насаждениями, при их соответствии критериям и требованиям к молоднякам, площади которых подлежат отнесению к землям, занятым лесными насаждениями, установленным в </w:t>
      </w:r>
      <w:r w:rsidR="003E0B6D" w:rsidRPr="001F76A5">
        <w:rPr>
          <w:rFonts w:ascii="Times New Roman" w:hAnsi="Times New Roman"/>
          <w:sz w:val="24"/>
          <w:szCs w:val="24"/>
        </w:rPr>
        <w:t>приложении 10</w:t>
      </w:r>
      <w:r w:rsidR="007736EA" w:rsidRPr="001F76A5">
        <w:rPr>
          <w:rFonts w:ascii="Times New Roman" w:hAnsi="Times New Roman"/>
          <w:sz w:val="24"/>
          <w:szCs w:val="24"/>
        </w:rPr>
        <w:t xml:space="preserve"> (таблица 10.3</w:t>
      </w:r>
      <w:r w:rsidRPr="001F76A5">
        <w:rPr>
          <w:rFonts w:ascii="Times New Roman" w:hAnsi="Times New Roman"/>
          <w:sz w:val="24"/>
          <w:szCs w:val="24"/>
        </w:rPr>
        <w:t>).</w:t>
      </w:r>
    </w:p>
    <w:p w:rsidR="005573EF" w:rsidRPr="001F76A5" w:rsidRDefault="005573EF" w:rsidP="005573EF">
      <w:pPr>
        <w:shd w:val="clear" w:color="auto" w:fill="FFFFFF"/>
        <w:spacing w:before="36" w:after="0" w:line="281" w:lineRule="exact"/>
        <w:rPr>
          <w:rFonts w:ascii="Times New Roman" w:hAnsi="Times New Roman"/>
          <w:spacing w:val="-5"/>
          <w:sz w:val="24"/>
          <w:szCs w:val="24"/>
        </w:rPr>
      </w:pPr>
    </w:p>
    <w:p w:rsidR="005573EF" w:rsidRPr="001F76A5" w:rsidRDefault="005573EF" w:rsidP="005573EF">
      <w:pPr>
        <w:keepNext/>
        <w:spacing w:after="0" w:line="240" w:lineRule="auto"/>
        <w:jc w:val="center"/>
        <w:outlineLvl w:val="2"/>
        <w:rPr>
          <w:rFonts w:ascii="Times New Roman" w:hAnsi="Times New Roman"/>
          <w:b/>
          <w:bCs/>
          <w:sz w:val="24"/>
          <w:szCs w:val="24"/>
          <w:lang w:bidi="ru-RU"/>
        </w:rPr>
      </w:pPr>
      <w:bookmarkStart w:id="404" w:name="_Toc484158837"/>
      <w:bookmarkStart w:id="405" w:name="_Toc489005400"/>
      <w:bookmarkStart w:id="406" w:name="_Toc499537499"/>
      <w:bookmarkStart w:id="407" w:name="_Toc519949780"/>
      <w:r w:rsidRPr="001F76A5">
        <w:rPr>
          <w:rFonts w:ascii="Times New Roman" w:hAnsi="Times New Roman"/>
          <w:b/>
          <w:bCs/>
          <w:sz w:val="24"/>
          <w:szCs w:val="24"/>
          <w:lang w:bidi="ru-RU"/>
        </w:rPr>
        <w:t>Искусственное лесовосстановление</w:t>
      </w:r>
      <w:bookmarkEnd w:id="404"/>
      <w:bookmarkEnd w:id="405"/>
      <w:bookmarkEnd w:id="406"/>
      <w:bookmarkEnd w:id="407"/>
    </w:p>
    <w:p w:rsidR="005573EF" w:rsidRPr="001F76A5" w:rsidRDefault="005573EF" w:rsidP="005573EF">
      <w:pPr>
        <w:widowControl w:val="0"/>
        <w:tabs>
          <w:tab w:val="left" w:pos="1020"/>
        </w:tabs>
        <w:spacing w:after="0" w:line="240" w:lineRule="auto"/>
        <w:ind w:firstLine="567"/>
        <w:jc w:val="both"/>
        <w:rPr>
          <w:rFonts w:ascii="Times New Roman" w:hAnsi="Times New Roman"/>
          <w:sz w:val="24"/>
          <w:szCs w:val="24"/>
          <w:lang w:bidi="ru-RU"/>
        </w:rPr>
      </w:pPr>
      <w:bookmarkStart w:id="408" w:name="_Toc484158838"/>
      <w:bookmarkStart w:id="409" w:name="_Toc489005401"/>
      <w:r w:rsidRPr="001F76A5">
        <w:rPr>
          <w:rFonts w:ascii="Times New Roman" w:hAnsi="Times New Roman"/>
          <w:sz w:val="24"/>
          <w:szCs w:val="24"/>
          <w:lang w:bidi="ru-RU"/>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хозяйственно-ценными лесными древесными породами, а также на лесных участках, на которых погибли лесные культуры.</w:t>
      </w:r>
    </w:p>
    <w:p w:rsidR="005573EF" w:rsidRPr="001F76A5" w:rsidRDefault="005573EF" w:rsidP="005573EF">
      <w:pPr>
        <w:widowControl w:val="0"/>
        <w:tabs>
          <w:tab w:val="left" w:pos="1069"/>
        </w:tabs>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При обследовании лесного участка определяются его состояние и пригодность для выращивания лесных насаждений, устанавливаются количество и размещение жизнеспособного подроста и молодняка главных лесных древесных пород, уровень захламленности валежной древесиной и лесосечными отходами, количество и высота пней, пригодность участка для работы техники, заселенность почвы вредными организмами, уточняется тип лесорастительных условий и определяется технология создания лесных культур.</w:t>
      </w:r>
    </w:p>
    <w:p w:rsidR="005573EF" w:rsidRPr="001F76A5" w:rsidRDefault="005573EF" w:rsidP="005573EF">
      <w:pPr>
        <w:widowControl w:val="0"/>
        <w:tabs>
          <w:tab w:val="left" w:pos="1069"/>
        </w:tabs>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В целях создания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 проводится подготовка лесного участка для создания лесных культур.</w:t>
      </w:r>
    </w:p>
    <w:p w:rsidR="005573EF" w:rsidRPr="001F76A5" w:rsidRDefault="005573EF" w:rsidP="005573EF">
      <w:pPr>
        <w:widowControl w:val="0"/>
        <w:tabs>
          <w:tab w:val="left" w:pos="1253"/>
        </w:tabs>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5573EF" w:rsidRPr="001F76A5" w:rsidRDefault="005573EF" w:rsidP="005573EF">
      <w:pPr>
        <w:widowControl w:val="0"/>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5573EF" w:rsidRPr="001F76A5" w:rsidRDefault="005573EF" w:rsidP="005573EF">
      <w:pPr>
        <w:widowControl w:val="0"/>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5573EF" w:rsidRPr="001F76A5" w:rsidRDefault="005573EF" w:rsidP="005573EF">
      <w:pPr>
        <w:widowControl w:val="0"/>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пней до 500 штук на 1 гектар при отсутствии опасности возобновления быстрорастущих лесных насаждений малоценных лесных древесных пород.</w:t>
      </w:r>
    </w:p>
    <w:p w:rsidR="005573EF" w:rsidRPr="001F76A5" w:rsidRDefault="005573EF" w:rsidP="005573EF">
      <w:pPr>
        <w:widowControl w:val="0"/>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5573EF" w:rsidRPr="001F76A5" w:rsidRDefault="005573EF" w:rsidP="005573EF">
      <w:pPr>
        <w:widowControl w:val="0"/>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5573EF" w:rsidRPr="001F76A5" w:rsidRDefault="005573EF" w:rsidP="005573EF">
      <w:pPr>
        <w:widowControl w:val="0"/>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При выборе сопутствующих лесных древесных и кустарниковых пород следует учитывать их влияние на главную лесную древесную породу.</w:t>
      </w:r>
    </w:p>
    <w:p w:rsidR="005573EF" w:rsidRPr="001F76A5" w:rsidRDefault="005573EF" w:rsidP="005573EF">
      <w:pPr>
        <w:widowControl w:val="0"/>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5573EF" w:rsidRPr="001F76A5" w:rsidRDefault="005573EF" w:rsidP="005573EF">
      <w:pPr>
        <w:widowControl w:val="0"/>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 xml:space="preserve">На вырубках таежной зоны на свежих, влажных и переувлажненных почвах первоначальная густота культур, создаваемых посадкой сеянцев, должна быть не менее 3 тысяч на 1 гектаре, на сухих почвах - 4 тысяч штук на 1 гектаре. При создании лесных культур посевом семян число посевных мест по сравнению с указанными нормами густоты культур при посадке сеянцев увеличивается на 20%. При посадке лесных культур саженцами, сеянцами с закрытой корневой системой допускается снижение количества высаживаемых растений до 2,0 тысяч штук на 1 гектаре. </w:t>
      </w:r>
    </w:p>
    <w:p w:rsidR="005573EF" w:rsidRPr="001F76A5" w:rsidRDefault="005573EF" w:rsidP="005573EF">
      <w:pPr>
        <w:widowControl w:val="0"/>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 xml:space="preserve">Основным методом создания лесных культур является посадка, которая осуществляется различными видами посадочного материала. </w:t>
      </w:r>
    </w:p>
    <w:p w:rsidR="005573EF" w:rsidRPr="001F76A5" w:rsidRDefault="005573EF" w:rsidP="005573EF">
      <w:pPr>
        <w:widowControl w:val="0"/>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 xml:space="preserve">Для искусственного и комбинированного лесовосстановления используется посадочный материал, соответствующий критериям и требованиям, указанным в </w:t>
      </w:r>
      <w:r w:rsidR="007736EA" w:rsidRPr="001F76A5">
        <w:rPr>
          <w:rFonts w:ascii="Times New Roman" w:hAnsi="Times New Roman"/>
          <w:sz w:val="24"/>
          <w:szCs w:val="24"/>
          <w:lang w:bidi="ru-RU"/>
        </w:rPr>
        <w:t>приложении 10</w:t>
      </w:r>
      <w:r w:rsidRPr="001F76A5">
        <w:rPr>
          <w:rFonts w:ascii="Times New Roman" w:hAnsi="Times New Roman"/>
          <w:sz w:val="24"/>
          <w:szCs w:val="24"/>
          <w:lang w:bidi="ru-RU"/>
        </w:rPr>
        <w:t xml:space="preserve"> (таблица</w:t>
      </w:r>
      <w:r w:rsidR="00773018">
        <w:rPr>
          <w:rFonts w:ascii="Times New Roman" w:hAnsi="Times New Roman"/>
          <w:sz w:val="24"/>
          <w:szCs w:val="24"/>
          <w:lang w:bidi="ru-RU"/>
        </w:rPr>
        <w:t> </w:t>
      </w:r>
      <w:r w:rsidR="007736EA" w:rsidRPr="001F76A5">
        <w:rPr>
          <w:rFonts w:ascii="Times New Roman" w:hAnsi="Times New Roman"/>
          <w:sz w:val="24"/>
          <w:szCs w:val="24"/>
          <w:lang w:bidi="ru-RU"/>
        </w:rPr>
        <w:t>10.</w:t>
      </w:r>
      <w:r w:rsidRPr="001F76A5">
        <w:rPr>
          <w:rFonts w:ascii="Times New Roman" w:hAnsi="Times New Roman"/>
          <w:sz w:val="24"/>
          <w:szCs w:val="24"/>
          <w:lang w:bidi="ru-RU"/>
        </w:rPr>
        <w:t>1)</w:t>
      </w:r>
      <w:r w:rsidRPr="001F76A5">
        <w:rPr>
          <w:rFonts w:ascii="Times New Roman" w:hAnsi="Times New Roman"/>
          <w:sz w:val="24"/>
          <w:szCs w:val="24"/>
        </w:rPr>
        <w:t>.</w:t>
      </w:r>
      <w:r w:rsidRPr="001F76A5">
        <w:rPr>
          <w:rFonts w:ascii="Times New Roman" w:hAnsi="Times New Roman"/>
          <w:sz w:val="24"/>
          <w:szCs w:val="24"/>
          <w:lang w:bidi="ru-RU"/>
        </w:rPr>
        <w:t xml:space="preserve"> Допускается применять посадочный материал возраста нижеуказанного в данной таблице, при соответствии его требованиям по высоте и диаметру стволика у корневой шейки.</w:t>
      </w:r>
    </w:p>
    <w:p w:rsidR="005573EF" w:rsidRPr="001F76A5" w:rsidRDefault="005573EF" w:rsidP="005573EF">
      <w:pPr>
        <w:widowControl w:val="0"/>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почвами.</w:t>
      </w:r>
    </w:p>
    <w:p w:rsidR="005573EF" w:rsidRPr="001F76A5" w:rsidRDefault="005573EF" w:rsidP="005573EF">
      <w:pPr>
        <w:widowControl w:val="0"/>
        <w:tabs>
          <w:tab w:val="left" w:pos="990"/>
        </w:tabs>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5573EF" w:rsidRPr="001F76A5" w:rsidRDefault="005573EF" w:rsidP="005573EF">
      <w:pPr>
        <w:widowControl w:val="0"/>
        <w:tabs>
          <w:tab w:val="left" w:pos="990"/>
        </w:tabs>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В большинстве случаев лучшим сроком посадки и посева лесных культур является ранняя весна, до начала распускания почек.</w:t>
      </w:r>
    </w:p>
    <w:p w:rsidR="005573EF" w:rsidRPr="001F76A5" w:rsidRDefault="005573EF" w:rsidP="005573EF">
      <w:pPr>
        <w:shd w:val="clear" w:color="auto" w:fill="FFFFFF"/>
        <w:tabs>
          <w:tab w:val="left" w:pos="6970"/>
        </w:tabs>
        <w:spacing w:after="0" w:line="281" w:lineRule="exact"/>
        <w:ind w:right="-5" w:firstLine="567"/>
        <w:jc w:val="both"/>
        <w:rPr>
          <w:rFonts w:ascii="Times New Roman" w:hAnsi="Times New Roman"/>
          <w:sz w:val="24"/>
          <w:szCs w:val="24"/>
        </w:rPr>
      </w:pPr>
      <w:r w:rsidRPr="001F76A5">
        <w:rPr>
          <w:rFonts w:ascii="Times New Roman" w:hAnsi="Times New Roman"/>
          <w:sz w:val="24"/>
          <w:szCs w:val="24"/>
        </w:rPr>
        <w:t>В условиях Кировской области необходимо соблюдение следующих сроков выполнения работ по лесовосстановлению:</w:t>
      </w:r>
      <w:r w:rsidR="003A41E4" w:rsidRPr="001F76A5">
        <w:rPr>
          <w:rFonts w:ascii="Times New Roman" w:hAnsi="Times New Roman"/>
          <w:sz w:val="24"/>
          <w:szCs w:val="24"/>
        </w:rPr>
        <w:t xml:space="preserve"> </w:t>
      </w:r>
    </w:p>
    <w:p w:rsidR="00F50304" w:rsidRPr="001F76A5" w:rsidRDefault="00F50304" w:rsidP="003A41E4">
      <w:pPr>
        <w:shd w:val="clear" w:color="auto" w:fill="FFFFFF"/>
        <w:tabs>
          <w:tab w:val="left" w:pos="6970"/>
        </w:tabs>
        <w:spacing w:after="0" w:line="281" w:lineRule="exact"/>
        <w:ind w:right="-5" w:firstLine="567"/>
        <w:jc w:val="right"/>
        <w:rPr>
          <w:rFonts w:ascii="Times New Roman" w:hAnsi="Times New Roman"/>
          <w:sz w:val="24"/>
          <w:szCs w:val="24"/>
        </w:rPr>
      </w:pPr>
    </w:p>
    <w:p w:rsidR="003A41E4" w:rsidRPr="001F76A5" w:rsidRDefault="003A41E4" w:rsidP="003A41E4">
      <w:pPr>
        <w:shd w:val="clear" w:color="auto" w:fill="FFFFFF"/>
        <w:tabs>
          <w:tab w:val="left" w:pos="6970"/>
        </w:tabs>
        <w:spacing w:after="0" w:line="281" w:lineRule="exact"/>
        <w:ind w:right="-5" w:firstLine="567"/>
        <w:jc w:val="right"/>
        <w:rPr>
          <w:rFonts w:ascii="Times New Roman" w:hAnsi="Times New Roman"/>
          <w:sz w:val="24"/>
          <w:szCs w:val="24"/>
        </w:rPr>
      </w:pPr>
      <w:r w:rsidRPr="001F76A5">
        <w:rPr>
          <w:rFonts w:ascii="Times New Roman" w:hAnsi="Times New Roman"/>
          <w:sz w:val="24"/>
          <w:szCs w:val="24"/>
        </w:rPr>
        <w:t xml:space="preserve">Таблица </w:t>
      </w:r>
      <w:r w:rsidR="00773018">
        <w:rPr>
          <w:rFonts w:ascii="Times New Roman" w:hAnsi="Times New Roman"/>
          <w:sz w:val="24"/>
          <w:szCs w:val="24"/>
          <w:lang w:val="en-US"/>
        </w:rPr>
        <w:t>II</w:t>
      </w:r>
      <w:r w:rsidR="00773018">
        <w:rPr>
          <w:rFonts w:ascii="Times New Roman" w:hAnsi="Times New Roman"/>
          <w:sz w:val="24"/>
          <w:szCs w:val="24"/>
        </w:rPr>
        <w:t>.17.5</w:t>
      </w:r>
    </w:p>
    <w:p w:rsidR="005573EF" w:rsidRPr="001F76A5" w:rsidRDefault="005573EF" w:rsidP="005573EF">
      <w:pPr>
        <w:shd w:val="clear" w:color="auto" w:fill="FFFFFF"/>
        <w:tabs>
          <w:tab w:val="left" w:pos="6970"/>
        </w:tabs>
        <w:spacing w:after="0" w:line="281" w:lineRule="exact"/>
        <w:ind w:right="-5" w:firstLine="567"/>
        <w:jc w:val="both"/>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6"/>
        <w:gridCol w:w="4535"/>
      </w:tblGrid>
      <w:tr w:rsidR="005573EF" w:rsidRPr="001F76A5" w:rsidTr="00773018">
        <w:trPr>
          <w:tblHeader/>
          <w:jc w:val="center"/>
        </w:trPr>
        <w:tc>
          <w:tcPr>
            <w:tcW w:w="2824" w:type="pct"/>
            <w:shd w:val="clear" w:color="auto" w:fill="auto"/>
          </w:tcPr>
          <w:p w:rsidR="005573EF" w:rsidRPr="001F76A5" w:rsidRDefault="005573EF" w:rsidP="005573EF">
            <w:pPr>
              <w:tabs>
                <w:tab w:val="left" w:pos="6970"/>
              </w:tabs>
              <w:spacing w:after="0" w:line="281" w:lineRule="exact"/>
              <w:ind w:right="-5"/>
              <w:jc w:val="center"/>
              <w:rPr>
                <w:rFonts w:ascii="Times New Roman" w:hAnsi="Times New Roman"/>
                <w:sz w:val="24"/>
                <w:szCs w:val="24"/>
              </w:rPr>
            </w:pPr>
            <w:r w:rsidRPr="001F76A5">
              <w:rPr>
                <w:rFonts w:ascii="Times New Roman" w:hAnsi="Times New Roman"/>
                <w:sz w:val="24"/>
                <w:szCs w:val="24"/>
              </w:rPr>
              <w:t>Наименование работ</w:t>
            </w:r>
          </w:p>
        </w:tc>
        <w:tc>
          <w:tcPr>
            <w:tcW w:w="2176" w:type="pct"/>
            <w:shd w:val="clear" w:color="auto" w:fill="auto"/>
          </w:tcPr>
          <w:p w:rsidR="005573EF" w:rsidRPr="001F76A5" w:rsidRDefault="005573EF" w:rsidP="005573EF">
            <w:pPr>
              <w:tabs>
                <w:tab w:val="left" w:pos="6970"/>
              </w:tabs>
              <w:spacing w:after="0" w:line="281" w:lineRule="exact"/>
              <w:ind w:right="-5"/>
              <w:jc w:val="center"/>
              <w:rPr>
                <w:rFonts w:ascii="Times New Roman" w:hAnsi="Times New Roman"/>
                <w:sz w:val="24"/>
                <w:szCs w:val="24"/>
              </w:rPr>
            </w:pPr>
            <w:r w:rsidRPr="001F76A5">
              <w:rPr>
                <w:rFonts w:ascii="Times New Roman" w:hAnsi="Times New Roman"/>
                <w:sz w:val="24"/>
                <w:szCs w:val="24"/>
              </w:rPr>
              <w:t>Сроки выполнения</w:t>
            </w:r>
          </w:p>
        </w:tc>
      </w:tr>
      <w:tr w:rsidR="005573EF" w:rsidRPr="001F76A5" w:rsidTr="00773018">
        <w:trPr>
          <w:jc w:val="center"/>
        </w:trPr>
        <w:tc>
          <w:tcPr>
            <w:tcW w:w="2824" w:type="pct"/>
            <w:shd w:val="clear" w:color="auto" w:fill="auto"/>
          </w:tcPr>
          <w:p w:rsidR="005573EF" w:rsidRPr="001F76A5" w:rsidRDefault="005573EF" w:rsidP="005573EF">
            <w:pPr>
              <w:tabs>
                <w:tab w:val="left" w:pos="6970"/>
              </w:tabs>
              <w:spacing w:after="0" w:line="281" w:lineRule="exact"/>
              <w:ind w:right="-5"/>
              <w:jc w:val="both"/>
              <w:rPr>
                <w:rFonts w:ascii="Times New Roman" w:hAnsi="Times New Roman"/>
                <w:sz w:val="24"/>
                <w:szCs w:val="24"/>
              </w:rPr>
            </w:pPr>
            <w:r w:rsidRPr="001F76A5">
              <w:rPr>
                <w:rFonts w:ascii="Times New Roman" w:hAnsi="Times New Roman"/>
                <w:sz w:val="24"/>
                <w:szCs w:val="24"/>
              </w:rPr>
              <w:t>Искусственное лесовосстановление</w:t>
            </w:r>
          </w:p>
        </w:tc>
        <w:tc>
          <w:tcPr>
            <w:tcW w:w="2176" w:type="pct"/>
            <w:shd w:val="clear" w:color="auto" w:fill="auto"/>
          </w:tcPr>
          <w:p w:rsidR="005573EF" w:rsidRPr="001F76A5" w:rsidRDefault="005573EF" w:rsidP="005573EF">
            <w:pPr>
              <w:tabs>
                <w:tab w:val="left" w:pos="6970"/>
              </w:tabs>
              <w:spacing w:after="0" w:line="281" w:lineRule="exact"/>
              <w:ind w:right="-5"/>
              <w:jc w:val="both"/>
              <w:rPr>
                <w:rFonts w:ascii="Times New Roman" w:hAnsi="Times New Roman"/>
                <w:sz w:val="24"/>
                <w:szCs w:val="24"/>
              </w:rPr>
            </w:pPr>
            <w:r w:rsidRPr="001F76A5">
              <w:rPr>
                <w:rFonts w:ascii="Times New Roman" w:hAnsi="Times New Roman"/>
                <w:sz w:val="24"/>
                <w:szCs w:val="24"/>
              </w:rPr>
              <w:t>апрель – июнь (при использовании сеянцев с ЗКС апрель – сентябрь)</w:t>
            </w:r>
          </w:p>
        </w:tc>
      </w:tr>
      <w:tr w:rsidR="005573EF" w:rsidRPr="001F76A5" w:rsidTr="00773018">
        <w:trPr>
          <w:jc w:val="center"/>
        </w:trPr>
        <w:tc>
          <w:tcPr>
            <w:tcW w:w="2824" w:type="pct"/>
            <w:shd w:val="clear" w:color="auto" w:fill="auto"/>
          </w:tcPr>
          <w:p w:rsidR="005573EF" w:rsidRPr="001F76A5" w:rsidRDefault="005573EF" w:rsidP="005573EF">
            <w:pPr>
              <w:tabs>
                <w:tab w:val="left" w:pos="6970"/>
              </w:tabs>
              <w:spacing w:after="0" w:line="281" w:lineRule="exact"/>
              <w:ind w:right="-5"/>
              <w:jc w:val="both"/>
              <w:rPr>
                <w:rFonts w:ascii="Times New Roman" w:hAnsi="Times New Roman"/>
                <w:sz w:val="24"/>
                <w:szCs w:val="24"/>
              </w:rPr>
            </w:pPr>
            <w:r w:rsidRPr="001F76A5">
              <w:rPr>
                <w:rFonts w:ascii="Times New Roman" w:hAnsi="Times New Roman"/>
                <w:sz w:val="24"/>
                <w:szCs w:val="24"/>
              </w:rPr>
              <w:t>Содействие естественному лесовосстановлению</w:t>
            </w:r>
          </w:p>
        </w:tc>
        <w:tc>
          <w:tcPr>
            <w:tcW w:w="2176" w:type="pct"/>
            <w:shd w:val="clear" w:color="auto" w:fill="auto"/>
          </w:tcPr>
          <w:p w:rsidR="005573EF" w:rsidRPr="001F76A5" w:rsidRDefault="005573EF" w:rsidP="005573EF">
            <w:pPr>
              <w:tabs>
                <w:tab w:val="left" w:pos="6970"/>
              </w:tabs>
              <w:spacing w:after="0" w:line="281" w:lineRule="exact"/>
              <w:ind w:right="-5"/>
              <w:jc w:val="both"/>
              <w:rPr>
                <w:rFonts w:ascii="Times New Roman" w:hAnsi="Times New Roman"/>
                <w:sz w:val="24"/>
                <w:szCs w:val="24"/>
              </w:rPr>
            </w:pPr>
            <w:r w:rsidRPr="001F76A5">
              <w:rPr>
                <w:rFonts w:ascii="Times New Roman" w:hAnsi="Times New Roman"/>
                <w:sz w:val="24"/>
                <w:szCs w:val="24"/>
              </w:rPr>
              <w:t>апрель – ноябрь</w:t>
            </w:r>
          </w:p>
        </w:tc>
      </w:tr>
      <w:tr w:rsidR="005573EF" w:rsidRPr="001F76A5" w:rsidTr="00773018">
        <w:trPr>
          <w:jc w:val="center"/>
        </w:trPr>
        <w:tc>
          <w:tcPr>
            <w:tcW w:w="2824" w:type="pct"/>
            <w:shd w:val="clear" w:color="auto" w:fill="auto"/>
          </w:tcPr>
          <w:p w:rsidR="005573EF" w:rsidRPr="001F76A5" w:rsidRDefault="005573EF" w:rsidP="005573EF">
            <w:pPr>
              <w:tabs>
                <w:tab w:val="left" w:pos="6970"/>
              </w:tabs>
              <w:spacing w:after="0" w:line="281" w:lineRule="exact"/>
              <w:ind w:right="-5"/>
              <w:jc w:val="both"/>
              <w:rPr>
                <w:rFonts w:ascii="Times New Roman" w:hAnsi="Times New Roman"/>
                <w:sz w:val="24"/>
                <w:szCs w:val="24"/>
              </w:rPr>
            </w:pPr>
            <w:r w:rsidRPr="001F76A5">
              <w:rPr>
                <w:rFonts w:ascii="Times New Roman" w:hAnsi="Times New Roman"/>
                <w:sz w:val="24"/>
                <w:szCs w:val="24"/>
              </w:rPr>
              <w:t>Комбинированное лесовосстановление</w:t>
            </w:r>
          </w:p>
        </w:tc>
        <w:tc>
          <w:tcPr>
            <w:tcW w:w="2176" w:type="pct"/>
            <w:shd w:val="clear" w:color="auto" w:fill="auto"/>
          </w:tcPr>
          <w:p w:rsidR="005573EF" w:rsidRPr="001F76A5" w:rsidRDefault="005573EF" w:rsidP="005573EF">
            <w:pPr>
              <w:tabs>
                <w:tab w:val="left" w:pos="6970"/>
              </w:tabs>
              <w:spacing w:after="0" w:line="281" w:lineRule="exact"/>
              <w:ind w:right="-5"/>
              <w:jc w:val="both"/>
              <w:rPr>
                <w:rFonts w:ascii="Times New Roman" w:hAnsi="Times New Roman"/>
                <w:sz w:val="24"/>
                <w:szCs w:val="24"/>
              </w:rPr>
            </w:pPr>
            <w:r w:rsidRPr="001F76A5">
              <w:rPr>
                <w:rFonts w:ascii="Times New Roman" w:hAnsi="Times New Roman"/>
                <w:sz w:val="24"/>
                <w:szCs w:val="24"/>
              </w:rPr>
              <w:t>апрель – июнь (при использовании сеянцев с ЗКС апрель – сентябрь)</w:t>
            </w:r>
          </w:p>
        </w:tc>
      </w:tr>
      <w:tr w:rsidR="005573EF" w:rsidRPr="001F76A5" w:rsidTr="00773018">
        <w:trPr>
          <w:jc w:val="center"/>
        </w:trPr>
        <w:tc>
          <w:tcPr>
            <w:tcW w:w="2824" w:type="pct"/>
            <w:shd w:val="clear" w:color="auto" w:fill="auto"/>
          </w:tcPr>
          <w:p w:rsidR="005573EF" w:rsidRPr="001F76A5" w:rsidRDefault="005573EF" w:rsidP="005573EF">
            <w:pPr>
              <w:tabs>
                <w:tab w:val="left" w:pos="6970"/>
              </w:tabs>
              <w:spacing w:after="0" w:line="281" w:lineRule="exact"/>
              <w:ind w:right="-5"/>
              <w:jc w:val="both"/>
              <w:rPr>
                <w:rFonts w:ascii="Times New Roman" w:hAnsi="Times New Roman"/>
                <w:sz w:val="24"/>
                <w:szCs w:val="24"/>
              </w:rPr>
            </w:pPr>
            <w:r w:rsidRPr="001F76A5">
              <w:rPr>
                <w:rFonts w:ascii="Times New Roman" w:hAnsi="Times New Roman"/>
                <w:sz w:val="24"/>
                <w:szCs w:val="24"/>
              </w:rPr>
              <w:t>Агротехнический уход за лесными культурами</w:t>
            </w:r>
          </w:p>
        </w:tc>
        <w:tc>
          <w:tcPr>
            <w:tcW w:w="2176" w:type="pct"/>
            <w:shd w:val="clear" w:color="auto" w:fill="auto"/>
          </w:tcPr>
          <w:p w:rsidR="005573EF" w:rsidRPr="001F76A5" w:rsidRDefault="005573EF" w:rsidP="005573EF">
            <w:pPr>
              <w:tabs>
                <w:tab w:val="left" w:pos="6970"/>
              </w:tabs>
              <w:spacing w:after="0" w:line="281" w:lineRule="exact"/>
              <w:ind w:right="-5"/>
              <w:jc w:val="both"/>
              <w:rPr>
                <w:rFonts w:ascii="Times New Roman" w:hAnsi="Times New Roman"/>
                <w:sz w:val="24"/>
                <w:szCs w:val="24"/>
              </w:rPr>
            </w:pPr>
            <w:r w:rsidRPr="001F76A5">
              <w:rPr>
                <w:rFonts w:ascii="Times New Roman" w:hAnsi="Times New Roman"/>
                <w:sz w:val="24"/>
                <w:szCs w:val="24"/>
              </w:rPr>
              <w:t>апрель – октябрь</w:t>
            </w:r>
          </w:p>
        </w:tc>
      </w:tr>
      <w:tr w:rsidR="005573EF" w:rsidRPr="001F76A5" w:rsidTr="00773018">
        <w:trPr>
          <w:jc w:val="center"/>
        </w:trPr>
        <w:tc>
          <w:tcPr>
            <w:tcW w:w="2824" w:type="pct"/>
            <w:shd w:val="clear" w:color="auto" w:fill="auto"/>
          </w:tcPr>
          <w:p w:rsidR="005573EF" w:rsidRPr="001F76A5" w:rsidRDefault="005573EF" w:rsidP="005573EF">
            <w:pPr>
              <w:tabs>
                <w:tab w:val="left" w:pos="6970"/>
              </w:tabs>
              <w:spacing w:after="0" w:line="281" w:lineRule="exact"/>
              <w:ind w:right="-5"/>
              <w:jc w:val="both"/>
              <w:rPr>
                <w:rFonts w:ascii="Times New Roman" w:hAnsi="Times New Roman"/>
                <w:sz w:val="24"/>
                <w:szCs w:val="24"/>
              </w:rPr>
            </w:pPr>
            <w:r w:rsidRPr="001F76A5">
              <w:rPr>
                <w:rFonts w:ascii="Times New Roman" w:hAnsi="Times New Roman"/>
                <w:sz w:val="24"/>
                <w:szCs w:val="24"/>
              </w:rPr>
              <w:t>Дополнение лесных культур</w:t>
            </w:r>
          </w:p>
        </w:tc>
        <w:tc>
          <w:tcPr>
            <w:tcW w:w="2176" w:type="pct"/>
            <w:shd w:val="clear" w:color="auto" w:fill="auto"/>
          </w:tcPr>
          <w:p w:rsidR="005573EF" w:rsidRPr="001F76A5" w:rsidRDefault="005573EF" w:rsidP="005573EF">
            <w:pPr>
              <w:tabs>
                <w:tab w:val="left" w:pos="6970"/>
              </w:tabs>
              <w:spacing w:after="0" w:line="281" w:lineRule="exact"/>
              <w:ind w:right="-5"/>
              <w:jc w:val="both"/>
              <w:rPr>
                <w:rFonts w:ascii="Times New Roman" w:hAnsi="Times New Roman"/>
                <w:sz w:val="24"/>
                <w:szCs w:val="24"/>
              </w:rPr>
            </w:pPr>
            <w:r w:rsidRPr="001F76A5">
              <w:rPr>
                <w:rFonts w:ascii="Times New Roman" w:hAnsi="Times New Roman"/>
                <w:sz w:val="24"/>
                <w:szCs w:val="24"/>
              </w:rPr>
              <w:t>апрель – июнь, апрель – сентябрь</w:t>
            </w:r>
          </w:p>
        </w:tc>
      </w:tr>
      <w:tr w:rsidR="005573EF" w:rsidRPr="001F76A5" w:rsidTr="00773018">
        <w:trPr>
          <w:jc w:val="center"/>
        </w:trPr>
        <w:tc>
          <w:tcPr>
            <w:tcW w:w="2824" w:type="pct"/>
            <w:shd w:val="clear" w:color="auto" w:fill="auto"/>
          </w:tcPr>
          <w:p w:rsidR="005573EF" w:rsidRPr="001F76A5" w:rsidRDefault="005573EF" w:rsidP="005573EF">
            <w:pPr>
              <w:tabs>
                <w:tab w:val="left" w:pos="6970"/>
              </w:tabs>
              <w:spacing w:after="0" w:line="281" w:lineRule="exact"/>
              <w:ind w:right="-5"/>
              <w:jc w:val="both"/>
              <w:rPr>
                <w:rFonts w:ascii="Times New Roman" w:hAnsi="Times New Roman"/>
                <w:sz w:val="24"/>
                <w:szCs w:val="24"/>
              </w:rPr>
            </w:pPr>
            <w:r w:rsidRPr="001F76A5">
              <w:rPr>
                <w:rFonts w:ascii="Times New Roman" w:hAnsi="Times New Roman"/>
                <w:sz w:val="24"/>
                <w:szCs w:val="24"/>
              </w:rPr>
              <w:t>Подготовка почвы под лесные культуры будущего года</w:t>
            </w:r>
          </w:p>
        </w:tc>
        <w:tc>
          <w:tcPr>
            <w:tcW w:w="2176" w:type="pct"/>
            <w:shd w:val="clear" w:color="auto" w:fill="auto"/>
          </w:tcPr>
          <w:p w:rsidR="005573EF" w:rsidRPr="001F76A5" w:rsidRDefault="005573EF" w:rsidP="005573EF">
            <w:pPr>
              <w:tabs>
                <w:tab w:val="left" w:pos="6970"/>
              </w:tabs>
              <w:spacing w:after="0" w:line="281" w:lineRule="exact"/>
              <w:ind w:right="-5"/>
              <w:jc w:val="both"/>
              <w:rPr>
                <w:rFonts w:ascii="Times New Roman" w:hAnsi="Times New Roman"/>
                <w:sz w:val="24"/>
                <w:szCs w:val="24"/>
              </w:rPr>
            </w:pPr>
            <w:r w:rsidRPr="001F76A5">
              <w:rPr>
                <w:rFonts w:ascii="Times New Roman" w:hAnsi="Times New Roman"/>
                <w:sz w:val="24"/>
                <w:szCs w:val="24"/>
              </w:rPr>
              <w:t>апрель – ноябрь</w:t>
            </w:r>
          </w:p>
        </w:tc>
      </w:tr>
    </w:tbl>
    <w:p w:rsidR="005573EF" w:rsidRPr="001F76A5" w:rsidRDefault="005573EF" w:rsidP="005573EF">
      <w:pPr>
        <w:widowControl w:val="0"/>
        <w:tabs>
          <w:tab w:val="left" w:pos="990"/>
        </w:tabs>
        <w:spacing w:after="0" w:line="240" w:lineRule="auto"/>
        <w:ind w:firstLine="567"/>
        <w:jc w:val="both"/>
        <w:rPr>
          <w:rFonts w:ascii="Times New Roman" w:hAnsi="Times New Roman"/>
          <w:sz w:val="24"/>
          <w:szCs w:val="24"/>
          <w:lang w:bidi="ru-RU"/>
        </w:rPr>
      </w:pPr>
    </w:p>
    <w:p w:rsidR="005573EF" w:rsidRPr="001F76A5" w:rsidRDefault="005573EF" w:rsidP="005573EF">
      <w:pPr>
        <w:widowControl w:val="0"/>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В целях предотвращения зарастания поверхности почвы сорной травянистой и древесно-кустарниковой растительностью, накопления влаги в почве, проводится агротехнический и лесоводственный уходы за лесными культурами.</w:t>
      </w:r>
    </w:p>
    <w:p w:rsidR="005573EF" w:rsidRPr="001F76A5" w:rsidRDefault="005573EF" w:rsidP="005573EF">
      <w:pPr>
        <w:widowControl w:val="0"/>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 xml:space="preserve">Площади лесных участков, на которых проведено искусственное лесовосстановление, относятся к землям, занятым лесными насаждениями, при достижении лесными растениями параметров главной лесной древесной породы, указанных в </w:t>
      </w:r>
      <w:r w:rsidR="005839C7" w:rsidRPr="001F76A5">
        <w:rPr>
          <w:rFonts w:ascii="Times New Roman" w:hAnsi="Times New Roman"/>
          <w:sz w:val="24"/>
          <w:szCs w:val="24"/>
          <w:lang w:bidi="ru-RU"/>
        </w:rPr>
        <w:t>приложении 10</w:t>
      </w:r>
      <w:r w:rsidRPr="001F76A5">
        <w:rPr>
          <w:rFonts w:ascii="Times New Roman" w:hAnsi="Times New Roman"/>
          <w:sz w:val="24"/>
          <w:szCs w:val="24"/>
          <w:lang w:bidi="ru-RU"/>
        </w:rPr>
        <w:t xml:space="preserve"> (таблица </w:t>
      </w:r>
      <w:r w:rsidR="005839C7" w:rsidRPr="001F76A5">
        <w:rPr>
          <w:rFonts w:ascii="Times New Roman" w:hAnsi="Times New Roman"/>
          <w:sz w:val="24"/>
          <w:szCs w:val="24"/>
          <w:lang w:bidi="ru-RU"/>
        </w:rPr>
        <w:t>10.</w:t>
      </w:r>
      <w:r w:rsidRPr="001F76A5">
        <w:rPr>
          <w:rFonts w:ascii="Times New Roman" w:hAnsi="Times New Roman"/>
          <w:sz w:val="24"/>
          <w:szCs w:val="24"/>
          <w:lang w:bidi="ru-RU"/>
        </w:rPr>
        <w:t>1)</w:t>
      </w:r>
      <w:r w:rsidRPr="001F76A5">
        <w:rPr>
          <w:rFonts w:ascii="Times New Roman" w:hAnsi="Times New Roman"/>
          <w:sz w:val="24"/>
          <w:szCs w:val="24"/>
        </w:rPr>
        <w:t>.</w:t>
      </w:r>
    </w:p>
    <w:p w:rsidR="005573EF" w:rsidRPr="001F76A5" w:rsidRDefault="005573EF" w:rsidP="008B0929">
      <w:pPr>
        <w:spacing w:after="0" w:line="240" w:lineRule="auto"/>
        <w:rPr>
          <w:rFonts w:ascii="Times New Roman" w:hAnsi="Times New Roman"/>
          <w:b/>
          <w:sz w:val="24"/>
          <w:szCs w:val="24"/>
          <w:lang w:bidi="ru-RU"/>
        </w:rPr>
      </w:pPr>
    </w:p>
    <w:p w:rsidR="005573EF" w:rsidRPr="001F76A5" w:rsidRDefault="005573EF" w:rsidP="008B0929">
      <w:pPr>
        <w:keepNext/>
        <w:spacing w:after="0" w:line="240" w:lineRule="auto"/>
        <w:jc w:val="center"/>
        <w:outlineLvl w:val="2"/>
        <w:rPr>
          <w:rFonts w:ascii="Times New Roman" w:hAnsi="Times New Roman"/>
          <w:b/>
          <w:sz w:val="24"/>
          <w:szCs w:val="24"/>
          <w:lang w:bidi="ru-RU"/>
        </w:rPr>
      </w:pPr>
      <w:bookmarkStart w:id="410" w:name="_Toc499537500"/>
      <w:bookmarkStart w:id="411" w:name="_Toc519949781"/>
      <w:r w:rsidRPr="001F76A5">
        <w:rPr>
          <w:rFonts w:ascii="Times New Roman" w:hAnsi="Times New Roman"/>
          <w:b/>
          <w:sz w:val="24"/>
          <w:szCs w:val="24"/>
          <w:lang w:bidi="ru-RU"/>
        </w:rPr>
        <w:t>Комбинированное лесовосстановление</w:t>
      </w:r>
      <w:bookmarkEnd w:id="408"/>
      <w:bookmarkEnd w:id="409"/>
      <w:bookmarkEnd w:id="410"/>
      <w:bookmarkEnd w:id="411"/>
    </w:p>
    <w:p w:rsidR="005573EF" w:rsidRPr="001F76A5" w:rsidRDefault="005573EF" w:rsidP="005573EF">
      <w:pPr>
        <w:widowControl w:val="0"/>
        <w:spacing w:after="0" w:line="240" w:lineRule="auto"/>
        <w:ind w:firstLine="580"/>
        <w:jc w:val="both"/>
        <w:rPr>
          <w:rFonts w:ascii="Times New Roman" w:hAnsi="Times New Roman"/>
          <w:sz w:val="24"/>
          <w:szCs w:val="24"/>
          <w:lang w:bidi="ru-RU"/>
        </w:rPr>
      </w:pPr>
      <w:r w:rsidRPr="001F76A5">
        <w:rPr>
          <w:rFonts w:ascii="Times New Roman" w:hAnsi="Times New Roman"/>
          <w:sz w:val="24"/>
          <w:szCs w:val="24"/>
          <w:lang w:bidi="ru-RU"/>
        </w:rPr>
        <w:t>Комбинированное лесовосстановление осуществляется путем посадки и посева на лесных участках, на которых естественное лесовосстановление лесных насаждений главными лесными древесными породами не обеспечивается.</w:t>
      </w:r>
    </w:p>
    <w:p w:rsidR="005573EF" w:rsidRPr="001F76A5" w:rsidRDefault="005573EF" w:rsidP="005573EF">
      <w:pPr>
        <w:widowControl w:val="0"/>
        <w:spacing w:after="0" w:line="240" w:lineRule="auto"/>
        <w:ind w:firstLine="580"/>
        <w:jc w:val="both"/>
        <w:rPr>
          <w:rFonts w:ascii="Times New Roman" w:hAnsi="Times New Roman"/>
          <w:sz w:val="24"/>
          <w:szCs w:val="24"/>
          <w:lang w:bidi="ru-RU"/>
        </w:rPr>
      </w:pPr>
      <w:r w:rsidRPr="001F76A5">
        <w:rPr>
          <w:rFonts w:ascii="Times New Roman" w:hAnsi="Times New Roman"/>
          <w:sz w:val="24"/>
          <w:szCs w:val="24"/>
          <w:lang w:bidi="ru-RU"/>
        </w:rPr>
        <w:t>При комбинированном лесовосстановлении первоначальная густота посадки (посева) главной лесной древесной породы на единице площади устанавливается в зависимости от количества имеющегося жизнеспособного подроста и молодняка главной лесной древесной породы. Общее количество культивируемых растений и подроста главной лесной древесной породы должно быть не менее установленного Правилами лесовосстановления.</w:t>
      </w:r>
    </w:p>
    <w:p w:rsidR="005573EF" w:rsidRPr="001F76A5" w:rsidRDefault="005573EF" w:rsidP="005573EF">
      <w:pPr>
        <w:widowControl w:val="0"/>
        <w:spacing w:after="0" w:line="240" w:lineRule="auto"/>
        <w:ind w:firstLine="580"/>
        <w:jc w:val="both"/>
        <w:rPr>
          <w:rFonts w:ascii="Times New Roman" w:hAnsi="Times New Roman"/>
          <w:sz w:val="24"/>
          <w:szCs w:val="24"/>
        </w:rPr>
      </w:pPr>
      <w:r w:rsidRPr="001F76A5">
        <w:rPr>
          <w:rFonts w:ascii="Times New Roman" w:hAnsi="Times New Roman"/>
          <w:sz w:val="24"/>
          <w:szCs w:val="24"/>
          <w:lang w:bidi="ru-RU"/>
        </w:rPr>
        <w:t xml:space="preserve">Площади лесных участков, на которых проведено комбинированное лесовосстановление, относятся к землям, занятым лесными насаждениями, при достижении лесными растениями параметров главной лесной древесной породы, указанных в </w:t>
      </w:r>
      <w:r w:rsidR="005839C7" w:rsidRPr="001F76A5">
        <w:rPr>
          <w:rFonts w:ascii="Times New Roman" w:hAnsi="Times New Roman"/>
          <w:sz w:val="24"/>
          <w:szCs w:val="24"/>
          <w:lang w:bidi="ru-RU"/>
        </w:rPr>
        <w:t>приложении 10</w:t>
      </w:r>
      <w:r w:rsidRPr="001F76A5">
        <w:rPr>
          <w:rFonts w:ascii="Times New Roman" w:hAnsi="Times New Roman"/>
          <w:sz w:val="24"/>
          <w:szCs w:val="24"/>
          <w:lang w:bidi="ru-RU"/>
        </w:rPr>
        <w:t xml:space="preserve"> (таблица </w:t>
      </w:r>
      <w:r w:rsidR="005839C7" w:rsidRPr="001F76A5">
        <w:rPr>
          <w:rFonts w:ascii="Times New Roman" w:hAnsi="Times New Roman"/>
          <w:sz w:val="24"/>
          <w:szCs w:val="24"/>
          <w:lang w:bidi="ru-RU"/>
        </w:rPr>
        <w:t>10.</w:t>
      </w:r>
      <w:r w:rsidRPr="001F76A5">
        <w:rPr>
          <w:rFonts w:ascii="Times New Roman" w:hAnsi="Times New Roman"/>
          <w:sz w:val="24"/>
          <w:szCs w:val="24"/>
          <w:lang w:bidi="ru-RU"/>
        </w:rPr>
        <w:t>1)</w:t>
      </w:r>
      <w:r w:rsidRPr="001F76A5">
        <w:rPr>
          <w:rFonts w:ascii="Times New Roman" w:hAnsi="Times New Roman"/>
          <w:sz w:val="24"/>
          <w:szCs w:val="24"/>
        </w:rPr>
        <w:t>.</w:t>
      </w:r>
    </w:p>
    <w:p w:rsidR="005573EF" w:rsidRPr="001F76A5" w:rsidRDefault="005573EF" w:rsidP="005573EF">
      <w:pPr>
        <w:widowControl w:val="0"/>
        <w:spacing w:after="0" w:line="240" w:lineRule="auto"/>
        <w:jc w:val="both"/>
        <w:rPr>
          <w:rFonts w:ascii="Times New Roman" w:hAnsi="Times New Roman"/>
          <w:sz w:val="24"/>
          <w:szCs w:val="24"/>
        </w:rPr>
      </w:pPr>
    </w:p>
    <w:p w:rsidR="005573EF" w:rsidRPr="001F76A5" w:rsidRDefault="005573EF" w:rsidP="00BB72A8">
      <w:pPr>
        <w:pStyle w:val="04"/>
      </w:pPr>
      <w:bookmarkStart w:id="412" w:name="_Toc484158839"/>
      <w:bookmarkStart w:id="413" w:name="_Toc489005402"/>
      <w:bookmarkStart w:id="414" w:name="_Toc499537501"/>
      <w:bookmarkStart w:id="415" w:name="_Toc519949782"/>
      <w:bookmarkStart w:id="416" w:name="_Toc521861449"/>
      <w:r w:rsidRPr="001F76A5">
        <w:t>Способы и объемы лесовосстановления</w:t>
      </w:r>
      <w:bookmarkEnd w:id="412"/>
      <w:bookmarkEnd w:id="413"/>
      <w:bookmarkEnd w:id="414"/>
      <w:bookmarkEnd w:id="415"/>
      <w:bookmarkEnd w:id="416"/>
    </w:p>
    <w:p w:rsidR="005573EF" w:rsidRPr="001F76A5" w:rsidRDefault="005573EF" w:rsidP="00F50304">
      <w:pPr>
        <w:shd w:val="clear" w:color="auto" w:fill="FFFFFF"/>
        <w:spacing w:before="36" w:after="0" w:line="240" w:lineRule="auto"/>
        <w:ind w:firstLine="567"/>
        <w:jc w:val="both"/>
        <w:rPr>
          <w:rFonts w:ascii="Times New Roman" w:hAnsi="Times New Roman"/>
          <w:sz w:val="24"/>
          <w:szCs w:val="24"/>
        </w:rPr>
      </w:pPr>
      <w:r w:rsidRPr="001F76A5">
        <w:rPr>
          <w:rFonts w:ascii="Times New Roman" w:hAnsi="Times New Roman"/>
          <w:sz w:val="24"/>
          <w:szCs w:val="24"/>
        </w:rPr>
        <w:t>Способы и объемы лесовосстановления запроектированы в зависимости от площади не покрытых лесной растительностью земель</w:t>
      </w:r>
      <w:r w:rsidRPr="001F76A5">
        <w:rPr>
          <w:rFonts w:ascii="Times New Roman" w:eastAsia="Arial Unicode MS" w:hAnsi="Times New Roman"/>
          <w:sz w:val="24"/>
          <w:szCs w:val="24"/>
          <w:lang w:bidi="ru-RU"/>
        </w:rPr>
        <w:t>, расчетной л</w:t>
      </w:r>
      <w:r w:rsidRPr="001F76A5">
        <w:rPr>
          <w:rFonts w:ascii="Times New Roman" w:hAnsi="Times New Roman"/>
          <w:sz w:val="24"/>
          <w:szCs w:val="24"/>
        </w:rPr>
        <w:t>есосеки сплошных рубок предстоящего периода, количества  жизнеспособного подроста и молодняка главных древесных пород, групп типов леса, типов лесорастительных условий.</w:t>
      </w:r>
    </w:p>
    <w:p w:rsidR="005573EF" w:rsidRPr="001F76A5" w:rsidRDefault="005573EF" w:rsidP="00F50304">
      <w:pPr>
        <w:spacing w:after="0" w:line="240" w:lineRule="auto"/>
        <w:ind w:firstLine="539"/>
        <w:jc w:val="both"/>
        <w:rPr>
          <w:rFonts w:ascii="Times New Roman" w:hAnsi="Times New Roman"/>
          <w:sz w:val="24"/>
          <w:szCs w:val="24"/>
          <w:lang w:eastAsia="ar-SA"/>
        </w:rPr>
      </w:pPr>
      <w:r w:rsidRPr="001F76A5">
        <w:rPr>
          <w:rFonts w:ascii="Times New Roman" w:hAnsi="Times New Roman"/>
          <w:sz w:val="24"/>
          <w:szCs w:val="24"/>
        </w:rPr>
        <w:t xml:space="preserve">В </w:t>
      </w:r>
      <w:r w:rsidR="003A41E4" w:rsidRPr="001F76A5">
        <w:rPr>
          <w:rFonts w:ascii="Times New Roman" w:hAnsi="Times New Roman"/>
          <w:sz w:val="24"/>
          <w:szCs w:val="24"/>
        </w:rPr>
        <w:t xml:space="preserve">таблице </w:t>
      </w:r>
      <w:r w:rsidR="00773018">
        <w:rPr>
          <w:rFonts w:ascii="Times New Roman" w:hAnsi="Times New Roman"/>
          <w:sz w:val="24"/>
          <w:szCs w:val="24"/>
          <w:lang w:val="en-US"/>
        </w:rPr>
        <w:t>II</w:t>
      </w:r>
      <w:r w:rsidR="00773018">
        <w:rPr>
          <w:rFonts w:ascii="Times New Roman" w:hAnsi="Times New Roman"/>
          <w:sz w:val="24"/>
          <w:szCs w:val="24"/>
        </w:rPr>
        <w:t xml:space="preserve">.17.6 </w:t>
      </w:r>
      <w:r w:rsidRPr="001F76A5">
        <w:rPr>
          <w:rFonts w:ascii="Times New Roman" w:hAnsi="Times New Roman"/>
          <w:sz w:val="24"/>
          <w:szCs w:val="24"/>
        </w:rPr>
        <w:t>приведены нормативы и параметры по лесовосстановлению и лесоразведению на не покрытых площадях и лесосеках сплошных рубок предстоящего периода</w:t>
      </w:r>
      <w:r w:rsidR="00773018">
        <w:rPr>
          <w:rFonts w:ascii="Times New Roman" w:hAnsi="Times New Roman"/>
          <w:sz w:val="24"/>
          <w:szCs w:val="24"/>
        </w:rPr>
        <w:t xml:space="preserve"> </w:t>
      </w:r>
      <w:r w:rsidR="00773018" w:rsidRPr="00773018">
        <w:rPr>
          <w:rFonts w:ascii="Times New Roman" w:hAnsi="Times New Roman"/>
          <w:sz w:val="24"/>
          <w:szCs w:val="24"/>
        </w:rPr>
        <w:t>(в соответствии с приказом Минприроды России от 27.02.2017 № 72 «Об утверждении состава лесохозяйственных регламентов, порядка их разработки, сроков их действия и порядка внесения в них изменений» – таблица 17)</w:t>
      </w:r>
      <w:r w:rsidRPr="001F76A5">
        <w:rPr>
          <w:rFonts w:ascii="Times New Roman" w:hAnsi="Times New Roman"/>
          <w:sz w:val="24"/>
          <w:szCs w:val="24"/>
        </w:rPr>
        <w:t>.</w:t>
      </w:r>
      <w:r w:rsidRPr="001F76A5">
        <w:rPr>
          <w:rFonts w:ascii="Times New Roman" w:hAnsi="Times New Roman"/>
          <w:sz w:val="24"/>
          <w:szCs w:val="24"/>
          <w:lang w:eastAsia="ar-SA"/>
        </w:rPr>
        <w:t xml:space="preserve"> </w:t>
      </w:r>
    </w:p>
    <w:p w:rsidR="005573EF" w:rsidRPr="001F76A5" w:rsidRDefault="005573EF" w:rsidP="00B35990">
      <w:pPr>
        <w:pStyle w:val="ConsPlusNormal"/>
        <w:jc w:val="both"/>
        <w:rPr>
          <w:rFonts w:ascii="Times New Roman" w:hAnsi="Times New Roman" w:cs="Times New Roman"/>
          <w:sz w:val="24"/>
          <w:szCs w:val="24"/>
        </w:rPr>
      </w:pPr>
    </w:p>
    <w:p w:rsidR="001B4A84" w:rsidRPr="001F76A5" w:rsidRDefault="003A41E4" w:rsidP="001B4A84">
      <w:pPr>
        <w:pStyle w:val="ConsPlusNormal"/>
        <w:jc w:val="right"/>
        <w:rPr>
          <w:rFonts w:ascii="Times New Roman" w:hAnsi="Times New Roman" w:cs="Times New Roman"/>
          <w:sz w:val="24"/>
          <w:szCs w:val="24"/>
        </w:rPr>
      </w:pPr>
      <w:r w:rsidRPr="001F76A5">
        <w:rPr>
          <w:rFonts w:ascii="Times New Roman" w:hAnsi="Times New Roman" w:cs="Times New Roman"/>
          <w:sz w:val="24"/>
          <w:szCs w:val="24"/>
        </w:rPr>
        <w:t xml:space="preserve">Таблица </w:t>
      </w:r>
      <w:r w:rsidR="00773018">
        <w:rPr>
          <w:rFonts w:ascii="Times New Roman" w:hAnsi="Times New Roman"/>
          <w:sz w:val="24"/>
          <w:szCs w:val="24"/>
          <w:lang w:val="en-US"/>
        </w:rPr>
        <w:t>II</w:t>
      </w:r>
      <w:r w:rsidR="00773018">
        <w:rPr>
          <w:rFonts w:ascii="Times New Roman" w:hAnsi="Times New Roman"/>
          <w:sz w:val="24"/>
          <w:szCs w:val="24"/>
        </w:rPr>
        <w:t>.17.6</w:t>
      </w:r>
    </w:p>
    <w:p w:rsidR="00147EB6" w:rsidRPr="001F76A5" w:rsidRDefault="00147EB6" w:rsidP="00147EB6">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Нормативы и параметры мероприятий по лесовосстановлению и лесоразведению</w:t>
      </w:r>
    </w:p>
    <w:p w:rsidR="001B4A84" w:rsidRPr="001F76A5" w:rsidRDefault="00CA3920" w:rsidP="003A41E4">
      <w:pPr>
        <w:widowControl w:val="0"/>
        <w:autoSpaceDE w:val="0"/>
        <w:autoSpaceDN w:val="0"/>
        <w:adjustRightInd w:val="0"/>
        <w:spacing w:after="0" w:line="240" w:lineRule="auto"/>
        <w:ind w:firstLine="540"/>
        <w:jc w:val="right"/>
        <w:rPr>
          <w:rFonts w:ascii="Times New Roman" w:hAnsi="Times New Roman"/>
          <w:sz w:val="24"/>
          <w:szCs w:val="24"/>
        </w:rPr>
      </w:pPr>
      <w:r>
        <w:rPr>
          <w:rFonts w:ascii="Times New Roman" w:hAnsi="Times New Roman"/>
          <w:sz w:val="24"/>
          <w:szCs w:val="24"/>
        </w:rPr>
        <w:t>п</w:t>
      </w:r>
      <w:r w:rsidR="003A41E4" w:rsidRPr="001F76A5">
        <w:rPr>
          <w:rFonts w:ascii="Times New Roman" w:hAnsi="Times New Roman"/>
          <w:sz w:val="24"/>
          <w:szCs w:val="24"/>
        </w:rPr>
        <w:t>лощадь, га</w:t>
      </w:r>
    </w:p>
    <w:tbl>
      <w:tblPr>
        <w:tblW w:w="5000" w:type="pct"/>
        <w:tblCellMar>
          <w:top w:w="102" w:type="dxa"/>
          <w:left w:w="62" w:type="dxa"/>
          <w:bottom w:w="102" w:type="dxa"/>
          <w:right w:w="62" w:type="dxa"/>
        </w:tblCellMar>
        <w:tblLook w:val="0000" w:firstRow="0" w:lastRow="0" w:firstColumn="0" w:lastColumn="0" w:noHBand="0" w:noVBand="0"/>
      </w:tblPr>
      <w:tblGrid>
        <w:gridCol w:w="2288"/>
        <w:gridCol w:w="1335"/>
        <w:gridCol w:w="1054"/>
        <w:gridCol w:w="1281"/>
        <w:gridCol w:w="744"/>
        <w:gridCol w:w="1553"/>
        <w:gridCol w:w="1258"/>
        <w:gridCol w:w="816"/>
      </w:tblGrid>
      <w:tr w:rsidR="005573EF" w:rsidRPr="001F76A5" w:rsidTr="00CB71FD">
        <w:trPr>
          <w:tblHeader/>
        </w:trPr>
        <w:tc>
          <w:tcPr>
            <w:tcW w:w="1108" w:type="pct"/>
            <w:vMerge w:val="restar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Показатели</w:t>
            </w:r>
          </w:p>
        </w:tc>
        <w:tc>
          <w:tcPr>
            <w:tcW w:w="2136" w:type="pct"/>
            <w:gridSpan w:val="4"/>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Не покрытые лесной растительностью земли</w:t>
            </w:r>
          </w:p>
        </w:tc>
        <w:tc>
          <w:tcPr>
            <w:tcW w:w="752" w:type="pct"/>
            <w:vMerge w:val="restar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Лесосеки сплошных рубок предстоящего периода</w:t>
            </w:r>
          </w:p>
        </w:tc>
        <w:tc>
          <w:tcPr>
            <w:tcW w:w="609" w:type="pct"/>
            <w:vMerge w:val="restar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Лесо</w:t>
            </w:r>
            <w:r w:rsidR="00F50304" w:rsidRPr="001F76A5">
              <w:rPr>
                <w:rFonts w:ascii="Times New Roman" w:hAnsi="Times New Roman" w:cs="Times New Roman"/>
                <w:sz w:val="24"/>
                <w:szCs w:val="24"/>
              </w:rPr>
              <w:softHyphen/>
            </w:r>
            <w:r w:rsidRPr="001F76A5">
              <w:rPr>
                <w:rFonts w:ascii="Times New Roman" w:hAnsi="Times New Roman" w:cs="Times New Roman"/>
                <w:sz w:val="24"/>
                <w:szCs w:val="24"/>
              </w:rPr>
              <w:t>разведение</w:t>
            </w:r>
          </w:p>
        </w:tc>
        <w:tc>
          <w:tcPr>
            <w:tcW w:w="396" w:type="pct"/>
            <w:vMerge w:val="restar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Всего</w:t>
            </w:r>
          </w:p>
        </w:tc>
      </w:tr>
      <w:tr w:rsidR="001B4A84" w:rsidRPr="001F76A5" w:rsidTr="00CB71FD">
        <w:trPr>
          <w:tblHeader/>
        </w:trPr>
        <w:tc>
          <w:tcPr>
            <w:tcW w:w="1108" w:type="pct"/>
            <w:vMerge/>
            <w:tcBorders>
              <w:top w:val="single" w:sz="4" w:space="0" w:color="auto"/>
              <w:left w:val="single" w:sz="4" w:space="0" w:color="auto"/>
              <w:bottom w:val="single" w:sz="4" w:space="0" w:color="auto"/>
              <w:right w:val="single" w:sz="4" w:space="0" w:color="auto"/>
            </w:tcBorders>
          </w:tcPr>
          <w:p w:rsidR="001B4A84" w:rsidRPr="001F76A5" w:rsidRDefault="001B4A84" w:rsidP="00831BBA">
            <w:pPr>
              <w:pStyle w:val="ConsPlusNormal"/>
              <w:jc w:val="both"/>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Гари и погибшие насаждения</w:t>
            </w:r>
          </w:p>
        </w:tc>
        <w:tc>
          <w:tcPr>
            <w:tcW w:w="510"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Вырубки</w:t>
            </w:r>
          </w:p>
        </w:tc>
        <w:tc>
          <w:tcPr>
            <w:tcW w:w="620"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Прогалины и пустыри</w:t>
            </w:r>
          </w:p>
        </w:tc>
        <w:tc>
          <w:tcPr>
            <w:tcW w:w="359"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Итого</w:t>
            </w:r>
          </w:p>
        </w:tc>
        <w:tc>
          <w:tcPr>
            <w:tcW w:w="752" w:type="pct"/>
            <w:vMerge/>
            <w:tcBorders>
              <w:top w:val="single" w:sz="4" w:space="0" w:color="auto"/>
              <w:left w:val="single" w:sz="4" w:space="0" w:color="auto"/>
              <w:bottom w:val="single" w:sz="4" w:space="0" w:color="auto"/>
              <w:right w:val="single" w:sz="4" w:space="0" w:color="auto"/>
            </w:tcBorders>
          </w:tcPr>
          <w:p w:rsidR="001B4A84" w:rsidRPr="001F76A5" w:rsidRDefault="001B4A84" w:rsidP="00831BBA">
            <w:pPr>
              <w:pStyle w:val="ConsPlusNormal"/>
              <w:jc w:val="center"/>
              <w:rPr>
                <w:rFonts w:ascii="Times New Roman" w:hAnsi="Times New Roman" w:cs="Times New Roman"/>
                <w:sz w:val="24"/>
                <w:szCs w:val="24"/>
              </w:rPr>
            </w:pPr>
          </w:p>
        </w:tc>
        <w:tc>
          <w:tcPr>
            <w:tcW w:w="609" w:type="pct"/>
            <w:vMerge/>
            <w:tcBorders>
              <w:top w:val="single" w:sz="4" w:space="0" w:color="auto"/>
              <w:left w:val="single" w:sz="4" w:space="0" w:color="auto"/>
              <w:bottom w:val="single" w:sz="4" w:space="0" w:color="auto"/>
              <w:right w:val="single" w:sz="4" w:space="0" w:color="auto"/>
            </w:tcBorders>
          </w:tcPr>
          <w:p w:rsidR="001B4A84" w:rsidRPr="001F76A5" w:rsidRDefault="001B4A84" w:rsidP="00831BBA">
            <w:pPr>
              <w:pStyle w:val="ConsPlusNormal"/>
              <w:jc w:val="center"/>
              <w:rPr>
                <w:rFonts w:ascii="Times New Roman" w:hAnsi="Times New Roman" w:cs="Times New Roman"/>
                <w:sz w:val="24"/>
                <w:szCs w:val="24"/>
              </w:rPr>
            </w:pPr>
          </w:p>
        </w:tc>
        <w:tc>
          <w:tcPr>
            <w:tcW w:w="396" w:type="pct"/>
            <w:vMerge/>
            <w:tcBorders>
              <w:top w:val="single" w:sz="4" w:space="0" w:color="auto"/>
              <w:left w:val="single" w:sz="4" w:space="0" w:color="auto"/>
              <w:bottom w:val="single" w:sz="4" w:space="0" w:color="auto"/>
              <w:right w:val="single" w:sz="4" w:space="0" w:color="auto"/>
            </w:tcBorders>
          </w:tcPr>
          <w:p w:rsidR="001B4A84" w:rsidRPr="001F76A5" w:rsidRDefault="001B4A84" w:rsidP="00831BBA">
            <w:pPr>
              <w:pStyle w:val="ConsPlusNormal"/>
              <w:jc w:val="center"/>
              <w:rPr>
                <w:rFonts w:ascii="Times New Roman" w:hAnsi="Times New Roman" w:cs="Times New Roman"/>
                <w:sz w:val="24"/>
                <w:szCs w:val="24"/>
              </w:rPr>
            </w:pPr>
          </w:p>
        </w:tc>
      </w:tr>
      <w:tr w:rsidR="001B4A84" w:rsidRPr="001F76A5" w:rsidTr="00CB71FD">
        <w:trPr>
          <w:tblHeader/>
        </w:trPr>
        <w:tc>
          <w:tcPr>
            <w:tcW w:w="1108"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1</w:t>
            </w:r>
          </w:p>
        </w:tc>
        <w:tc>
          <w:tcPr>
            <w:tcW w:w="646"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2</w:t>
            </w:r>
          </w:p>
        </w:tc>
        <w:tc>
          <w:tcPr>
            <w:tcW w:w="510"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3</w:t>
            </w:r>
          </w:p>
        </w:tc>
        <w:tc>
          <w:tcPr>
            <w:tcW w:w="620"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4</w:t>
            </w:r>
          </w:p>
        </w:tc>
        <w:tc>
          <w:tcPr>
            <w:tcW w:w="359"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5</w:t>
            </w:r>
          </w:p>
        </w:tc>
        <w:tc>
          <w:tcPr>
            <w:tcW w:w="752"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6</w:t>
            </w:r>
          </w:p>
        </w:tc>
        <w:tc>
          <w:tcPr>
            <w:tcW w:w="609"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7</w:t>
            </w:r>
          </w:p>
        </w:tc>
        <w:tc>
          <w:tcPr>
            <w:tcW w:w="396"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8</w:t>
            </w:r>
          </w:p>
        </w:tc>
      </w:tr>
      <w:tr w:rsidR="001B4A84" w:rsidRPr="001F76A5" w:rsidTr="00CB71FD">
        <w:tc>
          <w:tcPr>
            <w:tcW w:w="1108"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Земли, нуждающиеся в лесовосстановлении, всего</w:t>
            </w:r>
          </w:p>
        </w:tc>
        <w:tc>
          <w:tcPr>
            <w:tcW w:w="646"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429</w:t>
            </w:r>
          </w:p>
        </w:tc>
        <w:tc>
          <w:tcPr>
            <w:tcW w:w="510"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15118</w:t>
            </w:r>
          </w:p>
        </w:tc>
        <w:tc>
          <w:tcPr>
            <w:tcW w:w="620"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157</w:t>
            </w:r>
          </w:p>
        </w:tc>
        <w:tc>
          <w:tcPr>
            <w:tcW w:w="359"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15704</w:t>
            </w:r>
          </w:p>
        </w:tc>
        <w:tc>
          <w:tcPr>
            <w:tcW w:w="752" w:type="pct"/>
            <w:tcBorders>
              <w:top w:val="single" w:sz="4" w:space="0" w:color="auto"/>
              <w:left w:val="single" w:sz="4" w:space="0" w:color="auto"/>
              <w:bottom w:val="single" w:sz="4" w:space="0" w:color="auto"/>
              <w:right w:val="single" w:sz="4" w:space="0" w:color="auto"/>
            </w:tcBorders>
            <w:vAlign w:val="center"/>
          </w:tcPr>
          <w:p w:rsidR="001B4A84" w:rsidRPr="001F76A5" w:rsidRDefault="00DC1BAD"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30500</w:t>
            </w:r>
          </w:p>
        </w:tc>
        <w:tc>
          <w:tcPr>
            <w:tcW w:w="609"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396" w:type="pct"/>
            <w:tcBorders>
              <w:top w:val="single" w:sz="4" w:space="0" w:color="auto"/>
              <w:left w:val="single" w:sz="4" w:space="0" w:color="auto"/>
              <w:bottom w:val="single" w:sz="4" w:space="0" w:color="auto"/>
              <w:right w:val="single" w:sz="4" w:space="0" w:color="auto"/>
            </w:tcBorders>
            <w:vAlign w:val="center"/>
          </w:tcPr>
          <w:p w:rsidR="001B4A84" w:rsidRPr="001F76A5" w:rsidRDefault="00DC1BAD"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46204</w:t>
            </w:r>
          </w:p>
        </w:tc>
      </w:tr>
      <w:tr w:rsidR="001B4A84" w:rsidRPr="001F76A5" w:rsidTr="00CB71FD">
        <w:tc>
          <w:tcPr>
            <w:tcW w:w="1108"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В т.ч. по породам:</w:t>
            </w:r>
          </w:p>
        </w:tc>
        <w:tc>
          <w:tcPr>
            <w:tcW w:w="646"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510"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620"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359"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752"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609"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396"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r>
      <w:tr w:rsidR="001B4A84" w:rsidRPr="001F76A5" w:rsidTr="00CB71FD">
        <w:tc>
          <w:tcPr>
            <w:tcW w:w="1108"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хвойным</w:t>
            </w:r>
          </w:p>
        </w:tc>
        <w:tc>
          <w:tcPr>
            <w:tcW w:w="646"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175</w:t>
            </w:r>
          </w:p>
        </w:tc>
        <w:tc>
          <w:tcPr>
            <w:tcW w:w="510"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5608</w:t>
            </w:r>
          </w:p>
        </w:tc>
        <w:tc>
          <w:tcPr>
            <w:tcW w:w="620"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99</w:t>
            </w:r>
          </w:p>
        </w:tc>
        <w:tc>
          <w:tcPr>
            <w:tcW w:w="359"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5882</w:t>
            </w:r>
          </w:p>
        </w:tc>
        <w:tc>
          <w:tcPr>
            <w:tcW w:w="752" w:type="pct"/>
            <w:tcBorders>
              <w:top w:val="single" w:sz="4" w:space="0" w:color="auto"/>
              <w:left w:val="single" w:sz="4" w:space="0" w:color="auto"/>
              <w:bottom w:val="single" w:sz="4" w:space="0" w:color="auto"/>
              <w:right w:val="single" w:sz="4" w:space="0" w:color="auto"/>
            </w:tcBorders>
            <w:vAlign w:val="center"/>
          </w:tcPr>
          <w:p w:rsidR="001B4A84" w:rsidRPr="001F76A5" w:rsidRDefault="00DC1BAD"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16989</w:t>
            </w:r>
          </w:p>
        </w:tc>
        <w:tc>
          <w:tcPr>
            <w:tcW w:w="609"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396" w:type="pct"/>
            <w:tcBorders>
              <w:top w:val="single" w:sz="4" w:space="0" w:color="auto"/>
              <w:left w:val="single" w:sz="4" w:space="0" w:color="auto"/>
              <w:bottom w:val="single" w:sz="4" w:space="0" w:color="auto"/>
              <w:right w:val="single" w:sz="4" w:space="0" w:color="auto"/>
            </w:tcBorders>
            <w:vAlign w:val="center"/>
          </w:tcPr>
          <w:p w:rsidR="001B4A84" w:rsidRPr="001F76A5" w:rsidRDefault="00DC1BAD"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22872</w:t>
            </w:r>
          </w:p>
        </w:tc>
      </w:tr>
      <w:tr w:rsidR="001B4A84" w:rsidRPr="001F76A5" w:rsidTr="00CB71FD">
        <w:tc>
          <w:tcPr>
            <w:tcW w:w="1108"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твердолиственным</w:t>
            </w:r>
          </w:p>
        </w:tc>
        <w:tc>
          <w:tcPr>
            <w:tcW w:w="646"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510"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620"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359"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752"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609"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396"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r>
      <w:tr w:rsidR="001B4A84" w:rsidRPr="001F76A5" w:rsidTr="00CB71FD">
        <w:tc>
          <w:tcPr>
            <w:tcW w:w="1108"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мягколиственным</w:t>
            </w:r>
          </w:p>
        </w:tc>
        <w:tc>
          <w:tcPr>
            <w:tcW w:w="646"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254</w:t>
            </w:r>
          </w:p>
        </w:tc>
        <w:tc>
          <w:tcPr>
            <w:tcW w:w="510"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9510</w:t>
            </w:r>
          </w:p>
        </w:tc>
        <w:tc>
          <w:tcPr>
            <w:tcW w:w="620"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58</w:t>
            </w:r>
          </w:p>
        </w:tc>
        <w:tc>
          <w:tcPr>
            <w:tcW w:w="359"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9822</w:t>
            </w:r>
          </w:p>
        </w:tc>
        <w:tc>
          <w:tcPr>
            <w:tcW w:w="752" w:type="pct"/>
            <w:tcBorders>
              <w:top w:val="single" w:sz="4" w:space="0" w:color="auto"/>
              <w:left w:val="single" w:sz="4" w:space="0" w:color="auto"/>
              <w:bottom w:val="single" w:sz="4" w:space="0" w:color="auto"/>
              <w:right w:val="single" w:sz="4" w:space="0" w:color="auto"/>
            </w:tcBorders>
            <w:vAlign w:val="center"/>
          </w:tcPr>
          <w:p w:rsidR="001B4A84" w:rsidRPr="001F76A5" w:rsidRDefault="00DC1BAD"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13511</w:t>
            </w:r>
          </w:p>
        </w:tc>
        <w:tc>
          <w:tcPr>
            <w:tcW w:w="609"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396" w:type="pct"/>
            <w:tcBorders>
              <w:top w:val="single" w:sz="4" w:space="0" w:color="auto"/>
              <w:left w:val="single" w:sz="4" w:space="0" w:color="auto"/>
              <w:bottom w:val="single" w:sz="4" w:space="0" w:color="auto"/>
              <w:right w:val="single" w:sz="4" w:space="0" w:color="auto"/>
            </w:tcBorders>
            <w:vAlign w:val="center"/>
          </w:tcPr>
          <w:p w:rsidR="001B4A84" w:rsidRPr="001F76A5" w:rsidRDefault="00DC1BAD"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23333</w:t>
            </w:r>
          </w:p>
        </w:tc>
      </w:tr>
      <w:tr w:rsidR="001B4A84" w:rsidRPr="001F76A5" w:rsidTr="00CB71FD">
        <w:tc>
          <w:tcPr>
            <w:tcW w:w="1108"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В том числе по способам:</w:t>
            </w:r>
          </w:p>
        </w:tc>
        <w:tc>
          <w:tcPr>
            <w:tcW w:w="646"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510"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620"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359"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752"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609"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396"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r>
      <w:tr w:rsidR="001B4A84" w:rsidRPr="001F76A5" w:rsidTr="00CB71FD">
        <w:tc>
          <w:tcPr>
            <w:tcW w:w="1108"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Искусственное лесовосстановление (создание лесных культур), всего</w:t>
            </w:r>
          </w:p>
        </w:tc>
        <w:tc>
          <w:tcPr>
            <w:tcW w:w="646"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510"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620"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359"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752" w:type="pct"/>
            <w:tcBorders>
              <w:top w:val="single" w:sz="4" w:space="0" w:color="auto"/>
              <w:left w:val="single" w:sz="4" w:space="0" w:color="auto"/>
              <w:bottom w:val="single" w:sz="4" w:space="0" w:color="auto"/>
              <w:right w:val="single" w:sz="4" w:space="0" w:color="auto"/>
            </w:tcBorders>
            <w:vAlign w:val="center"/>
          </w:tcPr>
          <w:p w:rsidR="001B4A84" w:rsidRPr="001F76A5" w:rsidRDefault="00DC1BAD"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1503</w:t>
            </w:r>
          </w:p>
        </w:tc>
        <w:tc>
          <w:tcPr>
            <w:tcW w:w="609"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396" w:type="pct"/>
            <w:tcBorders>
              <w:top w:val="single" w:sz="4" w:space="0" w:color="auto"/>
              <w:left w:val="single" w:sz="4" w:space="0" w:color="auto"/>
              <w:bottom w:val="single" w:sz="4" w:space="0" w:color="auto"/>
              <w:right w:val="single" w:sz="4" w:space="0" w:color="auto"/>
            </w:tcBorders>
            <w:vAlign w:val="center"/>
          </w:tcPr>
          <w:p w:rsidR="001B4A84" w:rsidRPr="001F76A5" w:rsidRDefault="00DC1BAD"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1503</w:t>
            </w:r>
          </w:p>
        </w:tc>
      </w:tr>
      <w:tr w:rsidR="001B4A84" w:rsidRPr="001F76A5" w:rsidTr="00CB71FD">
        <w:tc>
          <w:tcPr>
            <w:tcW w:w="1108"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Из них по породам:</w:t>
            </w:r>
          </w:p>
        </w:tc>
        <w:tc>
          <w:tcPr>
            <w:tcW w:w="646"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510"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620"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359"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752"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609"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396"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r>
      <w:tr w:rsidR="001B4A84" w:rsidRPr="001F76A5" w:rsidTr="00CB71FD">
        <w:tc>
          <w:tcPr>
            <w:tcW w:w="1108"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хвойным</w:t>
            </w:r>
          </w:p>
        </w:tc>
        <w:tc>
          <w:tcPr>
            <w:tcW w:w="646"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510"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620"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359"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752"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1503</w:t>
            </w:r>
          </w:p>
        </w:tc>
        <w:tc>
          <w:tcPr>
            <w:tcW w:w="609"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396"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1503</w:t>
            </w:r>
          </w:p>
        </w:tc>
      </w:tr>
      <w:tr w:rsidR="001B4A84" w:rsidRPr="001F76A5" w:rsidTr="00CB71FD">
        <w:tc>
          <w:tcPr>
            <w:tcW w:w="1108"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твердолиственным</w:t>
            </w:r>
          </w:p>
        </w:tc>
        <w:tc>
          <w:tcPr>
            <w:tcW w:w="646"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510"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620"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359"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752"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609"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396"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r>
      <w:tr w:rsidR="001B4A84" w:rsidRPr="001F76A5" w:rsidTr="00CB71FD">
        <w:tc>
          <w:tcPr>
            <w:tcW w:w="1108"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мягколиственным</w:t>
            </w:r>
          </w:p>
        </w:tc>
        <w:tc>
          <w:tcPr>
            <w:tcW w:w="646"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510"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620"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359"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752"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609"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396"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r>
      <w:tr w:rsidR="001B4A84" w:rsidRPr="001F76A5" w:rsidTr="00CB71FD">
        <w:tc>
          <w:tcPr>
            <w:tcW w:w="1108"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Комбинированное лесовосстановление, всего</w:t>
            </w:r>
          </w:p>
        </w:tc>
        <w:tc>
          <w:tcPr>
            <w:tcW w:w="646"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510"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620"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359"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752"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609"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396"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r>
      <w:tr w:rsidR="001B4A84" w:rsidRPr="001F76A5" w:rsidTr="00CB71FD">
        <w:tc>
          <w:tcPr>
            <w:tcW w:w="1108"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Из них по породам:</w:t>
            </w:r>
          </w:p>
        </w:tc>
        <w:tc>
          <w:tcPr>
            <w:tcW w:w="646"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510"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620"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359"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752"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609"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396"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r>
      <w:tr w:rsidR="001B4A84" w:rsidRPr="001F76A5" w:rsidTr="00CB71FD">
        <w:tc>
          <w:tcPr>
            <w:tcW w:w="1108"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хвойным</w:t>
            </w:r>
          </w:p>
        </w:tc>
        <w:tc>
          <w:tcPr>
            <w:tcW w:w="646"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510"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620"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359"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752"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609"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396"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r>
      <w:tr w:rsidR="001B4A84" w:rsidRPr="001F76A5" w:rsidTr="00CB71FD">
        <w:tc>
          <w:tcPr>
            <w:tcW w:w="1108"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твердолиственным</w:t>
            </w:r>
          </w:p>
        </w:tc>
        <w:tc>
          <w:tcPr>
            <w:tcW w:w="646"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510"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620"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359"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752"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609"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396"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r>
      <w:tr w:rsidR="001B4A84" w:rsidRPr="001F76A5" w:rsidTr="00CB71FD">
        <w:tc>
          <w:tcPr>
            <w:tcW w:w="1108"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мягколиственным</w:t>
            </w:r>
          </w:p>
        </w:tc>
        <w:tc>
          <w:tcPr>
            <w:tcW w:w="646"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510"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620"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359"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752"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609"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396"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r>
      <w:tr w:rsidR="001B4A84" w:rsidRPr="001F76A5" w:rsidTr="00CB71FD">
        <w:tc>
          <w:tcPr>
            <w:tcW w:w="1108"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Естественное лесовосстановление, всего</w:t>
            </w:r>
          </w:p>
        </w:tc>
        <w:tc>
          <w:tcPr>
            <w:tcW w:w="646"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429</w:t>
            </w:r>
          </w:p>
        </w:tc>
        <w:tc>
          <w:tcPr>
            <w:tcW w:w="510"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15118</w:t>
            </w:r>
          </w:p>
        </w:tc>
        <w:tc>
          <w:tcPr>
            <w:tcW w:w="620"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157</w:t>
            </w:r>
          </w:p>
        </w:tc>
        <w:tc>
          <w:tcPr>
            <w:tcW w:w="359"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15704</w:t>
            </w:r>
          </w:p>
        </w:tc>
        <w:tc>
          <w:tcPr>
            <w:tcW w:w="752" w:type="pct"/>
            <w:tcBorders>
              <w:top w:val="single" w:sz="4" w:space="0" w:color="auto"/>
              <w:left w:val="single" w:sz="4" w:space="0" w:color="auto"/>
              <w:bottom w:val="single" w:sz="4" w:space="0" w:color="auto"/>
              <w:right w:val="single" w:sz="4" w:space="0" w:color="auto"/>
            </w:tcBorders>
            <w:vAlign w:val="center"/>
          </w:tcPr>
          <w:p w:rsidR="001B4A84" w:rsidRPr="001F76A5" w:rsidRDefault="00DC1BAD"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28997</w:t>
            </w:r>
          </w:p>
        </w:tc>
        <w:tc>
          <w:tcPr>
            <w:tcW w:w="609"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396" w:type="pct"/>
            <w:tcBorders>
              <w:top w:val="single" w:sz="4" w:space="0" w:color="auto"/>
              <w:left w:val="single" w:sz="4" w:space="0" w:color="auto"/>
              <w:bottom w:val="single" w:sz="4" w:space="0" w:color="auto"/>
              <w:right w:val="single" w:sz="4" w:space="0" w:color="auto"/>
            </w:tcBorders>
            <w:vAlign w:val="center"/>
          </w:tcPr>
          <w:p w:rsidR="001B4A84" w:rsidRPr="001F76A5" w:rsidRDefault="00DC1BAD"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44701</w:t>
            </w:r>
          </w:p>
        </w:tc>
      </w:tr>
      <w:tr w:rsidR="001B4A84" w:rsidRPr="001F76A5" w:rsidTr="00CB71FD">
        <w:tc>
          <w:tcPr>
            <w:tcW w:w="1108"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Из них по породам:</w:t>
            </w:r>
          </w:p>
        </w:tc>
        <w:tc>
          <w:tcPr>
            <w:tcW w:w="646"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510"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620"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359"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752"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609"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396"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r>
      <w:tr w:rsidR="001B4A84" w:rsidRPr="001F76A5" w:rsidTr="00CB71FD">
        <w:tc>
          <w:tcPr>
            <w:tcW w:w="1108"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хвойным</w:t>
            </w:r>
          </w:p>
        </w:tc>
        <w:tc>
          <w:tcPr>
            <w:tcW w:w="646"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175</w:t>
            </w:r>
          </w:p>
        </w:tc>
        <w:tc>
          <w:tcPr>
            <w:tcW w:w="510"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5608</w:t>
            </w:r>
          </w:p>
        </w:tc>
        <w:tc>
          <w:tcPr>
            <w:tcW w:w="620"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99</w:t>
            </w:r>
          </w:p>
        </w:tc>
        <w:tc>
          <w:tcPr>
            <w:tcW w:w="359"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5882</w:t>
            </w:r>
          </w:p>
        </w:tc>
        <w:tc>
          <w:tcPr>
            <w:tcW w:w="752" w:type="pct"/>
            <w:tcBorders>
              <w:top w:val="single" w:sz="4" w:space="0" w:color="auto"/>
              <w:left w:val="single" w:sz="4" w:space="0" w:color="auto"/>
              <w:bottom w:val="single" w:sz="4" w:space="0" w:color="auto"/>
              <w:right w:val="single" w:sz="4" w:space="0" w:color="auto"/>
            </w:tcBorders>
            <w:vAlign w:val="center"/>
          </w:tcPr>
          <w:p w:rsidR="001B4A84" w:rsidRPr="001F76A5" w:rsidRDefault="00DC1BAD"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15486</w:t>
            </w:r>
          </w:p>
        </w:tc>
        <w:tc>
          <w:tcPr>
            <w:tcW w:w="609"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396" w:type="pct"/>
            <w:tcBorders>
              <w:top w:val="single" w:sz="4" w:space="0" w:color="auto"/>
              <w:left w:val="single" w:sz="4" w:space="0" w:color="auto"/>
              <w:bottom w:val="single" w:sz="4" w:space="0" w:color="auto"/>
              <w:right w:val="single" w:sz="4" w:space="0" w:color="auto"/>
            </w:tcBorders>
            <w:vAlign w:val="center"/>
          </w:tcPr>
          <w:p w:rsidR="001B4A84" w:rsidRPr="001F76A5" w:rsidRDefault="00DC1BAD"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20896</w:t>
            </w:r>
          </w:p>
        </w:tc>
      </w:tr>
      <w:tr w:rsidR="001B4A84" w:rsidRPr="001F76A5" w:rsidTr="00CB71FD">
        <w:tc>
          <w:tcPr>
            <w:tcW w:w="1108"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твердолиственным</w:t>
            </w:r>
          </w:p>
        </w:tc>
        <w:tc>
          <w:tcPr>
            <w:tcW w:w="646"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510"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620"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359"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752"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609"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396"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r>
      <w:tr w:rsidR="001B4A84" w:rsidRPr="001F76A5" w:rsidTr="00CB71FD">
        <w:tc>
          <w:tcPr>
            <w:tcW w:w="1108"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мягколиственным</w:t>
            </w:r>
          </w:p>
        </w:tc>
        <w:tc>
          <w:tcPr>
            <w:tcW w:w="646"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254</w:t>
            </w:r>
          </w:p>
        </w:tc>
        <w:tc>
          <w:tcPr>
            <w:tcW w:w="510"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9510</w:t>
            </w:r>
          </w:p>
        </w:tc>
        <w:tc>
          <w:tcPr>
            <w:tcW w:w="620"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58</w:t>
            </w:r>
          </w:p>
        </w:tc>
        <w:tc>
          <w:tcPr>
            <w:tcW w:w="359"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9822</w:t>
            </w:r>
          </w:p>
        </w:tc>
        <w:tc>
          <w:tcPr>
            <w:tcW w:w="752" w:type="pct"/>
            <w:tcBorders>
              <w:top w:val="single" w:sz="4" w:space="0" w:color="auto"/>
              <w:left w:val="single" w:sz="4" w:space="0" w:color="auto"/>
              <w:bottom w:val="single" w:sz="4" w:space="0" w:color="auto"/>
              <w:right w:val="single" w:sz="4" w:space="0" w:color="auto"/>
            </w:tcBorders>
            <w:vAlign w:val="center"/>
          </w:tcPr>
          <w:p w:rsidR="001B4A84" w:rsidRPr="001F76A5" w:rsidRDefault="00DC1BAD"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15014</w:t>
            </w:r>
          </w:p>
        </w:tc>
        <w:tc>
          <w:tcPr>
            <w:tcW w:w="609" w:type="pct"/>
            <w:tcBorders>
              <w:top w:val="single" w:sz="4" w:space="0" w:color="auto"/>
              <w:left w:val="single" w:sz="4" w:space="0" w:color="auto"/>
              <w:bottom w:val="single" w:sz="4" w:space="0" w:color="auto"/>
              <w:right w:val="single" w:sz="4" w:space="0" w:color="auto"/>
            </w:tcBorders>
            <w:vAlign w:val="center"/>
          </w:tcPr>
          <w:p w:rsidR="001B4A84" w:rsidRPr="001F76A5" w:rsidRDefault="001B4A84" w:rsidP="00831BBA">
            <w:pPr>
              <w:pStyle w:val="ConsPlusNormal"/>
              <w:rPr>
                <w:rFonts w:ascii="Times New Roman" w:hAnsi="Times New Roman" w:cs="Times New Roman"/>
                <w:sz w:val="24"/>
                <w:szCs w:val="24"/>
              </w:rPr>
            </w:pPr>
          </w:p>
        </w:tc>
        <w:tc>
          <w:tcPr>
            <w:tcW w:w="396" w:type="pct"/>
            <w:tcBorders>
              <w:top w:val="single" w:sz="4" w:space="0" w:color="auto"/>
              <w:left w:val="single" w:sz="4" w:space="0" w:color="auto"/>
              <w:bottom w:val="single" w:sz="4" w:space="0" w:color="auto"/>
              <w:right w:val="single" w:sz="4" w:space="0" w:color="auto"/>
            </w:tcBorders>
            <w:vAlign w:val="center"/>
          </w:tcPr>
          <w:p w:rsidR="001B4A84" w:rsidRPr="001F76A5" w:rsidRDefault="00DC1BAD" w:rsidP="00831BB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23805</w:t>
            </w:r>
          </w:p>
        </w:tc>
      </w:tr>
    </w:tbl>
    <w:p w:rsidR="007B42F7" w:rsidRPr="001F76A5" w:rsidRDefault="007B42F7">
      <w:pPr>
        <w:pStyle w:val="ConsPlusNormal"/>
        <w:jc w:val="both"/>
        <w:rPr>
          <w:rFonts w:ascii="Times New Roman" w:hAnsi="Times New Roman" w:cs="Times New Roman"/>
          <w:sz w:val="24"/>
          <w:szCs w:val="24"/>
        </w:rPr>
      </w:pPr>
    </w:p>
    <w:p w:rsidR="005573EF" w:rsidRPr="001F76A5" w:rsidRDefault="003A41E4" w:rsidP="005573EF">
      <w:pPr>
        <w:spacing w:after="0" w:line="240" w:lineRule="auto"/>
        <w:ind w:firstLine="567"/>
        <w:jc w:val="both"/>
        <w:rPr>
          <w:rFonts w:ascii="Times New Roman" w:hAnsi="Times New Roman"/>
          <w:sz w:val="24"/>
          <w:szCs w:val="24"/>
        </w:rPr>
      </w:pPr>
      <w:r w:rsidRPr="001F76A5">
        <w:rPr>
          <w:rFonts w:ascii="Times New Roman" w:hAnsi="Times New Roman"/>
          <w:sz w:val="24"/>
          <w:szCs w:val="24"/>
        </w:rPr>
        <w:t xml:space="preserve">В таблице </w:t>
      </w:r>
      <w:r w:rsidR="00773018">
        <w:rPr>
          <w:rFonts w:ascii="Times New Roman" w:hAnsi="Times New Roman"/>
          <w:sz w:val="24"/>
          <w:szCs w:val="24"/>
          <w:lang w:val="en-US"/>
        </w:rPr>
        <w:t>II</w:t>
      </w:r>
      <w:r w:rsidR="00773018">
        <w:rPr>
          <w:rFonts w:ascii="Times New Roman" w:hAnsi="Times New Roman"/>
          <w:sz w:val="24"/>
          <w:szCs w:val="24"/>
        </w:rPr>
        <w:t xml:space="preserve">.17.6 </w:t>
      </w:r>
      <w:r w:rsidR="005573EF" w:rsidRPr="001F76A5">
        <w:rPr>
          <w:rFonts w:ascii="Times New Roman" w:hAnsi="Times New Roman"/>
          <w:sz w:val="24"/>
          <w:szCs w:val="24"/>
        </w:rPr>
        <w:t>объем лесовосстановительных мероприятий на лесосеках ревизионного периода запроектирован при условном стопроцентном освоении лесосеки по сплошным рубкам. Поэтому планируемые объемы лесовосстановления следует корректировать с учетом фактического использования расчетной лесосеки по сплошным рубкам.</w:t>
      </w:r>
    </w:p>
    <w:p w:rsidR="005573EF" w:rsidRPr="001F76A5" w:rsidRDefault="005573EF" w:rsidP="005573EF">
      <w:pPr>
        <w:shd w:val="clear" w:color="auto" w:fill="FFFFFF"/>
        <w:tabs>
          <w:tab w:val="left" w:pos="6970"/>
        </w:tabs>
        <w:spacing w:after="0" w:line="240" w:lineRule="auto"/>
        <w:ind w:right="-6" w:firstLine="567"/>
        <w:jc w:val="both"/>
        <w:rPr>
          <w:rFonts w:ascii="Times New Roman" w:hAnsi="Times New Roman"/>
          <w:sz w:val="24"/>
          <w:szCs w:val="24"/>
        </w:rPr>
      </w:pPr>
      <w:r w:rsidRPr="001F76A5">
        <w:rPr>
          <w:rFonts w:ascii="Times New Roman" w:hAnsi="Times New Roman"/>
          <w:sz w:val="24"/>
          <w:szCs w:val="24"/>
        </w:rPr>
        <w:t>Ежегодное выполнение работ по воспроизводству лесов (искусственное, комбинированное и естественное лесовосстановление, обработка почвы под лесовосстановление, уход за лесными культурами, рубки ухода за лесом (осветления, прочистки) на лесных участках предоставленных в аренду, обеспечивает Арендатор в соответствии с условиями договора, в объемах, определенных проектом освоения лесов с учетом ежегодных площадей вырубок, гарей, прогалин и иных не занятых лесными насаждениями участков.</w:t>
      </w:r>
    </w:p>
    <w:p w:rsidR="005573EF" w:rsidRPr="001F76A5" w:rsidRDefault="005573EF" w:rsidP="005573EF">
      <w:pPr>
        <w:shd w:val="clear" w:color="auto" w:fill="FFFFFF"/>
        <w:tabs>
          <w:tab w:val="left" w:pos="6970"/>
        </w:tabs>
        <w:spacing w:after="0" w:line="281" w:lineRule="exact"/>
        <w:ind w:right="-5" w:firstLine="567"/>
        <w:jc w:val="both"/>
        <w:rPr>
          <w:rFonts w:ascii="Times New Roman" w:hAnsi="Times New Roman"/>
          <w:sz w:val="24"/>
          <w:szCs w:val="24"/>
        </w:rPr>
      </w:pPr>
    </w:p>
    <w:p w:rsidR="005573EF" w:rsidRPr="001F76A5" w:rsidRDefault="005573EF" w:rsidP="005573EF">
      <w:pPr>
        <w:widowControl w:val="0"/>
        <w:autoSpaceDE w:val="0"/>
        <w:autoSpaceDN w:val="0"/>
        <w:spacing w:after="0" w:line="240" w:lineRule="auto"/>
        <w:ind w:firstLine="540"/>
        <w:jc w:val="center"/>
        <w:rPr>
          <w:rFonts w:ascii="Times New Roman" w:hAnsi="Times New Roman"/>
          <w:b/>
          <w:sz w:val="24"/>
          <w:szCs w:val="24"/>
        </w:rPr>
      </w:pPr>
      <w:r w:rsidRPr="001F76A5">
        <w:rPr>
          <w:rFonts w:ascii="Times New Roman" w:hAnsi="Times New Roman"/>
          <w:b/>
          <w:sz w:val="24"/>
          <w:szCs w:val="24"/>
        </w:rPr>
        <w:t>Особенности проведения лесовосстановления</w:t>
      </w:r>
      <w:r w:rsidR="005D1487" w:rsidRPr="001F76A5">
        <w:rPr>
          <w:rFonts w:ascii="Times New Roman" w:hAnsi="Times New Roman"/>
          <w:b/>
          <w:sz w:val="24"/>
          <w:szCs w:val="24"/>
        </w:rPr>
        <w:t xml:space="preserve"> </w:t>
      </w:r>
      <w:r w:rsidRPr="001F76A5">
        <w:rPr>
          <w:rFonts w:ascii="Times New Roman" w:hAnsi="Times New Roman"/>
          <w:b/>
          <w:sz w:val="24"/>
          <w:szCs w:val="24"/>
        </w:rPr>
        <w:t xml:space="preserve"> в Лузском лесничестве</w:t>
      </w:r>
    </w:p>
    <w:p w:rsidR="005573EF" w:rsidRPr="001F76A5" w:rsidRDefault="005573EF" w:rsidP="005573EF">
      <w:pPr>
        <w:widowControl w:val="0"/>
        <w:autoSpaceDE w:val="0"/>
        <w:autoSpaceDN w:val="0"/>
        <w:spacing w:after="0" w:line="240" w:lineRule="auto"/>
        <w:ind w:firstLine="540"/>
        <w:jc w:val="both"/>
        <w:rPr>
          <w:rFonts w:ascii="Times New Roman" w:hAnsi="Times New Roman"/>
          <w:sz w:val="24"/>
          <w:szCs w:val="24"/>
        </w:rPr>
      </w:pPr>
      <w:r w:rsidRPr="001F76A5">
        <w:rPr>
          <w:rFonts w:ascii="Times New Roman" w:hAnsi="Times New Roman"/>
          <w:sz w:val="24"/>
          <w:szCs w:val="24"/>
        </w:rPr>
        <w:t>Территория Лузского лесничество относится к Двинско-Вычегодскому таежному лесному району.</w:t>
      </w:r>
    </w:p>
    <w:p w:rsidR="005573EF" w:rsidRPr="001F76A5" w:rsidRDefault="005573EF" w:rsidP="005573EF">
      <w:pPr>
        <w:widowControl w:val="0"/>
        <w:autoSpaceDE w:val="0"/>
        <w:autoSpaceDN w:val="0"/>
        <w:spacing w:after="0" w:line="240" w:lineRule="auto"/>
        <w:ind w:firstLine="540"/>
        <w:jc w:val="both"/>
        <w:rPr>
          <w:rFonts w:ascii="Times New Roman" w:hAnsi="Times New Roman"/>
          <w:sz w:val="24"/>
          <w:szCs w:val="24"/>
        </w:rPr>
      </w:pPr>
      <w:r w:rsidRPr="001F76A5">
        <w:rPr>
          <w:rFonts w:ascii="Times New Roman" w:hAnsi="Times New Roman"/>
          <w:sz w:val="24"/>
          <w:szCs w:val="24"/>
        </w:rPr>
        <w:t xml:space="preserve">В Двинско-Вычегодском таежном лесном районе лесовосстановление осуществляется для обеспечения потребности в древесине целевых пород в соответствии с требованиями раздела </w:t>
      </w:r>
      <w:r w:rsidRPr="001F76A5">
        <w:rPr>
          <w:rFonts w:ascii="Times New Roman" w:hAnsi="Times New Roman"/>
          <w:sz w:val="24"/>
          <w:szCs w:val="24"/>
          <w:lang w:val="en-US"/>
        </w:rPr>
        <w:t>IY</w:t>
      </w:r>
      <w:r w:rsidRPr="001F76A5">
        <w:rPr>
          <w:rFonts w:ascii="Times New Roman" w:hAnsi="Times New Roman"/>
          <w:sz w:val="24"/>
          <w:szCs w:val="24"/>
        </w:rPr>
        <w:t xml:space="preserve"> Правил лесовосстановления.</w:t>
      </w:r>
    </w:p>
    <w:p w:rsidR="005573EF" w:rsidRPr="001F76A5" w:rsidRDefault="005573EF" w:rsidP="005573EF">
      <w:pPr>
        <w:widowControl w:val="0"/>
        <w:autoSpaceDE w:val="0"/>
        <w:autoSpaceDN w:val="0"/>
        <w:spacing w:after="0" w:line="240" w:lineRule="auto"/>
        <w:ind w:firstLine="540"/>
        <w:jc w:val="both"/>
        <w:rPr>
          <w:rFonts w:ascii="Times New Roman" w:hAnsi="Times New Roman"/>
          <w:sz w:val="24"/>
          <w:szCs w:val="24"/>
        </w:rPr>
      </w:pPr>
      <w:r w:rsidRPr="001F76A5">
        <w:rPr>
          <w:rFonts w:ascii="Times New Roman" w:hAnsi="Times New Roman"/>
          <w:sz w:val="24"/>
          <w:szCs w:val="24"/>
        </w:rPr>
        <w:t>Целевыми породами являются местные древесные породы, соответствующие лесорастительным и экономическим условиям, древесина которых наиболее востребована. Допустимые целевые древесины породы приведены в приложении</w:t>
      </w:r>
      <w:r w:rsidR="005839C7" w:rsidRPr="001F76A5">
        <w:rPr>
          <w:rFonts w:ascii="Times New Roman" w:hAnsi="Times New Roman"/>
          <w:sz w:val="24"/>
          <w:szCs w:val="24"/>
        </w:rPr>
        <w:t xml:space="preserve"> 10</w:t>
      </w:r>
      <w:r w:rsidRPr="001F76A5">
        <w:rPr>
          <w:rFonts w:ascii="Times New Roman" w:hAnsi="Times New Roman"/>
          <w:sz w:val="24"/>
          <w:szCs w:val="24"/>
        </w:rPr>
        <w:t xml:space="preserve"> (таблица </w:t>
      </w:r>
      <w:r w:rsidR="005839C7" w:rsidRPr="001F76A5">
        <w:rPr>
          <w:rFonts w:ascii="Times New Roman" w:hAnsi="Times New Roman"/>
          <w:sz w:val="24"/>
          <w:szCs w:val="24"/>
        </w:rPr>
        <w:t>10.</w:t>
      </w:r>
      <w:r w:rsidRPr="001F76A5">
        <w:rPr>
          <w:rFonts w:ascii="Times New Roman" w:hAnsi="Times New Roman"/>
          <w:sz w:val="24"/>
          <w:szCs w:val="24"/>
        </w:rPr>
        <w:t>4).</w:t>
      </w:r>
    </w:p>
    <w:p w:rsidR="005573EF" w:rsidRPr="001F76A5" w:rsidRDefault="005573EF" w:rsidP="005573EF">
      <w:pPr>
        <w:widowControl w:val="0"/>
        <w:autoSpaceDE w:val="0"/>
        <w:autoSpaceDN w:val="0"/>
        <w:spacing w:after="0" w:line="240" w:lineRule="auto"/>
        <w:ind w:firstLine="540"/>
        <w:jc w:val="both"/>
        <w:rPr>
          <w:rFonts w:ascii="Times New Roman" w:hAnsi="Times New Roman"/>
          <w:sz w:val="24"/>
          <w:szCs w:val="24"/>
        </w:rPr>
      </w:pPr>
      <w:r w:rsidRPr="001F76A5">
        <w:rPr>
          <w:rFonts w:ascii="Times New Roman" w:hAnsi="Times New Roman"/>
          <w:sz w:val="24"/>
          <w:szCs w:val="24"/>
        </w:rPr>
        <w:t>Доли целевых лесных древесных пород в общей ежегодной площади лесовосстановления на арендованных лесных участках указываются в проекте освоения лесов.</w:t>
      </w:r>
    </w:p>
    <w:p w:rsidR="005573EF" w:rsidRPr="001F76A5" w:rsidRDefault="005573EF" w:rsidP="005573EF">
      <w:pPr>
        <w:shd w:val="clear" w:color="auto" w:fill="FFFFFF"/>
        <w:tabs>
          <w:tab w:val="left" w:pos="6970"/>
        </w:tabs>
        <w:spacing w:after="0" w:line="281" w:lineRule="exact"/>
        <w:ind w:right="-5" w:firstLine="567"/>
        <w:jc w:val="both"/>
        <w:rPr>
          <w:rFonts w:ascii="Times New Roman" w:hAnsi="Times New Roman"/>
          <w:sz w:val="24"/>
          <w:szCs w:val="24"/>
        </w:rPr>
      </w:pPr>
    </w:p>
    <w:p w:rsidR="005573EF" w:rsidRPr="001F76A5" w:rsidRDefault="005573EF" w:rsidP="00BB72A8">
      <w:pPr>
        <w:pStyle w:val="04"/>
      </w:pPr>
      <w:bookmarkStart w:id="417" w:name="_Toc519949783"/>
      <w:bookmarkStart w:id="418" w:name="_Toc489005403"/>
      <w:bookmarkStart w:id="419" w:name="_Toc499537502"/>
      <w:bookmarkStart w:id="420" w:name="_Toc521861450"/>
      <w:r w:rsidRPr="001F76A5">
        <w:t>Агротехнический и лесоводственный уходы,</w:t>
      </w:r>
      <w:bookmarkEnd w:id="417"/>
      <w:r w:rsidRPr="001F76A5">
        <w:t xml:space="preserve"> </w:t>
      </w:r>
      <w:bookmarkStart w:id="421" w:name="_Toc519949784"/>
      <w:r w:rsidRPr="001F76A5">
        <w:t>дополнение лесных культур</w:t>
      </w:r>
      <w:bookmarkEnd w:id="418"/>
      <w:bookmarkEnd w:id="419"/>
      <w:bookmarkEnd w:id="420"/>
      <w:bookmarkEnd w:id="421"/>
    </w:p>
    <w:p w:rsidR="005573EF" w:rsidRPr="001F76A5" w:rsidRDefault="005573EF" w:rsidP="005573EF">
      <w:pPr>
        <w:spacing w:after="0" w:line="240" w:lineRule="auto"/>
        <w:ind w:firstLine="567"/>
        <w:jc w:val="both"/>
        <w:rPr>
          <w:rFonts w:ascii="Times New Roman" w:hAnsi="Times New Roman"/>
          <w:sz w:val="24"/>
          <w:szCs w:val="24"/>
        </w:rPr>
      </w:pPr>
      <w:r w:rsidRPr="001F76A5">
        <w:rPr>
          <w:rFonts w:ascii="Times New Roman" w:hAnsi="Times New Roman"/>
          <w:sz w:val="24"/>
          <w:szCs w:val="24"/>
        </w:rPr>
        <w:t>В целях предотвращения зарастания поверхности почвы сорной травянистой и древесно-кустарниковой растительностью, накопления влаги в почве, проводится агротехнический и лесоводственный уходы за лесными культурами.</w:t>
      </w:r>
    </w:p>
    <w:p w:rsidR="005573EF" w:rsidRPr="001F76A5" w:rsidRDefault="005573EF" w:rsidP="005573EF">
      <w:pPr>
        <w:widowControl w:val="0"/>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К агротехническому уходу относятся:</w:t>
      </w:r>
    </w:p>
    <w:p w:rsidR="005573EF" w:rsidRPr="001F76A5" w:rsidRDefault="005573EF" w:rsidP="005573EF">
      <w:pPr>
        <w:widowControl w:val="0"/>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ручная оправка растений от завала травой и почвой, заноса песком, размыва и выдувания почвы, выжимания морозом;</w:t>
      </w:r>
    </w:p>
    <w:p w:rsidR="005573EF" w:rsidRPr="001F76A5" w:rsidRDefault="005573EF" w:rsidP="005573EF">
      <w:pPr>
        <w:widowControl w:val="0"/>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рыхление почвы с одновременным уничтожением травянистой и древесной растительности в рядах культур и междурядьях;</w:t>
      </w:r>
    </w:p>
    <w:p w:rsidR="005573EF" w:rsidRPr="001F76A5" w:rsidRDefault="005573EF" w:rsidP="005573EF">
      <w:pPr>
        <w:widowControl w:val="0"/>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дополнение лесных культур, подкормка минеральными удобрениями и полив лесных культур.</w:t>
      </w:r>
    </w:p>
    <w:p w:rsidR="005573EF" w:rsidRPr="001F76A5" w:rsidRDefault="005573EF" w:rsidP="005573EF">
      <w:pPr>
        <w:widowControl w:val="0"/>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К лесоводственному уходу относится уничтожение или предупреждение появления травянистой и нежелательной древесной растительности.</w:t>
      </w:r>
    </w:p>
    <w:p w:rsidR="005573EF" w:rsidRPr="001F76A5" w:rsidRDefault="005573EF" w:rsidP="005573EF">
      <w:pPr>
        <w:widowControl w:val="0"/>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 xml:space="preserve">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w:t>
      </w:r>
    </w:p>
    <w:p w:rsidR="005573EF" w:rsidRPr="001F76A5" w:rsidRDefault="005573EF" w:rsidP="005573EF">
      <w:pPr>
        <w:spacing w:after="0" w:line="240" w:lineRule="auto"/>
        <w:ind w:firstLine="567"/>
        <w:jc w:val="both"/>
        <w:rPr>
          <w:rFonts w:ascii="Times New Roman" w:hAnsi="Times New Roman"/>
          <w:sz w:val="24"/>
          <w:szCs w:val="24"/>
        </w:rPr>
      </w:pPr>
      <w:r w:rsidRPr="001F76A5">
        <w:rPr>
          <w:rFonts w:ascii="Times New Roman" w:hAnsi="Times New Roman"/>
          <w:sz w:val="24"/>
          <w:szCs w:val="24"/>
        </w:rPr>
        <w:t>Первый уход за почвой следует проводить ранней весной до появления сорняков.</w:t>
      </w:r>
    </w:p>
    <w:p w:rsidR="005573EF" w:rsidRPr="001F76A5" w:rsidRDefault="005573EF" w:rsidP="005573EF">
      <w:pPr>
        <w:widowControl w:val="0"/>
        <w:spacing w:after="0" w:line="240" w:lineRule="auto"/>
        <w:ind w:firstLine="567"/>
        <w:jc w:val="both"/>
        <w:rPr>
          <w:rFonts w:ascii="Times New Roman" w:hAnsi="Times New Roman"/>
          <w:sz w:val="24"/>
          <w:szCs w:val="24"/>
          <w:lang w:bidi="ru-RU"/>
        </w:rPr>
      </w:pPr>
      <w:r w:rsidRPr="001F76A5">
        <w:rPr>
          <w:rFonts w:ascii="Times New Roman" w:hAnsi="Times New Roman"/>
          <w:sz w:val="24"/>
          <w:szCs w:val="24"/>
          <w:lang w:bidi="ru-RU"/>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5573EF" w:rsidRPr="001F76A5" w:rsidRDefault="005573EF" w:rsidP="005573EF">
      <w:pPr>
        <w:spacing w:after="0" w:line="240" w:lineRule="auto"/>
        <w:ind w:firstLine="567"/>
        <w:jc w:val="both"/>
        <w:rPr>
          <w:rFonts w:ascii="Times New Roman" w:eastAsia="Arial Unicode MS" w:hAnsi="Times New Roman"/>
          <w:sz w:val="24"/>
          <w:szCs w:val="24"/>
          <w:lang w:bidi="ru-RU"/>
        </w:rPr>
      </w:pPr>
      <w:r w:rsidRPr="001F76A5">
        <w:rPr>
          <w:rFonts w:ascii="Times New Roman" w:eastAsia="Arial Unicode MS" w:hAnsi="Times New Roman"/>
          <w:sz w:val="24"/>
          <w:szCs w:val="24"/>
          <w:lang w:bidi="ru-RU"/>
        </w:rPr>
        <w:t xml:space="preserve">Дополнению (посадке взамен погибших растений) подлежат лесные культуры с приживаемостью 25 - 85%. </w:t>
      </w:r>
    </w:p>
    <w:p w:rsidR="00F50304" w:rsidRPr="001F76A5" w:rsidRDefault="00F50304" w:rsidP="003A41E4">
      <w:pPr>
        <w:spacing w:after="0" w:line="240" w:lineRule="auto"/>
        <w:ind w:firstLine="567"/>
        <w:jc w:val="right"/>
        <w:rPr>
          <w:rFonts w:ascii="Times New Roman" w:hAnsi="Times New Roman"/>
          <w:sz w:val="24"/>
          <w:szCs w:val="24"/>
        </w:rPr>
      </w:pPr>
    </w:p>
    <w:p w:rsidR="005573EF" w:rsidRPr="00773018" w:rsidRDefault="003A41E4" w:rsidP="003A41E4">
      <w:pPr>
        <w:spacing w:after="0" w:line="240" w:lineRule="auto"/>
        <w:ind w:firstLine="567"/>
        <w:jc w:val="right"/>
        <w:rPr>
          <w:rFonts w:ascii="Times New Roman" w:hAnsi="Times New Roman"/>
          <w:sz w:val="24"/>
          <w:szCs w:val="24"/>
        </w:rPr>
      </w:pPr>
      <w:r w:rsidRPr="001F76A5">
        <w:rPr>
          <w:rFonts w:ascii="Times New Roman" w:hAnsi="Times New Roman"/>
          <w:sz w:val="24"/>
          <w:szCs w:val="24"/>
        </w:rPr>
        <w:t xml:space="preserve">Таблица </w:t>
      </w:r>
      <w:r w:rsidR="00773018">
        <w:rPr>
          <w:rFonts w:ascii="Times New Roman" w:hAnsi="Times New Roman"/>
          <w:sz w:val="24"/>
          <w:szCs w:val="24"/>
          <w:lang w:val="en-US"/>
        </w:rPr>
        <w:t>II</w:t>
      </w:r>
      <w:r w:rsidR="00773018">
        <w:rPr>
          <w:rFonts w:ascii="Times New Roman" w:hAnsi="Times New Roman"/>
          <w:sz w:val="24"/>
          <w:szCs w:val="24"/>
        </w:rPr>
        <w:t>.17.7</w:t>
      </w:r>
    </w:p>
    <w:p w:rsidR="005573EF" w:rsidRPr="001F76A5" w:rsidRDefault="005573EF" w:rsidP="005573EF">
      <w:pPr>
        <w:spacing w:after="0" w:line="240" w:lineRule="auto"/>
        <w:ind w:firstLine="567"/>
        <w:jc w:val="center"/>
        <w:rPr>
          <w:rFonts w:ascii="Times New Roman" w:hAnsi="Times New Roman"/>
          <w:sz w:val="24"/>
          <w:szCs w:val="24"/>
        </w:rPr>
      </w:pPr>
      <w:r w:rsidRPr="001F76A5">
        <w:rPr>
          <w:rFonts w:ascii="Times New Roman" w:hAnsi="Times New Roman"/>
          <w:spacing w:val="5"/>
          <w:sz w:val="24"/>
          <w:szCs w:val="24"/>
        </w:rPr>
        <w:t>Рекомендуемое количество уходов</w:t>
      </w:r>
    </w:p>
    <w:p w:rsidR="005573EF" w:rsidRPr="001F76A5" w:rsidRDefault="005573EF" w:rsidP="005573EF">
      <w:pPr>
        <w:spacing w:after="0" w:line="240" w:lineRule="auto"/>
        <w:ind w:firstLine="567"/>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0"/>
        <w:gridCol w:w="1217"/>
        <w:gridCol w:w="1217"/>
        <w:gridCol w:w="1217"/>
        <w:gridCol w:w="1217"/>
        <w:gridCol w:w="1217"/>
        <w:gridCol w:w="1386"/>
      </w:tblGrid>
      <w:tr w:rsidR="005573EF" w:rsidRPr="001F76A5" w:rsidTr="00F50304">
        <w:tc>
          <w:tcPr>
            <w:tcW w:w="1415" w:type="pct"/>
            <w:shd w:val="clear" w:color="auto" w:fill="auto"/>
          </w:tcPr>
          <w:p w:rsidR="005573EF" w:rsidRPr="001F76A5" w:rsidRDefault="005573EF" w:rsidP="00B30FEE">
            <w:pPr>
              <w:spacing w:after="200" w:line="276" w:lineRule="auto"/>
              <w:rPr>
                <w:rFonts w:ascii="Times New Roman" w:eastAsia="Calibri" w:hAnsi="Times New Roman"/>
                <w:sz w:val="24"/>
                <w:szCs w:val="24"/>
                <w:lang w:eastAsia="en-US"/>
              </w:rPr>
            </w:pPr>
            <w:r w:rsidRPr="001F76A5">
              <w:rPr>
                <w:rFonts w:ascii="Times New Roman" w:eastAsia="Calibri" w:hAnsi="Times New Roman"/>
                <w:sz w:val="24"/>
                <w:szCs w:val="24"/>
                <w:lang w:eastAsia="en-US"/>
              </w:rPr>
              <w:t>Возраст культур, лет</w:t>
            </w:r>
          </w:p>
        </w:tc>
        <w:tc>
          <w:tcPr>
            <w:tcW w:w="584" w:type="pct"/>
            <w:shd w:val="clear" w:color="auto" w:fill="auto"/>
          </w:tcPr>
          <w:p w:rsidR="005573EF" w:rsidRPr="001F76A5" w:rsidRDefault="005573EF" w:rsidP="00B30FEE">
            <w:pPr>
              <w:spacing w:after="200" w:line="276" w:lineRule="auto"/>
              <w:rPr>
                <w:rFonts w:ascii="Times New Roman" w:eastAsia="Calibri" w:hAnsi="Times New Roman"/>
                <w:sz w:val="24"/>
                <w:szCs w:val="24"/>
                <w:lang w:eastAsia="en-US"/>
              </w:rPr>
            </w:pPr>
            <w:r w:rsidRPr="001F76A5">
              <w:rPr>
                <w:rFonts w:ascii="Times New Roman" w:eastAsia="Calibri" w:hAnsi="Times New Roman"/>
                <w:sz w:val="24"/>
                <w:szCs w:val="24"/>
                <w:lang w:eastAsia="en-US"/>
              </w:rPr>
              <w:t>1</w:t>
            </w:r>
          </w:p>
        </w:tc>
        <w:tc>
          <w:tcPr>
            <w:tcW w:w="584" w:type="pct"/>
            <w:shd w:val="clear" w:color="auto" w:fill="auto"/>
          </w:tcPr>
          <w:p w:rsidR="005573EF" w:rsidRPr="001F76A5" w:rsidRDefault="005573EF" w:rsidP="00B30FEE">
            <w:pPr>
              <w:spacing w:after="200" w:line="276" w:lineRule="auto"/>
              <w:rPr>
                <w:rFonts w:ascii="Times New Roman" w:eastAsia="Calibri" w:hAnsi="Times New Roman"/>
                <w:sz w:val="24"/>
                <w:szCs w:val="24"/>
                <w:lang w:eastAsia="en-US"/>
              </w:rPr>
            </w:pPr>
            <w:r w:rsidRPr="001F76A5">
              <w:rPr>
                <w:rFonts w:ascii="Times New Roman" w:eastAsia="Calibri" w:hAnsi="Times New Roman"/>
                <w:sz w:val="24"/>
                <w:szCs w:val="24"/>
                <w:lang w:eastAsia="en-US"/>
              </w:rPr>
              <w:t>2</w:t>
            </w:r>
          </w:p>
        </w:tc>
        <w:tc>
          <w:tcPr>
            <w:tcW w:w="584" w:type="pct"/>
            <w:shd w:val="clear" w:color="auto" w:fill="auto"/>
          </w:tcPr>
          <w:p w:rsidR="005573EF" w:rsidRPr="001F76A5" w:rsidRDefault="005573EF" w:rsidP="00B30FEE">
            <w:pPr>
              <w:spacing w:after="200" w:line="276" w:lineRule="auto"/>
              <w:rPr>
                <w:rFonts w:ascii="Times New Roman" w:eastAsia="Calibri" w:hAnsi="Times New Roman"/>
                <w:sz w:val="24"/>
                <w:szCs w:val="24"/>
                <w:lang w:eastAsia="en-US"/>
              </w:rPr>
            </w:pPr>
            <w:r w:rsidRPr="001F76A5">
              <w:rPr>
                <w:rFonts w:ascii="Times New Roman" w:eastAsia="Calibri" w:hAnsi="Times New Roman"/>
                <w:sz w:val="24"/>
                <w:szCs w:val="24"/>
                <w:lang w:eastAsia="en-US"/>
              </w:rPr>
              <w:t>3</w:t>
            </w:r>
          </w:p>
        </w:tc>
        <w:tc>
          <w:tcPr>
            <w:tcW w:w="584" w:type="pct"/>
            <w:shd w:val="clear" w:color="auto" w:fill="auto"/>
          </w:tcPr>
          <w:p w:rsidR="005573EF" w:rsidRPr="001F76A5" w:rsidRDefault="005573EF" w:rsidP="00B30FEE">
            <w:pPr>
              <w:spacing w:after="200" w:line="276" w:lineRule="auto"/>
              <w:rPr>
                <w:rFonts w:ascii="Times New Roman" w:eastAsia="Calibri" w:hAnsi="Times New Roman"/>
                <w:sz w:val="24"/>
                <w:szCs w:val="24"/>
                <w:vertAlign w:val="superscript"/>
                <w:lang w:eastAsia="en-US"/>
              </w:rPr>
            </w:pPr>
            <w:r w:rsidRPr="001F76A5">
              <w:rPr>
                <w:rFonts w:ascii="Times New Roman" w:eastAsia="Calibri" w:hAnsi="Times New Roman"/>
                <w:sz w:val="24"/>
                <w:szCs w:val="24"/>
                <w:lang w:eastAsia="en-US"/>
              </w:rPr>
              <w:t>5</w:t>
            </w:r>
            <w:r w:rsidRPr="009D784E">
              <w:rPr>
                <w:rFonts w:ascii="Times New Roman" w:eastAsia="Calibri" w:hAnsi="Times New Roman"/>
                <w:sz w:val="24"/>
                <w:szCs w:val="24"/>
                <w:lang w:eastAsia="en-US"/>
              </w:rPr>
              <w:t>*</w:t>
            </w:r>
          </w:p>
        </w:tc>
        <w:tc>
          <w:tcPr>
            <w:tcW w:w="584" w:type="pct"/>
            <w:shd w:val="clear" w:color="auto" w:fill="auto"/>
          </w:tcPr>
          <w:p w:rsidR="005573EF" w:rsidRPr="001F76A5" w:rsidRDefault="005573EF" w:rsidP="00B30FEE">
            <w:pPr>
              <w:spacing w:after="200" w:line="276" w:lineRule="auto"/>
              <w:rPr>
                <w:rFonts w:ascii="Times New Roman" w:eastAsia="Calibri" w:hAnsi="Times New Roman"/>
                <w:sz w:val="24"/>
                <w:szCs w:val="24"/>
                <w:vertAlign w:val="superscript"/>
                <w:lang w:eastAsia="en-US"/>
              </w:rPr>
            </w:pPr>
            <w:r w:rsidRPr="001F76A5">
              <w:rPr>
                <w:rFonts w:ascii="Times New Roman" w:eastAsia="Calibri" w:hAnsi="Times New Roman"/>
                <w:sz w:val="24"/>
                <w:szCs w:val="24"/>
                <w:lang w:eastAsia="en-US"/>
              </w:rPr>
              <w:t>7</w:t>
            </w:r>
            <w:r w:rsidRPr="009D784E">
              <w:rPr>
                <w:rFonts w:ascii="Times New Roman" w:eastAsia="Calibri" w:hAnsi="Times New Roman"/>
                <w:sz w:val="24"/>
                <w:szCs w:val="24"/>
                <w:lang w:eastAsia="en-US"/>
              </w:rPr>
              <w:t>*</w:t>
            </w:r>
          </w:p>
        </w:tc>
        <w:tc>
          <w:tcPr>
            <w:tcW w:w="667" w:type="pct"/>
            <w:shd w:val="clear" w:color="auto" w:fill="auto"/>
          </w:tcPr>
          <w:p w:rsidR="005573EF" w:rsidRPr="001F76A5" w:rsidRDefault="005573EF" w:rsidP="00B30FEE">
            <w:pPr>
              <w:spacing w:after="200" w:line="276" w:lineRule="auto"/>
              <w:rPr>
                <w:rFonts w:ascii="Times New Roman" w:eastAsia="Calibri" w:hAnsi="Times New Roman"/>
                <w:sz w:val="24"/>
                <w:szCs w:val="24"/>
                <w:lang w:eastAsia="en-US"/>
              </w:rPr>
            </w:pPr>
            <w:r w:rsidRPr="001F76A5">
              <w:rPr>
                <w:rFonts w:ascii="Times New Roman" w:eastAsia="Calibri" w:hAnsi="Times New Roman"/>
                <w:sz w:val="24"/>
                <w:szCs w:val="24"/>
                <w:lang w:eastAsia="en-US"/>
              </w:rPr>
              <w:t>всего</w:t>
            </w:r>
          </w:p>
        </w:tc>
      </w:tr>
      <w:tr w:rsidR="005573EF" w:rsidRPr="001F76A5" w:rsidTr="00F50304">
        <w:tc>
          <w:tcPr>
            <w:tcW w:w="1415" w:type="pct"/>
            <w:shd w:val="clear" w:color="auto" w:fill="auto"/>
          </w:tcPr>
          <w:p w:rsidR="005573EF" w:rsidRPr="001F76A5" w:rsidRDefault="005573EF" w:rsidP="00773018">
            <w:pPr>
              <w:spacing w:after="200" w:line="276" w:lineRule="auto"/>
              <w:rPr>
                <w:rFonts w:ascii="Times New Roman" w:eastAsia="Calibri" w:hAnsi="Times New Roman"/>
                <w:sz w:val="24"/>
                <w:szCs w:val="24"/>
                <w:lang w:eastAsia="en-US"/>
              </w:rPr>
            </w:pPr>
            <w:r w:rsidRPr="001F76A5">
              <w:rPr>
                <w:rFonts w:ascii="Times New Roman" w:eastAsia="Calibri" w:hAnsi="Times New Roman"/>
                <w:spacing w:val="-6"/>
                <w:sz w:val="24"/>
                <w:szCs w:val="24"/>
                <w:lang w:eastAsia="en-US"/>
              </w:rPr>
              <w:t>Количество уходов</w:t>
            </w:r>
          </w:p>
        </w:tc>
        <w:tc>
          <w:tcPr>
            <w:tcW w:w="584" w:type="pct"/>
            <w:shd w:val="clear" w:color="auto" w:fill="auto"/>
          </w:tcPr>
          <w:p w:rsidR="005573EF" w:rsidRPr="001F76A5" w:rsidRDefault="005573EF" w:rsidP="00B30FEE">
            <w:pPr>
              <w:spacing w:after="200" w:line="276" w:lineRule="auto"/>
              <w:rPr>
                <w:rFonts w:ascii="Times New Roman" w:eastAsia="Calibri" w:hAnsi="Times New Roman"/>
                <w:sz w:val="24"/>
                <w:szCs w:val="24"/>
                <w:lang w:eastAsia="en-US"/>
              </w:rPr>
            </w:pPr>
            <w:r w:rsidRPr="001F76A5">
              <w:rPr>
                <w:rFonts w:ascii="Times New Roman" w:eastAsia="Calibri" w:hAnsi="Times New Roman"/>
                <w:sz w:val="24"/>
                <w:szCs w:val="24"/>
                <w:lang w:eastAsia="en-US"/>
              </w:rPr>
              <w:t>1-2</w:t>
            </w:r>
          </w:p>
        </w:tc>
        <w:tc>
          <w:tcPr>
            <w:tcW w:w="584" w:type="pct"/>
            <w:shd w:val="clear" w:color="auto" w:fill="auto"/>
          </w:tcPr>
          <w:p w:rsidR="005573EF" w:rsidRPr="001F76A5" w:rsidRDefault="005573EF" w:rsidP="00B30FEE">
            <w:pPr>
              <w:spacing w:after="200" w:line="276" w:lineRule="auto"/>
              <w:rPr>
                <w:rFonts w:ascii="Times New Roman" w:eastAsia="Calibri" w:hAnsi="Times New Roman"/>
                <w:sz w:val="24"/>
                <w:szCs w:val="24"/>
                <w:lang w:eastAsia="en-US"/>
              </w:rPr>
            </w:pPr>
            <w:r w:rsidRPr="001F76A5">
              <w:rPr>
                <w:rFonts w:ascii="Times New Roman" w:eastAsia="Calibri" w:hAnsi="Times New Roman"/>
                <w:sz w:val="24"/>
                <w:szCs w:val="24"/>
                <w:lang w:eastAsia="en-US"/>
              </w:rPr>
              <w:t>1-2</w:t>
            </w:r>
          </w:p>
        </w:tc>
        <w:tc>
          <w:tcPr>
            <w:tcW w:w="584" w:type="pct"/>
            <w:shd w:val="clear" w:color="auto" w:fill="auto"/>
          </w:tcPr>
          <w:p w:rsidR="005573EF" w:rsidRPr="001F76A5" w:rsidRDefault="005573EF" w:rsidP="00B30FEE">
            <w:pPr>
              <w:spacing w:after="200" w:line="276" w:lineRule="auto"/>
              <w:rPr>
                <w:rFonts w:ascii="Times New Roman" w:eastAsia="Calibri" w:hAnsi="Times New Roman"/>
                <w:sz w:val="24"/>
                <w:szCs w:val="24"/>
                <w:lang w:eastAsia="en-US"/>
              </w:rPr>
            </w:pPr>
            <w:r w:rsidRPr="001F76A5">
              <w:rPr>
                <w:rFonts w:ascii="Times New Roman" w:eastAsia="Calibri" w:hAnsi="Times New Roman"/>
                <w:sz w:val="24"/>
                <w:szCs w:val="24"/>
                <w:lang w:eastAsia="en-US"/>
              </w:rPr>
              <w:t>1</w:t>
            </w:r>
          </w:p>
        </w:tc>
        <w:tc>
          <w:tcPr>
            <w:tcW w:w="584" w:type="pct"/>
            <w:shd w:val="clear" w:color="auto" w:fill="auto"/>
          </w:tcPr>
          <w:p w:rsidR="005573EF" w:rsidRPr="001F76A5" w:rsidRDefault="005573EF" w:rsidP="00B30FEE">
            <w:pPr>
              <w:spacing w:after="200" w:line="276" w:lineRule="auto"/>
              <w:rPr>
                <w:rFonts w:ascii="Times New Roman" w:eastAsia="Calibri" w:hAnsi="Times New Roman"/>
                <w:sz w:val="24"/>
                <w:szCs w:val="24"/>
                <w:lang w:eastAsia="en-US"/>
              </w:rPr>
            </w:pPr>
            <w:r w:rsidRPr="001F76A5">
              <w:rPr>
                <w:rFonts w:ascii="Times New Roman" w:eastAsia="Calibri" w:hAnsi="Times New Roman"/>
                <w:sz w:val="24"/>
                <w:szCs w:val="24"/>
                <w:lang w:eastAsia="en-US"/>
              </w:rPr>
              <w:t>1</w:t>
            </w:r>
          </w:p>
        </w:tc>
        <w:tc>
          <w:tcPr>
            <w:tcW w:w="584" w:type="pct"/>
            <w:shd w:val="clear" w:color="auto" w:fill="auto"/>
          </w:tcPr>
          <w:p w:rsidR="005573EF" w:rsidRPr="001F76A5" w:rsidRDefault="005573EF" w:rsidP="00B30FEE">
            <w:pPr>
              <w:spacing w:after="200" w:line="276" w:lineRule="auto"/>
              <w:rPr>
                <w:rFonts w:ascii="Times New Roman" w:eastAsia="Calibri" w:hAnsi="Times New Roman"/>
                <w:sz w:val="24"/>
                <w:szCs w:val="24"/>
                <w:lang w:eastAsia="en-US"/>
              </w:rPr>
            </w:pPr>
            <w:r w:rsidRPr="001F76A5">
              <w:rPr>
                <w:rFonts w:ascii="Times New Roman" w:eastAsia="Calibri" w:hAnsi="Times New Roman"/>
                <w:sz w:val="24"/>
                <w:szCs w:val="24"/>
                <w:lang w:eastAsia="en-US"/>
              </w:rPr>
              <w:t>1</w:t>
            </w:r>
          </w:p>
        </w:tc>
        <w:tc>
          <w:tcPr>
            <w:tcW w:w="667" w:type="pct"/>
            <w:shd w:val="clear" w:color="auto" w:fill="auto"/>
          </w:tcPr>
          <w:p w:rsidR="005573EF" w:rsidRPr="001F76A5" w:rsidRDefault="005573EF" w:rsidP="00B30FEE">
            <w:pPr>
              <w:spacing w:after="200" w:line="276" w:lineRule="auto"/>
              <w:rPr>
                <w:rFonts w:ascii="Times New Roman" w:eastAsia="Calibri" w:hAnsi="Times New Roman"/>
                <w:sz w:val="24"/>
                <w:szCs w:val="24"/>
                <w:lang w:eastAsia="en-US"/>
              </w:rPr>
            </w:pPr>
            <w:r w:rsidRPr="001F76A5">
              <w:rPr>
                <w:rFonts w:ascii="Times New Roman" w:eastAsia="Calibri" w:hAnsi="Times New Roman"/>
                <w:sz w:val="24"/>
                <w:szCs w:val="24"/>
                <w:lang w:eastAsia="en-US"/>
              </w:rPr>
              <w:t>5-6</w:t>
            </w:r>
          </w:p>
        </w:tc>
      </w:tr>
    </w:tbl>
    <w:p w:rsidR="005573EF" w:rsidRPr="001F76A5" w:rsidRDefault="005573EF" w:rsidP="005573EF">
      <w:pPr>
        <w:spacing w:after="0" w:line="240" w:lineRule="auto"/>
        <w:ind w:firstLine="540"/>
        <w:jc w:val="both"/>
        <w:rPr>
          <w:rFonts w:ascii="Times New Roman" w:hAnsi="Times New Roman"/>
          <w:sz w:val="24"/>
          <w:szCs w:val="24"/>
          <w:lang w:eastAsia="ar-SA"/>
        </w:rPr>
      </w:pPr>
      <w:r w:rsidRPr="001F76A5">
        <w:rPr>
          <w:rFonts w:ascii="Times New Roman" w:hAnsi="Times New Roman"/>
          <w:bCs/>
          <w:sz w:val="24"/>
          <w:szCs w:val="24"/>
          <w:lang w:eastAsia="ar-SA"/>
        </w:rPr>
        <w:t>Примечание</w:t>
      </w:r>
      <w:r w:rsidRPr="001F76A5">
        <w:rPr>
          <w:rFonts w:ascii="Times New Roman" w:hAnsi="Times New Roman"/>
          <w:sz w:val="24"/>
          <w:szCs w:val="24"/>
          <w:lang w:eastAsia="ar-SA"/>
        </w:rPr>
        <w:t>*: на 5, 7 год - при необходимости (при заглушении мягколиственными породами).</w:t>
      </w:r>
    </w:p>
    <w:p w:rsidR="005573EF" w:rsidRPr="001F76A5" w:rsidRDefault="005573EF" w:rsidP="005573EF">
      <w:pPr>
        <w:spacing w:after="0" w:line="240" w:lineRule="auto"/>
        <w:ind w:firstLine="540"/>
        <w:jc w:val="both"/>
        <w:rPr>
          <w:rFonts w:ascii="Times New Roman" w:hAnsi="Times New Roman"/>
          <w:sz w:val="24"/>
          <w:szCs w:val="24"/>
          <w:lang w:eastAsia="ar-SA"/>
        </w:rPr>
      </w:pPr>
    </w:p>
    <w:p w:rsidR="005573EF" w:rsidRPr="001F76A5" w:rsidRDefault="005573EF" w:rsidP="005573EF">
      <w:pPr>
        <w:widowControl w:val="0"/>
        <w:autoSpaceDE w:val="0"/>
        <w:autoSpaceDN w:val="0"/>
        <w:adjustRightInd w:val="0"/>
        <w:spacing w:after="0" w:line="240" w:lineRule="auto"/>
        <w:ind w:firstLine="540"/>
        <w:jc w:val="center"/>
        <w:rPr>
          <w:rFonts w:ascii="Times New Roman" w:hAnsi="Times New Roman"/>
          <w:b/>
          <w:sz w:val="24"/>
          <w:szCs w:val="24"/>
        </w:rPr>
      </w:pPr>
      <w:r w:rsidRPr="001F76A5">
        <w:rPr>
          <w:rFonts w:ascii="Times New Roman" w:hAnsi="Times New Roman"/>
          <w:b/>
          <w:sz w:val="24"/>
          <w:szCs w:val="24"/>
        </w:rPr>
        <w:t>Лесное семеноводство</w:t>
      </w:r>
    </w:p>
    <w:p w:rsidR="005573EF" w:rsidRPr="001F76A5" w:rsidRDefault="005573EF" w:rsidP="005573EF">
      <w:pPr>
        <w:widowControl w:val="0"/>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 xml:space="preserve">Лесное семеноводство - направление лесохозяйственной деятельности по производству, заготовке, обработке, хранению, реализации, транспортировке и использованию семян  лесных растений, а также семенной контроль </w:t>
      </w:r>
    </w:p>
    <w:p w:rsidR="005573EF" w:rsidRPr="001F76A5" w:rsidRDefault="005573EF" w:rsidP="005573EF">
      <w:pPr>
        <w:widowControl w:val="0"/>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Лесное семеноводство осуществляется в соответствии с Федеральным законом от 17 декабря 1997 г. N 149-ФЗ "О семеноводстве" и регламентируется Указаниями по лесному семеноводству, 2000 г., приказом Рослесхоза от 08.10.2015 № 353 «Об установлении лесосеменного районирования», Порядком использования районированных семян лесных растений основных лесных древесных пород (утвержден приказом Минприроды от 17.09.2015 № 400), Правилами создания и выделения объектов лесного семеноводства (лесосеменных плантаций, постоянных лесосеменных участков и подобных объектов) (утверждены приказом Минприроды России от 20.10.2015 № 438), а также другими нормативными документами.</w:t>
      </w:r>
    </w:p>
    <w:p w:rsidR="005573EF" w:rsidRPr="001F76A5" w:rsidRDefault="005573EF" w:rsidP="005573EF">
      <w:pPr>
        <w:widowControl w:val="0"/>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При воспроизводстве лесов и выращивании посадочного материала не допускается использование нерайонированных семян лесных растений; 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 семена лесных растений, на которые отсутствуют документы, удостоверяющие их происхождение, сортовые и посевные качества.</w:t>
      </w:r>
    </w:p>
    <w:p w:rsidR="005573EF" w:rsidRPr="001F76A5" w:rsidRDefault="005573EF" w:rsidP="005573EF">
      <w:pPr>
        <w:widowControl w:val="0"/>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Использование семян лесных растений основных лесных древесных пород, не включенных в лесосеменное районирование, осуществляется в границах лесного района.</w:t>
      </w:r>
    </w:p>
    <w:p w:rsidR="005573EF" w:rsidRPr="001F76A5" w:rsidRDefault="005573EF" w:rsidP="005573EF">
      <w:pPr>
        <w:widowControl w:val="0"/>
        <w:autoSpaceDE w:val="0"/>
        <w:autoSpaceDN w:val="0"/>
        <w:spacing w:after="0" w:line="240" w:lineRule="auto"/>
        <w:ind w:firstLine="540"/>
        <w:jc w:val="both"/>
        <w:rPr>
          <w:rFonts w:ascii="Times New Roman" w:hAnsi="Times New Roman"/>
          <w:sz w:val="24"/>
          <w:szCs w:val="24"/>
        </w:rPr>
      </w:pPr>
      <w:r w:rsidRPr="001F76A5">
        <w:rPr>
          <w:rFonts w:ascii="Times New Roman" w:hAnsi="Times New Roman"/>
          <w:sz w:val="24"/>
          <w:szCs w:val="24"/>
        </w:rPr>
        <w:t>Базой для организации лесного семеноводства на генетико-селекционной основе являются лучшие естественные или искусственные насаждения, выделяемые при селекционной инвентаризации приспевающих, спелых и средневозрастных насаждений.</w:t>
      </w:r>
    </w:p>
    <w:p w:rsidR="005573EF" w:rsidRPr="001F76A5" w:rsidRDefault="005573EF" w:rsidP="005573EF">
      <w:pPr>
        <w:widowControl w:val="0"/>
        <w:autoSpaceDE w:val="0"/>
        <w:autoSpaceDN w:val="0"/>
        <w:spacing w:after="0" w:line="240" w:lineRule="auto"/>
        <w:ind w:firstLine="540"/>
        <w:jc w:val="both"/>
        <w:rPr>
          <w:rFonts w:ascii="Times New Roman" w:hAnsi="Times New Roman"/>
          <w:sz w:val="24"/>
          <w:szCs w:val="24"/>
        </w:rPr>
      </w:pPr>
      <w:r w:rsidRPr="001F76A5">
        <w:rPr>
          <w:rFonts w:ascii="Times New Roman" w:hAnsi="Times New Roman"/>
          <w:sz w:val="24"/>
          <w:szCs w:val="24"/>
        </w:rPr>
        <w:t>Цель создания объектов лесного семеноводства - устойчивое обеспечение воспроизводства лесов семенами лесных растений с ценными наследственными свойствами.</w:t>
      </w:r>
    </w:p>
    <w:p w:rsidR="005573EF" w:rsidRPr="001F76A5" w:rsidRDefault="005573EF" w:rsidP="005573EF">
      <w:pPr>
        <w:widowControl w:val="0"/>
        <w:autoSpaceDE w:val="0"/>
        <w:autoSpaceDN w:val="0"/>
        <w:spacing w:after="0" w:line="240" w:lineRule="auto"/>
        <w:ind w:firstLine="540"/>
        <w:jc w:val="both"/>
        <w:rPr>
          <w:rFonts w:ascii="Times New Roman" w:hAnsi="Times New Roman"/>
          <w:sz w:val="24"/>
          <w:szCs w:val="24"/>
        </w:rPr>
      </w:pPr>
      <w:r w:rsidRPr="001F76A5">
        <w:rPr>
          <w:rFonts w:ascii="Times New Roman" w:hAnsi="Times New Roman"/>
          <w:sz w:val="24"/>
          <w:szCs w:val="24"/>
        </w:rPr>
        <w:t xml:space="preserve">К объектам лесного семеноводства относятся: плюсовые насаждения, плюсовые деревья, лесосеменные плантации (ЛСП), испытательные культуры, постоянные лесосеменные участки (ПЛСУ), архивы клонов плюсовых деревьев (далее - архивы клонов), маточные плантации, географические культуры, </w:t>
      </w:r>
      <w:r w:rsidRPr="001F76A5">
        <w:rPr>
          <w:rFonts w:ascii="Times New Roman" w:eastAsia="Calibri" w:hAnsi="Times New Roman"/>
          <w:sz w:val="24"/>
          <w:szCs w:val="24"/>
          <w:lang w:eastAsia="en-US"/>
        </w:rPr>
        <w:t>популяционно-экологические культуры.</w:t>
      </w:r>
    </w:p>
    <w:p w:rsidR="005573EF" w:rsidRPr="001F76A5" w:rsidRDefault="005573EF" w:rsidP="005573EF">
      <w:pPr>
        <w:widowControl w:val="0"/>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Сведения по объектам лесного семеноводства на территории ле</w:t>
      </w:r>
      <w:r w:rsidR="005839C7" w:rsidRPr="001F76A5">
        <w:rPr>
          <w:rFonts w:ascii="Times New Roman" w:hAnsi="Times New Roman"/>
          <w:sz w:val="24"/>
          <w:szCs w:val="24"/>
        </w:rPr>
        <w:t xml:space="preserve">сничества приведены в таблице </w:t>
      </w:r>
      <w:r w:rsidR="00773018">
        <w:rPr>
          <w:rFonts w:ascii="Times New Roman" w:hAnsi="Times New Roman"/>
          <w:sz w:val="24"/>
          <w:szCs w:val="24"/>
          <w:lang w:val="en-US"/>
        </w:rPr>
        <w:t>II</w:t>
      </w:r>
      <w:r w:rsidR="00773018">
        <w:rPr>
          <w:rFonts w:ascii="Times New Roman" w:hAnsi="Times New Roman"/>
          <w:sz w:val="24"/>
          <w:szCs w:val="24"/>
        </w:rPr>
        <w:t xml:space="preserve">.17.8 </w:t>
      </w:r>
      <w:r w:rsidR="00773018" w:rsidRPr="00773018">
        <w:rPr>
          <w:rFonts w:ascii="Times New Roman" w:hAnsi="Times New Roman"/>
          <w:sz w:val="24"/>
          <w:szCs w:val="24"/>
        </w:rPr>
        <w:t>(в соответствии с приказом Минприроды России от 27.02.2017 № 72 «Об утверждении состава лесохозяйственных регламентов, порядка их разработки, сроков их действия и порядка внесения в них изменений» – таблица 21)</w:t>
      </w:r>
      <w:r w:rsidRPr="001F76A5">
        <w:rPr>
          <w:rFonts w:ascii="Times New Roman" w:hAnsi="Times New Roman"/>
          <w:sz w:val="24"/>
          <w:szCs w:val="24"/>
        </w:rPr>
        <w:t>.</w:t>
      </w:r>
      <w:r w:rsidR="00773018">
        <w:rPr>
          <w:rFonts w:ascii="Times New Roman" w:hAnsi="Times New Roman"/>
          <w:sz w:val="24"/>
          <w:szCs w:val="24"/>
        </w:rPr>
        <w:t xml:space="preserve"> </w:t>
      </w:r>
    </w:p>
    <w:p w:rsidR="005573EF" w:rsidRPr="001F76A5" w:rsidRDefault="005573EF" w:rsidP="005573EF">
      <w:pPr>
        <w:pStyle w:val="ConsPlusNormal"/>
        <w:ind w:firstLine="539"/>
        <w:jc w:val="both"/>
        <w:rPr>
          <w:rFonts w:ascii="Times New Roman" w:hAnsi="Times New Roman" w:cs="Times New Roman"/>
          <w:sz w:val="24"/>
          <w:szCs w:val="24"/>
        </w:rPr>
      </w:pPr>
      <w:r w:rsidRPr="001F76A5">
        <w:rPr>
          <w:rFonts w:ascii="Times New Roman" w:hAnsi="Times New Roman" w:cs="Times New Roman"/>
          <w:sz w:val="24"/>
          <w:szCs w:val="24"/>
        </w:rPr>
        <w:t>Создание объектов лесного семеноводства в лесничестве не предусматривается.</w:t>
      </w:r>
    </w:p>
    <w:p w:rsidR="005573EF" w:rsidRPr="001F76A5" w:rsidRDefault="005573EF" w:rsidP="003A41E4">
      <w:pPr>
        <w:pStyle w:val="ConsPlusNormal"/>
        <w:rPr>
          <w:rFonts w:ascii="Times New Roman" w:hAnsi="Times New Roman" w:cs="Times New Roman"/>
          <w:sz w:val="24"/>
          <w:szCs w:val="24"/>
        </w:rPr>
      </w:pPr>
    </w:p>
    <w:p w:rsidR="00E40839" w:rsidRPr="001F76A5" w:rsidRDefault="003A41E4" w:rsidP="00E40839">
      <w:pPr>
        <w:widowControl w:val="0"/>
        <w:autoSpaceDE w:val="0"/>
        <w:autoSpaceDN w:val="0"/>
        <w:adjustRightInd w:val="0"/>
        <w:spacing w:after="0" w:line="240" w:lineRule="auto"/>
        <w:jc w:val="right"/>
        <w:rPr>
          <w:rFonts w:ascii="Times New Roman" w:hAnsi="Times New Roman"/>
          <w:sz w:val="24"/>
          <w:szCs w:val="24"/>
        </w:rPr>
      </w:pPr>
      <w:r w:rsidRPr="001F76A5">
        <w:rPr>
          <w:rFonts w:ascii="Times New Roman" w:hAnsi="Times New Roman"/>
          <w:sz w:val="24"/>
          <w:szCs w:val="24"/>
        </w:rPr>
        <w:t xml:space="preserve">Таблица </w:t>
      </w:r>
      <w:r w:rsidR="00773018">
        <w:rPr>
          <w:rFonts w:ascii="Times New Roman" w:hAnsi="Times New Roman"/>
          <w:sz w:val="24"/>
          <w:szCs w:val="24"/>
          <w:lang w:val="en-US"/>
        </w:rPr>
        <w:t>II</w:t>
      </w:r>
      <w:r w:rsidR="00773018">
        <w:rPr>
          <w:rFonts w:ascii="Times New Roman" w:hAnsi="Times New Roman"/>
          <w:sz w:val="24"/>
          <w:szCs w:val="24"/>
        </w:rPr>
        <w:t>.17.8</w:t>
      </w:r>
    </w:p>
    <w:p w:rsidR="00E40839" w:rsidRPr="001F76A5" w:rsidRDefault="00E40839" w:rsidP="00E40839">
      <w:pPr>
        <w:widowControl w:val="0"/>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Нормативы и параметры существующих и проектируемых объектов</w:t>
      </w:r>
      <w:r w:rsidR="00773018">
        <w:rPr>
          <w:rFonts w:ascii="Times New Roman" w:hAnsi="Times New Roman"/>
          <w:sz w:val="24"/>
          <w:szCs w:val="24"/>
        </w:rPr>
        <w:t xml:space="preserve"> </w:t>
      </w:r>
      <w:r w:rsidRPr="001F76A5">
        <w:rPr>
          <w:rFonts w:ascii="Times New Roman" w:hAnsi="Times New Roman"/>
          <w:sz w:val="24"/>
          <w:szCs w:val="24"/>
        </w:rPr>
        <w:t>лесного семеноводства</w:t>
      </w:r>
    </w:p>
    <w:p w:rsidR="00E40839" w:rsidRPr="001F76A5" w:rsidRDefault="00E40839" w:rsidP="00E40839">
      <w:pPr>
        <w:widowControl w:val="0"/>
        <w:autoSpaceDE w:val="0"/>
        <w:autoSpaceDN w:val="0"/>
        <w:adjustRightInd w:val="0"/>
        <w:spacing w:after="0" w:line="240" w:lineRule="auto"/>
        <w:jc w:val="both"/>
        <w:rPr>
          <w:rFonts w:ascii="Times New Roman" w:hAnsi="Times New Roman"/>
          <w:sz w:val="24"/>
          <w:szCs w:val="24"/>
        </w:rPr>
      </w:pPr>
    </w:p>
    <w:tbl>
      <w:tblPr>
        <w:tblW w:w="5000" w:type="pct"/>
        <w:tblCellMar>
          <w:top w:w="102" w:type="dxa"/>
          <w:left w:w="62" w:type="dxa"/>
          <w:bottom w:w="102" w:type="dxa"/>
          <w:right w:w="62" w:type="dxa"/>
        </w:tblCellMar>
        <w:tblLook w:val="0000" w:firstRow="0" w:lastRow="0" w:firstColumn="0" w:lastColumn="0" w:noHBand="0" w:noVBand="0"/>
      </w:tblPr>
      <w:tblGrid>
        <w:gridCol w:w="674"/>
        <w:gridCol w:w="2181"/>
        <w:gridCol w:w="2876"/>
        <w:gridCol w:w="2305"/>
        <w:gridCol w:w="2293"/>
      </w:tblGrid>
      <w:tr w:rsidR="00E40839" w:rsidRPr="001F76A5" w:rsidTr="00773018">
        <w:trPr>
          <w:tblHeader/>
        </w:trPr>
        <w:tc>
          <w:tcPr>
            <w:tcW w:w="326" w:type="pct"/>
            <w:tcBorders>
              <w:top w:val="single" w:sz="4" w:space="0" w:color="auto"/>
              <w:left w:val="single" w:sz="4" w:space="0" w:color="auto"/>
              <w:bottom w:val="single" w:sz="4" w:space="0" w:color="auto"/>
              <w:right w:val="single" w:sz="4" w:space="0" w:color="auto"/>
            </w:tcBorders>
          </w:tcPr>
          <w:p w:rsidR="00E40839" w:rsidRPr="00773018" w:rsidRDefault="00E40839" w:rsidP="00E40839">
            <w:pPr>
              <w:widowControl w:val="0"/>
              <w:autoSpaceDE w:val="0"/>
              <w:autoSpaceDN w:val="0"/>
              <w:adjustRightInd w:val="0"/>
              <w:spacing w:after="0" w:line="240" w:lineRule="auto"/>
              <w:jc w:val="center"/>
              <w:rPr>
                <w:rFonts w:ascii="Times New Roman" w:hAnsi="Times New Roman"/>
                <w:sz w:val="24"/>
                <w:szCs w:val="24"/>
              </w:rPr>
            </w:pPr>
            <w:r w:rsidRPr="00773018">
              <w:rPr>
                <w:rFonts w:ascii="Times New Roman" w:hAnsi="Times New Roman"/>
                <w:sz w:val="24"/>
                <w:szCs w:val="24"/>
              </w:rPr>
              <w:t>N п/п</w:t>
            </w:r>
          </w:p>
        </w:tc>
        <w:tc>
          <w:tcPr>
            <w:tcW w:w="1056" w:type="pct"/>
            <w:tcBorders>
              <w:top w:val="single" w:sz="4" w:space="0" w:color="auto"/>
              <w:left w:val="single" w:sz="4" w:space="0" w:color="auto"/>
              <w:bottom w:val="single" w:sz="4" w:space="0" w:color="auto"/>
              <w:right w:val="single" w:sz="4" w:space="0" w:color="auto"/>
            </w:tcBorders>
          </w:tcPr>
          <w:p w:rsidR="00E40839" w:rsidRPr="00773018" w:rsidRDefault="00E40839" w:rsidP="00E40839">
            <w:pPr>
              <w:widowControl w:val="0"/>
              <w:autoSpaceDE w:val="0"/>
              <w:autoSpaceDN w:val="0"/>
              <w:adjustRightInd w:val="0"/>
              <w:spacing w:after="0" w:line="240" w:lineRule="auto"/>
              <w:jc w:val="center"/>
              <w:rPr>
                <w:rFonts w:ascii="Times New Roman" w:hAnsi="Times New Roman"/>
                <w:sz w:val="24"/>
                <w:szCs w:val="24"/>
              </w:rPr>
            </w:pPr>
            <w:r w:rsidRPr="00773018">
              <w:rPr>
                <w:rFonts w:ascii="Times New Roman" w:hAnsi="Times New Roman"/>
                <w:sz w:val="24"/>
                <w:szCs w:val="24"/>
              </w:rPr>
              <w:t>Наименование объектов лесного семеноводства</w:t>
            </w:r>
          </w:p>
        </w:tc>
        <w:tc>
          <w:tcPr>
            <w:tcW w:w="1392" w:type="pct"/>
            <w:tcBorders>
              <w:top w:val="single" w:sz="4" w:space="0" w:color="auto"/>
              <w:left w:val="single" w:sz="4" w:space="0" w:color="auto"/>
              <w:bottom w:val="single" w:sz="4" w:space="0" w:color="auto"/>
              <w:right w:val="single" w:sz="4" w:space="0" w:color="auto"/>
            </w:tcBorders>
          </w:tcPr>
          <w:p w:rsidR="00E40839" w:rsidRPr="00773018" w:rsidRDefault="00E40839" w:rsidP="00E40839">
            <w:pPr>
              <w:widowControl w:val="0"/>
              <w:autoSpaceDE w:val="0"/>
              <w:autoSpaceDN w:val="0"/>
              <w:adjustRightInd w:val="0"/>
              <w:spacing w:after="0" w:line="240" w:lineRule="auto"/>
              <w:jc w:val="center"/>
              <w:rPr>
                <w:rFonts w:ascii="Times New Roman" w:hAnsi="Times New Roman"/>
                <w:sz w:val="24"/>
                <w:szCs w:val="24"/>
              </w:rPr>
            </w:pPr>
            <w:r w:rsidRPr="00773018">
              <w:rPr>
                <w:rFonts w:ascii="Times New Roman" w:hAnsi="Times New Roman"/>
                <w:sz w:val="24"/>
                <w:szCs w:val="24"/>
              </w:rPr>
              <w:t>Характеристика объектов лесного семеноводства</w:t>
            </w:r>
          </w:p>
        </w:tc>
        <w:tc>
          <w:tcPr>
            <w:tcW w:w="1116" w:type="pct"/>
            <w:tcBorders>
              <w:top w:val="single" w:sz="4" w:space="0" w:color="auto"/>
              <w:left w:val="single" w:sz="4" w:space="0" w:color="auto"/>
              <w:bottom w:val="single" w:sz="4" w:space="0" w:color="auto"/>
              <w:right w:val="single" w:sz="4" w:space="0" w:color="auto"/>
            </w:tcBorders>
          </w:tcPr>
          <w:p w:rsidR="00E40839" w:rsidRPr="00773018" w:rsidRDefault="00E40839" w:rsidP="00E40839">
            <w:pPr>
              <w:widowControl w:val="0"/>
              <w:autoSpaceDE w:val="0"/>
              <w:autoSpaceDN w:val="0"/>
              <w:adjustRightInd w:val="0"/>
              <w:spacing w:after="0" w:line="240" w:lineRule="auto"/>
              <w:jc w:val="center"/>
              <w:rPr>
                <w:rFonts w:ascii="Times New Roman" w:hAnsi="Times New Roman"/>
                <w:sz w:val="24"/>
                <w:szCs w:val="24"/>
              </w:rPr>
            </w:pPr>
            <w:r w:rsidRPr="00773018">
              <w:rPr>
                <w:rFonts w:ascii="Times New Roman" w:hAnsi="Times New Roman"/>
                <w:sz w:val="24"/>
                <w:szCs w:val="24"/>
              </w:rPr>
              <w:t>Местоположение</w:t>
            </w:r>
          </w:p>
        </w:tc>
        <w:tc>
          <w:tcPr>
            <w:tcW w:w="1111" w:type="pct"/>
            <w:tcBorders>
              <w:top w:val="single" w:sz="4" w:space="0" w:color="auto"/>
              <w:left w:val="single" w:sz="4" w:space="0" w:color="auto"/>
              <w:bottom w:val="single" w:sz="4" w:space="0" w:color="auto"/>
              <w:right w:val="single" w:sz="4" w:space="0" w:color="auto"/>
            </w:tcBorders>
          </w:tcPr>
          <w:p w:rsidR="00E40839" w:rsidRPr="00773018" w:rsidRDefault="00E40839" w:rsidP="00E40839">
            <w:pPr>
              <w:widowControl w:val="0"/>
              <w:autoSpaceDE w:val="0"/>
              <w:autoSpaceDN w:val="0"/>
              <w:adjustRightInd w:val="0"/>
              <w:spacing w:after="0" w:line="240" w:lineRule="auto"/>
              <w:jc w:val="center"/>
              <w:rPr>
                <w:rFonts w:ascii="Times New Roman" w:hAnsi="Times New Roman"/>
                <w:sz w:val="24"/>
                <w:szCs w:val="24"/>
              </w:rPr>
            </w:pPr>
            <w:r w:rsidRPr="00773018">
              <w:rPr>
                <w:rFonts w:ascii="Times New Roman" w:hAnsi="Times New Roman"/>
                <w:sz w:val="24"/>
                <w:szCs w:val="24"/>
              </w:rPr>
              <w:t xml:space="preserve">Мероприятия </w:t>
            </w:r>
          </w:p>
          <w:p w:rsidR="00E40839" w:rsidRPr="00773018" w:rsidRDefault="00E40839" w:rsidP="00E40839">
            <w:pPr>
              <w:widowControl w:val="0"/>
              <w:autoSpaceDE w:val="0"/>
              <w:autoSpaceDN w:val="0"/>
              <w:adjustRightInd w:val="0"/>
              <w:spacing w:after="0" w:line="240" w:lineRule="auto"/>
              <w:jc w:val="center"/>
              <w:rPr>
                <w:rFonts w:ascii="Times New Roman" w:hAnsi="Times New Roman"/>
                <w:sz w:val="24"/>
                <w:szCs w:val="24"/>
              </w:rPr>
            </w:pPr>
            <w:r w:rsidRPr="00773018">
              <w:rPr>
                <w:rFonts w:ascii="Times New Roman" w:hAnsi="Times New Roman"/>
                <w:sz w:val="24"/>
                <w:szCs w:val="24"/>
              </w:rPr>
              <w:t>(по годам)</w:t>
            </w:r>
          </w:p>
        </w:tc>
      </w:tr>
      <w:tr w:rsidR="00E40839" w:rsidRPr="001F76A5" w:rsidTr="00773018">
        <w:tc>
          <w:tcPr>
            <w:tcW w:w="326" w:type="pct"/>
            <w:tcBorders>
              <w:top w:val="single" w:sz="4" w:space="0" w:color="auto"/>
              <w:left w:val="single" w:sz="4" w:space="0" w:color="auto"/>
              <w:bottom w:val="single" w:sz="4" w:space="0" w:color="auto"/>
              <w:right w:val="single" w:sz="4" w:space="0" w:color="auto"/>
            </w:tcBorders>
          </w:tcPr>
          <w:p w:rsidR="00E40839" w:rsidRPr="001F76A5" w:rsidRDefault="00E40839" w:rsidP="00E40839">
            <w:pPr>
              <w:widowControl w:val="0"/>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1</w:t>
            </w:r>
          </w:p>
        </w:tc>
        <w:tc>
          <w:tcPr>
            <w:tcW w:w="1056" w:type="pct"/>
            <w:tcBorders>
              <w:top w:val="single" w:sz="4" w:space="0" w:color="auto"/>
              <w:left w:val="single" w:sz="4" w:space="0" w:color="auto"/>
              <w:bottom w:val="single" w:sz="4" w:space="0" w:color="auto"/>
              <w:right w:val="single" w:sz="4" w:space="0" w:color="auto"/>
            </w:tcBorders>
          </w:tcPr>
          <w:p w:rsidR="00E40839" w:rsidRPr="001F76A5" w:rsidRDefault="00E40839" w:rsidP="00E40839">
            <w:pPr>
              <w:widowControl w:val="0"/>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2</w:t>
            </w:r>
          </w:p>
        </w:tc>
        <w:tc>
          <w:tcPr>
            <w:tcW w:w="1392" w:type="pct"/>
            <w:tcBorders>
              <w:top w:val="single" w:sz="4" w:space="0" w:color="auto"/>
              <w:left w:val="single" w:sz="4" w:space="0" w:color="auto"/>
              <w:bottom w:val="single" w:sz="4" w:space="0" w:color="auto"/>
              <w:right w:val="single" w:sz="4" w:space="0" w:color="auto"/>
            </w:tcBorders>
          </w:tcPr>
          <w:p w:rsidR="00E40839" w:rsidRPr="001F76A5" w:rsidRDefault="00E40839" w:rsidP="00E40839">
            <w:pPr>
              <w:widowControl w:val="0"/>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3</w:t>
            </w:r>
          </w:p>
        </w:tc>
        <w:tc>
          <w:tcPr>
            <w:tcW w:w="1116" w:type="pct"/>
            <w:tcBorders>
              <w:top w:val="single" w:sz="4" w:space="0" w:color="auto"/>
              <w:left w:val="single" w:sz="4" w:space="0" w:color="auto"/>
              <w:bottom w:val="single" w:sz="4" w:space="0" w:color="auto"/>
              <w:right w:val="single" w:sz="4" w:space="0" w:color="auto"/>
            </w:tcBorders>
          </w:tcPr>
          <w:p w:rsidR="00E40839" w:rsidRPr="001F76A5" w:rsidRDefault="00E40839" w:rsidP="00E40839">
            <w:pPr>
              <w:widowControl w:val="0"/>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4</w:t>
            </w:r>
          </w:p>
        </w:tc>
        <w:tc>
          <w:tcPr>
            <w:tcW w:w="1111" w:type="pct"/>
            <w:tcBorders>
              <w:top w:val="single" w:sz="4" w:space="0" w:color="auto"/>
              <w:left w:val="single" w:sz="4" w:space="0" w:color="auto"/>
              <w:bottom w:val="single" w:sz="4" w:space="0" w:color="auto"/>
              <w:right w:val="single" w:sz="4" w:space="0" w:color="auto"/>
            </w:tcBorders>
          </w:tcPr>
          <w:p w:rsidR="00E40839" w:rsidRPr="001F76A5" w:rsidRDefault="00E40839" w:rsidP="00E40839">
            <w:pPr>
              <w:widowControl w:val="0"/>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5</w:t>
            </w:r>
          </w:p>
        </w:tc>
      </w:tr>
      <w:tr w:rsidR="00E40839" w:rsidRPr="001F76A5" w:rsidTr="00773018">
        <w:tc>
          <w:tcPr>
            <w:tcW w:w="326" w:type="pct"/>
            <w:tcBorders>
              <w:top w:val="single" w:sz="4" w:space="0" w:color="auto"/>
              <w:left w:val="single" w:sz="4" w:space="0" w:color="auto"/>
              <w:bottom w:val="single" w:sz="4" w:space="0" w:color="auto"/>
              <w:right w:val="single" w:sz="4" w:space="0" w:color="auto"/>
            </w:tcBorders>
          </w:tcPr>
          <w:p w:rsidR="00E40839" w:rsidRPr="001F76A5" w:rsidRDefault="00E40839" w:rsidP="00E40839">
            <w:pPr>
              <w:widowControl w:val="0"/>
              <w:autoSpaceDE w:val="0"/>
              <w:autoSpaceDN w:val="0"/>
              <w:adjustRightInd w:val="0"/>
              <w:spacing w:after="0" w:line="240" w:lineRule="auto"/>
              <w:rPr>
                <w:rFonts w:ascii="Times New Roman" w:hAnsi="Times New Roman"/>
                <w:sz w:val="24"/>
                <w:szCs w:val="24"/>
              </w:rPr>
            </w:pPr>
          </w:p>
        </w:tc>
        <w:tc>
          <w:tcPr>
            <w:tcW w:w="1056" w:type="pct"/>
            <w:tcBorders>
              <w:top w:val="single" w:sz="4" w:space="0" w:color="auto"/>
              <w:left w:val="single" w:sz="4" w:space="0" w:color="auto"/>
              <w:bottom w:val="single" w:sz="4" w:space="0" w:color="auto"/>
              <w:right w:val="single" w:sz="4" w:space="0" w:color="auto"/>
            </w:tcBorders>
          </w:tcPr>
          <w:p w:rsidR="00E40839" w:rsidRPr="001F76A5" w:rsidRDefault="00E40839" w:rsidP="00E40839">
            <w:pPr>
              <w:widowControl w:val="0"/>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w:t>
            </w:r>
          </w:p>
        </w:tc>
        <w:tc>
          <w:tcPr>
            <w:tcW w:w="1392" w:type="pct"/>
            <w:tcBorders>
              <w:top w:val="single" w:sz="4" w:space="0" w:color="auto"/>
              <w:left w:val="single" w:sz="4" w:space="0" w:color="auto"/>
              <w:bottom w:val="single" w:sz="4" w:space="0" w:color="auto"/>
              <w:right w:val="single" w:sz="4" w:space="0" w:color="auto"/>
            </w:tcBorders>
          </w:tcPr>
          <w:p w:rsidR="00E40839" w:rsidRPr="001F76A5" w:rsidRDefault="00E40839" w:rsidP="00E40839">
            <w:pPr>
              <w:widowControl w:val="0"/>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w:t>
            </w:r>
          </w:p>
        </w:tc>
        <w:tc>
          <w:tcPr>
            <w:tcW w:w="1116" w:type="pct"/>
            <w:tcBorders>
              <w:top w:val="single" w:sz="4" w:space="0" w:color="auto"/>
              <w:left w:val="single" w:sz="4" w:space="0" w:color="auto"/>
              <w:bottom w:val="single" w:sz="4" w:space="0" w:color="auto"/>
              <w:right w:val="single" w:sz="4" w:space="0" w:color="auto"/>
            </w:tcBorders>
          </w:tcPr>
          <w:p w:rsidR="00E40839" w:rsidRPr="001F76A5" w:rsidRDefault="00E40839" w:rsidP="00E40839">
            <w:pPr>
              <w:widowControl w:val="0"/>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w:t>
            </w:r>
          </w:p>
        </w:tc>
        <w:tc>
          <w:tcPr>
            <w:tcW w:w="1111" w:type="pct"/>
            <w:tcBorders>
              <w:top w:val="single" w:sz="4" w:space="0" w:color="auto"/>
              <w:left w:val="single" w:sz="4" w:space="0" w:color="auto"/>
              <w:bottom w:val="single" w:sz="4" w:space="0" w:color="auto"/>
              <w:right w:val="single" w:sz="4" w:space="0" w:color="auto"/>
            </w:tcBorders>
          </w:tcPr>
          <w:p w:rsidR="00E40839" w:rsidRPr="001F76A5" w:rsidRDefault="00E40839" w:rsidP="00E40839">
            <w:pPr>
              <w:widowControl w:val="0"/>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w:t>
            </w:r>
          </w:p>
        </w:tc>
      </w:tr>
    </w:tbl>
    <w:p w:rsidR="00E40839" w:rsidRPr="001F76A5" w:rsidRDefault="00E40839" w:rsidP="00E40839">
      <w:pPr>
        <w:widowControl w:val="0"/>
        <w:autoSpaceDE w:val="0"/>
        <w:autoSpaceDN w:val="0"/>
        <w:adjustRightInd w:val="0"/>
        <w:spacing w:after="0" w:line="240" w:lineRule="auto"/>
        <w:ind w:firstLine="539"/>
        <w:jc w:val="center"/>
        <w:rPr>
          <w:rFonts w:ascii="Times New Roman" w:hAnsi="Times New Roman"/>
          <w:sz w:val="24"/>
          <w:szCs w:val="24"/>
        </w:rPr>
      </w:pPr>
    </w:p>
    <w:p w:rsidR="00EF3F34" w:rsidRPr="001F76A5" w:rsidRDefault="00EF3F34" w:rsidP="00EF3F34">
      <w:pPr>
        <w:pStyle w:val="ConsPlusNormal"/>
        <w:ind w:firstLine="539"/>
        <w:jc w:val="center"/>
        <w:rPr>
          <w:rFonts w:ascii="Times New Roman" w:hAnsi="Times New Roman" w:cs="Times New Roman"/>
          <w:b/>
          <w:sz w:val="24"/>
          <w:szCs w:val="24"/>
        </w:rPr>
      </w:pPr>
      <w:r w:rsidRPr="001F76A5">
        <w:rPr>
          <w:rFonts w:ascii="Times New Roman" w:hAnsi="Times New Roman" w:cs="Times New Roman"/>
          <w:b/>
          <w:sz w:val="24"/>
          <w:szCs w:val="24"/>
        </w:rPr>
        <w:t>Уход за лесами не связанный с заготовкой древесины (осветление, прочистки)</w:t>
      </w:r>
    </w:p>
    <w:p w:rsidR="00EF3F34" w:rsidRPr="001F76A5" w:rsidRDefault="00EF3F34" w:rsidP="00EF3F34">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EF3F34" w:rsidRPr="001F76A5" w:rsidRDefault="00EF3F34" w:rsidP="00EF3F34">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EF3F34" w:rsidRPr="001F76A5" w:rsidRDefault="00EF3F34" w:rsidP="00EF3F34">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EF3F34" w:rsidRPr="001F76A5" w:rsidRDefault="00EF3F34" w:rsidP="00EF3F34">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 xml:space="preserve">При определении интенсивности рубок, проводимых в целях ухода за лесными насаждениями в молодняках, не должна учитываться вырубаемая древесина нецелевых пород, при этом не должно допускаться снижение густоты целевых древесных пород ниже значений, установленных для отнесения земель к землям, занятым лесными насаждениями, в соответствии с </w:t>
      </w:r>
      <w:hyperlink r:id="rId121" w:history="1">
        <w:r w:rsidRPr="001F76A5">
          <w:rPr>
            <w:rFonts w:ascii="Times New Roman" w:hAnsi="Times New Roman"/>
            <w:sz w:val="24"/>
            <w:szCs w:val="24"/>
          </w:rPr>
          <w:t>Правилами</w:t>
        </w:r>
      </w:hyperlink>
      <w:r w:rsidRPr="001F76A5">
        <w:rPr>
          <w:rFonts w:ascii="Times New Roman" w:hAnsi="Times New Roman"/>
          <w:sz w:val="24"/>
          <w:szCs w:val="24"/>
        </w:rPr>
        <w:t xml:space="preserve"> лесовосстановления, утвержденными приказом Минприроды России от 29.06.2016 №</w:t>
      </w:r>
      <w:r w:rsidR="00F50304" w:rsidRPr="001F76A5">
        <w:rPr>
          <w:rFonts w:ascii="Times New Roman" w:hAnsi="Times New Roman"/>
          <w:sz w:val="24"/>
          <w:szCs w:val="24"/>
        </w:rPr>
        <w:t> </w:t>
      </w:r>
      <w:r w:rsidRPr="001F76A5">
        <w:rPr>
          <w:rFonts w:ascii="Times New Roman" w:hAnsi="Times New Roman"/>
          <w:sz w:val="24"/>
          <w:szCs w:val="24"/>
        </w:rPr>
        <w:t>375.</w:t>
      </w:r>
    </w:p>
    <w:p w:rsidR="00EF3F34" w:rsidRPr="001F76A5" w:rsidRDefault="00EF3F34" w:rsidP="00EF3F34">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Семенники, выполнившие свою функцию, единичные деревья, оставшиеся на лесосеке от вырубленного древостоя (далее - единичные деревья), если сохранение их нежелательно, должны вырубаться при первых приемах рубок, проводимых в целях ухода за лесными насаждениями. Запас древесины этих деревьев при определении интенсивности рубок, проводимых в целях ухода за лесными насаждениями, в молодняках учитываться не должен.</w:t>
      </w:r>
    </w:p>
    <w:p w:rsidR="00EF3F34" w:rsidRPr="001F76A5" w:rsidRDefault="00EF3F34" w:rsidP="00EF3F34">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Уход за молодняками (рубки осветления и рубки прочистки) может осуществляться как методом равномерной рубки деревьев по всей площади, так и неравномерной (группами, коридорами, куртинами) рубки деревьев.</w:t>
      </w:r>
    </w:p>
    <w:p w:rsidR="00EF3F34" w:rsidRPr="001F76A5" w:rsidRDefault="00EF3F34" w:rsidP="00EF3F34">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При неравномерном групповом или куртинном размещении деревьев целевых древесных пород по площади лесного участка должен применяться неравномерный групповой метод проведения рубок или куртинный метод проведения рубок лесных насаждений, проводимых в целях ухода за лесными насаждениями.</w:t>
      </w:r>
    </w:p>
    <w:p w:rsidR="00EF3F34" w:rsidRPr="001F76A5" w:rsidRDefault="00EF3F34" w:rsidP="00EF3F34">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В смешанных молодняках при выращивании смешанных насаждений необходимо обеспечивать (в том числе рубками) размещение деревьев каждой древесной породы чистыми группами и с примесью деревьев других пород, не превышающих по высоте целевые (полосами или куртинами, состоящими из деревьев одной древесной породы).</w:t>
      </w:r>
    </w:p>
    <w:p w:rsidR="00EF3F34" w:rsidRPr="001F76A5" w:rsidRDefault="00EF3F34" w:rsidP="00EF3F34">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В молодняках (при рубках осветления и рубках прочистки) определяющими признаками целесообразности осуществления рубок, проводимых в целях ухода за лесными насаждениями, являются: состав древостоя, сомкнутость его полога (крон), густота, определяемая количеством деревьев на единицу площади, соотношение высот целевых и второстепенных древесных пород.</w:t>
      </w:r>
    </w:p>
    <w:p w:rsidR="00EF3F34" w:rsidRPr="001F76A5" w:rsidRDefault="00EF3F34" w:rsidP="00EF3F34">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 xml:space="preserve">В лесных насаждениях, состоящих из одной древесной породы или с незначительной примесью второстепенных, рубки, проводимые в целях ухода за лесными насаждениями, назначаются в тех случаях, когда лесные насаждения имеют сомкнутость полога более 0,6 - 0,8, полноту - более 0,8 и в них проявляются признаки формирования нежелательного качества ствола лучших деревьев, угнетения крон. </w:t>
      </w:r>
    </w:p>
    <w:p w:rsidR="00EF3F34" w:rsidRPr="001F76A5" w:rsidRDefault="00EF3F34" w:rsidP="00EF3F34">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В смешанных молодняках для освобождения деревьев целевых древесных пород от отрицательного влияния деревьев второстепенных древесных пород, рубки, проводимые в целях ухода за лесными насаждениями, назначаются независимо от сомкнутости полога лесных насаждений.</w:t>
      </w:r>
    </w:p>
    <w:p w:rsidR="00EF3F34" w:rsidRPr="001F76A5" w:rsidRDefault="00EF3F34" w:rsidP="00EF3F34">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Рубки осветления и рубки прочистки должны проводиться при отсутствии глубокого снежного покрова.</w:t>
      </w:r>
    </w:p>
    <w:p w:rsidR="00EF3F34" w:rsidRPr="001F76A5" w:rsidRDefault="00EF3F34" w:rsidP="00EF3F34">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охлестываются экземплярами второстепенной древесной породы, а также в молодняках, неоднородных по происхождению, допускается снижение сомкнутости крон после рубки до 0,4.</w:t>
      </w:r>
    </w:p>
    <w:p w:rsidR="00EF3F34" w:rsidRPr="001F76A5" w:rsidRDefault="00EF3F34" w:rsidP="00EF3F34">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В лесных культурах и в молодняках естественного происхождения, в которых целевые древесные породы находятся под пологом малоценных мягколиственных пород, допускается полная вырубка верхнего полога малоценных древесных пород.</w:t>
      </w:r>
    </w:p>
    <w:p w:rsidR="00EF3F34" w:rsidRPr="001F76A5" w:rsidRDefault="00EF3F34" w:rsidP="00EF3F34">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Для проведения мероприятий по уходу за лесами, не предусматривающих рубки лесных насаждений, а также рубки осветления и рубки прочистки осуществляется отвод участка, включающий следующие этапы:</w:t>
      </w:r>
    </w:p>
    <w:p w:rsidR="00EF3F34" w:rsidRPr="001F76A5" w:rsidRDefault="00EF3F34" w:rsidP="00EF3F34">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а) обозначение визиров, за исключением сторон, отграниченных видимыми квартальными просеками, граничными линиями, таксационными визирами, не покрытыми лесной растительностью землями и лесными культурами, или обозначение границы участка иным способом без рубки деревьев - делается отметка (краска, яркая лента, затеска) на деревьях, расположенных по периметру обозначаемого участка;</w:t>
      </w:r>
    </w:p>
    <w:p w:rsidR="00EF3F34" w:rsidRPr="001F76A5" w:rsidRDefault="00EF3F34" w:rsidP="00EF3F34">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б) установка столба на углу участка, к которому произведена инструментальная привязка к квартальным просекам, таксационным визирам или другим постоянным ориентирам;</w:t>
      </w:r>
    </w:p>
    <w:p w:rsidR="00EF3F34" w:rsidRPr="001F76A5" w:rsidRDefault="00EF3F34" w:rsidP="00EF3F34">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в) промер граничных линий, измерение углов между ними и углов наклона, а также инструментальная привязка к квартальным просекам, таксационным визирам или другим постоянным ориентирам.</w:t>
      </w:r>
    </w:p>
    <w:p w:rsidR="00EF3F34" w:rsidRPr="001F76A5" w:rsidRDefault="00EF3F34" w:rsidP="00EF3F34">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При рубках осветления и рубках прочистки должны закладываться одна или несколько пробных площадей квадратной или ленточной формы в характерных местах участков проведения ухода, служащих эталоном для проведения ухода на всем участке. Величина пробных площадей должна составлять от 3 до 5% площади участка проведения ухода в зависимости от однородности насаждения, но не менее 0,2 га каждая. Древесина, вырубленная на пробных площадях, должна учитываться в складочных мерах и переводиться в плотные меры на всю площадь участка.</w:t>
      </w:r>
    </w:p>
    <w:p w:rsidR="00EF3F34" w:rsidRPr="001F76A5" w:rsidRDefault="00EF3F34" w:rsidP="00EF3F34">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Необходимость закладки технологических коридоров (волоков) на участке должна устанавливаться при отводе лесосеки для проведения мероприятий по уходу за лесами. Закладка сети постоянных технологических коридоров (волоков) должна осуществляться при уходе в молодняках или первом приеме рубок прореживания. Площадь постоянных волоков может составлять до 20% общей площади лесосеки.</w:t>
      </w:r>
    </w:p>
    <w:p w:rsidR="00EF3F34" w:rsidRPr="001F76A5" w:rsidRDefault="00EF3F34" w:rsidP="00EF3F34">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В лесных насаждениях искусственного происхождения при уходе в молодняках в качестве технологических коридоров могут использоваться междурядья лесных культур (при достаточной их ширине и отсутствии в них ценных растений, подлежащих сохранению). При ширине междурядий лесных культур менее 3 м и необходимости сохранения в междурядьях деревьев и других ценных растений пасечные волоки (технологические коридоры) должны закладываться поперек рядов лесных культур.</w:t>
      </w:r>
    </w:p>
    <w:p w:rsidR="00EF3F34" w:rsidRPr="001F76A5" w:rsidRDefault="00EF3F34" w:rsidP="00EF3F34">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При наличии в лесном насаждении сети лесных дорог и просек, пригодных для работы техники при уходе за лесами и обеспечивающих доступность вырубаемых деревьев, волоки не прорубаются.</w:t>
      </w:r>
    </w:p>
    <w:p w:rsidR="00EF3F34" w:rsidRPr="001F76A5" w:rsidRDefault="00EF3F34" w:rsidP="00EF3F34">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Не допускается повреждение деревьев более чем 2% от количества деревьев, оставляемых на выращивание, при проведении рубок осветления и рубок прочистки.</w:t>
      </w:r>
    </w:p>
    <w:p w:rsidR="00EF3F34" w:rsidRPr="001F76A5" w:rsidRDefault="00EF3F34" w:rsidP="00EF3F34">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В защитных лесах при уходе за лесами поврежденные деревья не должны составлять более 2% от количества деревьев, оставляемых на выращивание.</w:t>
      </w:r>
    </w:p>
    <w:p w:rsidR="00EF3F34" w:rsidRPr="001F76A5" w:rsidRDefault="00EF3F34" w:rsidP="00EF3F34">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К поврежденным деревьям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окружности ствола; с обдиром и обрывом скелетных корней.</w:t>
      </w:r>
    </w:p>
    <w:p w:rsidR="00EF3F34" w:rsidRPr="001F76A5" w:rsidRDefault="00EF3F34" w:rsidP="00EF3F34">
      <w:pPr>
        <w:autoSpaceDE w:val="0"/>
        <w:autoSpaceDN w:val="0"/>
        <w:adjustRightInd w:val="0"/>
        <w:spacing w:after="0" w:line="240" w:lineRule="auto"/>
        <w:ind w:firstLine="567"/>
        <w:jc w:val="both"/>
        <w:rPr>
          <w:rFonts w:ascii="Times New Roman" w:hAnsi="Times New Roman"/>
          <w:sz w:val="24"/>
          <w:szCs w:val="24"/>
        </w:rPr>
      </w:pPr>
      <w:r w:rsidRPr="001F76A5">
        <w:rPr>
          <w:rFonts w:ascii="Times New Roman" w:hAnsi="Times New Roman"/>
          <w:sz w:val="24"/>
          <w:szCs w:val="24"/>
        </w:rPr>
        <w:t xml:space="preserve">В Двинско-Вычегодском таежном лесном районе на участках, переданных в аренду или в постоянное (бессрочное) пользование, арендатор имеет право выбора при подготовке проекта освоения лесов между применением нормативов рубок, проводимых в целях ухода за лесными насаждениями, приведенных в </w:t>
      </w:r>
      <w:hyperlink r:id="rId122" w:history="1">
        <w:r w:rsidRPr="001F76A5">
          <w:rPr>
            <w:rFonts w:ascii="Times New Roman" w:hAnsi="Times New Roman"/>
            <w:sz w:val="24"/>
            <w:szCs w:val="24"/>
          </w:rPr>
          <w:t>Приложении 2</w:t>
        </w:r>
      </w:hyperlink>
      <w:r w:rsidRPr="001F76A5">
        <w:rPr>
          <w:rFonts w:ascii="Times New Roman" w:hAnsi="Times New Roman"/>
          <w:sz w:val="24"/>
          <w:szCs w:val="24"/>
        </w:rPr>
        <w:t xml:space="preserve"> к Правилам ухода за лесами и нормативов, приведенных в </w:t>
      </w:r>
      <w:hyperlink r:id="rId123" w:history="1">
        <w:r w:rsidRPr="001F76A5">
          <w:rPr>
            <w:rFonts w:ascii="Times New Roman" w:hAnsi="Times New Roman"/>
            <w:sz w:val="24"/>
            <w:szCs w:val="24"/>
          </w:rPr>
          <w:t>Приложениях 3</w:t>
        </w:r>
      </w:hyperlink>
      <w:r w:rsidRPr="001F76A5">
        <w:rPr>
          <w:rFonts w:ascii="Times New Roman" w:hAnsi="Times New Roman"/>
          <w:sz w:val="24"/>
          <w:szCs w:val="24"/>
        </w:rPr>
        <w:t xml:space="preserve"> - </w:t>
      </w:r>
      <w:hyperlink r:id="rId124" w:history="1">
        <w:r w:rsidRPr="001F76A5">
          <w:rPr>
            <w:rFonts w:ascii="Times New Roman" w:hAnsi="Times New Roman"/>
            <w:sz w:val="24"/>
            <w:szCs w:val="24"/>
          </w:rPr>
          <w:t>6</w:t>
        </w:r>
      </w:hyperlink>
      <w:r w:rsidRPr="001F76A5">
        <w:rPr>
          <w:rFonts w:ascii="Times New Roman" w:hAnsi="Times New Roman"/>
          <w:sz w:val="24"/>
          <w:szCs w:val="24"/>
        </w:rPr>
        <w:t xml:space="preserve"> Правилам ухода за лесами.</w:t>
      </w:r>
    </w:p>
    <w:p w:rsidR="00EF3F34" w:rsidRPr="001F76A5" w:rsidRDefault="00EF3F34" w:rsidP="00EF3F34">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Выбор производится в целом для лесного участка, переданного в аренду или в постоянное (бессрочное) пользование и указывается в проекте освоения лесов.</w:t>
      </w:r>
    </w:p>
    <w:p w:rsidR="00EF3F34" w:rsidRPr="001F76A5" w:rsidRDefault="00EF3F34" w:rsidP="00EF3F34">
      <w:pPr>
        <w:autoSpaceDE w:val="0"/>
        <w:autoSpaceDN w:val="0"/>
        <w:adjustRightInd w:val="0"/>
        <w:spacing w:after="0" w:line="240" w:lineRule="auto"/>
        <w:ind w:firstLine="540"/>
        <w:jc w:val="both"/>
        <w:rPr>
          <w:rFonts w:ascii="Times New Roman" w:hAnsi="Times New Roman"/>
          <w:sz w:val="24"/>
          <w:szCs w:val="24"/>
        </w:rPr>
      </w:pPr>
      <w:r w:rsidRPr="001F76A5">
        <w:rPr>
          <w:rFonts w:ascii="Times New Roman" w:hAnsi="Times New Roman"/>
          <w:sz w:val="24"/>
          <w:szCs w:val="24"/>
        </w:rPr>
        <w:t xml:space="preserve">При выборе арендатором применения нормативов, приведенных в </w:t>
      </w:r>
      <w:hyperlink r:id="rId125" w:history="1">
        <w:r w:rsidRPr="001F76A5">
          <w:rPr>
            <w:rFonts w:ascii="Times New Roman" w:hAnsi="Times New Roman"/>
            <w:sz w:val="24"/>
            <w:szCs w:val="24"/>
          </w:rPr>
          <w:t>Приложении 2</w:t>
        </w:r>
      </w:hyperlink>
      <w:r w:rsidRPr="001F76A5">
        <w:rPr>
          <w:rFonts w:ascii="Times New Roman" w:hAnsi="Times New Roman"/>
          <w:sz w:val="24"/>
          <w:szCs w:val="24"/>
        </w:rPr>
        <w:t xml:space="preserve"> к Правилам ухода за лесами, </w:t>
      </w:r>
      <w:hyperlink r:id="rId126" w:history="1">
        <w:r w:rsidRPr="001F76A5">
          <w:rPr>
            <w:rFonts w:ascii="Times New Roman" w:hAnsi="Times New Roman"/>
            <w:sz w:val="24"/>
            <w:szCs w:val="24"/>
          </w:rPr>
          <w:t>пункты 107</w:t>
        </w:r>
      </w:hyperlink>
      <w:r w:rsidRPr="001F76A5">
        <w:rPr>
          <w:rFonts w:ascii="Times New Roman" w:hAnsi="Times New Roman"/>
          <w:sz w:val="24"/>
          <w:szCs w:val="24"/>
        </w:rPr>
        <w:t xml:space="preserve"> - </w:t>
      </w:r>
      <w:hyperlink r:id="rId127" w:history="1">
        <w:r w:rsidRPr="001F76A5">
          <w:rPr>
            <w:rFonts w:ascii="Times New Roman" w:hAnsi="Times New Roman"/>
            <w:sz w:val="24"/>
            <w:szCs w:val="24"/>
          </w:rPr>
          <w:t>118</w:t>
        </w:r>
      </w:hyperlink>
      <w:r w:rsidRPr="001F76A5">
        <w:rPr>
          <w:rFonts w:ascii="Times New Roman" w:hAnsi="Times New Roman"/>
          <w:sz w:val="24"/>
          <w:szCs w:val="24"/>
        </w:rPr>
        <w:t xml:space="preserve"> Правил Правилам ухода за лесами не применяются</w:t>
      </w:r>
    </w:p>
    <w:p w:rsidR="00EF3F34" w:rsidRPr="001F76A5" w:rsidRDefault="003A41E4" w:rsidP="00EF3F34">
      <w:pPr>
        <w:pStyle w:val="ConsPlusNormal"/>
        <w:ind w:firstLine="539"/>
        <w:jc w:val="both"/>
        <w:rPr>
          <w:rFonts w:ascii="Times New Roman" w:hAnsi="Times New Roman" w:cs="Times New Roman"/>
          <w:sz w:val="24"/>
          <w:szCs w:val="24"/>
        </w:rPr>
      </w:pPr>
      <w:r w:rsidRPr="001F76A5">
        <w:rPr>
          <w:rFonts w:ascii="Times New Roman" w:hAnsi="Times New Roman" w:cs="Times New Roman"/>
          <w:sz w:val="24"/>
          <w:szCs w:val="24"/>
        </w:rPr>
        <w:t xml:space="preserve">В таблице </w:t>
      </w:r>
      <w:r w:rsidR="00581D29">
        <w:rPr>
          <w:rFonts w:ascii="Times New Roman" w:hAnsi="Times New Roman" w:cs="Times New Roman"/>
          <w:sz w:val="24"/>
          <w:szCs w:val="24"/>
        </w:rPr>
        <w:t>16</w:t>
      </w:r>
      <w:r w:rsidR="00EF3F34" w:rsidRPr="001F76A5">
        <w:rPr>
          <w:rFonts w:ascii="Times New Roman" w:hAnsi="Times New Roman" w:cs="Times New Roman"/>
          <w:sz w:val="24"/>
          <w:szCs w:val="24"/>
        </w:rPr>
        <w:t xml:space="preserve"> приведены нормативы (объемы) ухода за лесами по лесоводственным требованиям (не связанным с заготовкой древесины).</w:t>
      </w:r>
    </w:p>
    <w:p w:rsidR="00EF3F34" w:rsidRPr="001F76A5" w:rsidRDefault="00EF3F34" w:rsidP="00EF3F34">
      <w:pPr>
        <w:autoSpaceDE w:val="0"/>
        <w:autoSpaceDN w:val="0"/>
        <w:adjustRightInd w:val="0"/>
        <w:spacing w:after="0" w:line="240" w:lineRule="auto"/>
        <w:ind w:firstLine="540"/>
        <w:jc w:val="both"/>
        <w:outlineLvl w:val="0"/>
        <w:rPr>
          <w:rFonts w:ascii="Times New Roman" w:hAnsi="Times New Roman"/>
          <w:bCs/>
          <w:sz w:val="24"/>
          <w:szCs w:val="24"/>
        </w:rPr>
      </w:pPr>
      <w:bookmarkStart w:id="422" w:name="_Toc519949785"/>
      <w:r w:rsidRPr="001F76A5">
        <w:rPr>
          <w:rFonts w:ascii="Times New Roman" w:hAnsi="Times New Roman"/>
          <w:bCs/>
          <w:sz w:val="24"/>
          <w:szCs w:val="24"/>
        </w:rPr>
        <w:t xml:space="preserve">Требования к количеству оставляемых деревьев целевых пород при рубках осветления и рубках прочистки в Двинско-Вычегодском таежном лесном районе </w:t>
      </w:r>
      <w:r w:rsidRPr="001F76A5">
        <w:rPr>
          <w:rFonts w:ascii="Times New Roman" w:hAnsi="Times New Roman"/>
          <w:sz w:val="24"/>
          <w:szCs w:val="24"/>
        </w:rPr>
        <w:t xml:space="preserve">приведены </w:t>
      </w:r>
      <w:r w:rsidR="003A41E4" w:rsidRPr="001F76A5">
        <w:rPr>
          <w:rFonts w:ascii="Times New Roman" w:hAnsi="Times New Roman"/>
          <w:sz w:val="24"/>
          <w:szCs w:val="24"/>
        </w:rPr>
        <w:t>в</w:t>
      </w:r>
      <w:r w:rsidRPr="001F76A5">
        <w:rPr>
          <w:rFonts w:ascii="Times New Roman" w:hAnsi="Times New Roman"/>
          <w:sz w:val="24"/>
          <w:szCs w:val="24"/>
        </w:rPr>
        <w:t xml:space="preserve"> таблице</w:t>
      </w:r>
      <w:r w:rsidR="003A41E4" w:rsidRPr="001F76A5">
        <w:rPr>
          <w:rFonts w:ascii="Times New Roman" w:hAnsi="Times New Roman"/>
          <w:sz w:val="24"/>
          <w:szCs w:val="24"/>
        </w:rPr>
        <w:t xml:space="preserve"> </w:t>
      </w:r>
      <w:r w:rsidR="00581D29">
        <w:rPr>
          <w:rFonts w:ascii="Times New Roman" w:hAnsi="Times New Roman"/>
          <w:sz w:val="24"/>
          <w:szCs w:val="24"/>
          <w:lang w:val="en-US"/>
        </w:rPr>
        <w:t>II</w:t>
      </w:r>
      <w:r w:rsidR="00581D29">
        <w:rPr>
          <w:rFonts w:ascii="Times New Roman" w:hAnsi="Times New Roman"/>
          <w:sz w:val="24"/>
          <w:szCs w:val="24"/>
        </w:rPr>
        <w:t>.17.9</w:t>
      </w:r>
      <w:r w:rsidR="003A41E4" w:rsidRPr="001F76A5">
        <w:rPr>
          <w:rFonts w:ascii="Times New Roman" w:hAnsi="Times New Roman"/>
          <w:sz w:val="24"/>
          <w:szCs w:val="24"/>
        </w:rPr>
        <w:t>.</w:t>
      </w:r>
      <w:bookmarkEnd w:id="422"/>
    </w:p>
    <w:p w:rsidR="00EF3F34" w:rsidRPr="001F76A5" w:rsidRDefault="00EF3F34" w:rsidP="00EF3F34">
      <w:pPr>
        <w:pStyle w:val="ConsPlusNormal"/>
        <w:ind w:firstLine="539"/>
        <w:jc w:val="both"/>
        <w:rPr>
          <w:rFonts w:ascii="Times New Roman" w:hAnsi="Times New Roman" w:cs="Times New Roman"/>
          <w:sz w:val="24"/>
          <w:szCs w:val="24"/>
        </w:rPr>
      </w:pPr>
    </w:p>
    <w:p w:rsidR="00EF3F34" w:rsidRPr="001F76A5" w:rsidRDefault="003A41E4" w:rsidP="00EF3F34">
      <w:pPr>
        <w:pStyle w:val="ConsPlusNormal"/>
        <w:jc w:val="right"/>
        <w:rPr>
          <w:rFonts w:ascii="Times New Roman" w:hAnsi="Times New Roman" w:cs="Times New Roman"/>
          <w:sz w:val="24"/>
          <w:szCs w:val="24"/>
        </w:rPr>
      </w:pPr>
      <w:r w:rsidRPr="001F76A5">
        <w:rPr>
          <w:rFonts w:ascii="Times New Roman" w:hAnsi="Times New Roman" w:cs="Times New Roman"/>
          <w:sz w:val="24"/>
          <w:szCs w:val="24"/>
        </w:rPr>
        <w:t xml:space="preserve">Таблица </w:t>
      </w:r>
      <w:r w:rsidR="00581D29">
        <w:rPr>
          <w:rFonts w:ascii="Times New Roman" w:hAnsi="Times New Roman" w:cs="Times New Roman"/>
          <w:sz w:val="24"/>
          <w:szCs w:val="24"/>
        </w:rPr>
        <w:t>16</w:t>
      </w:r>
    </w:p>
    <w:p w:rsidR="00EF3F34" w:rsidRPr="001F76A5" w:rsidRDefault="00EF3F34" w:rsidP="00EF3F34">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Нормативы и параметры ухода за молодняками и иных</w:t>
      </w:r>
    </w:p>
    <w:p w:rsidR="00EF3F34" w:rsidRPr="001F76A5" w:rsidRDefault="00EF3F34" w:rsidP="00EF3F34">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мероприятий по уходу за лесом, не связанных с рубками ухода</w:t>
      </w:r>
    </w:p>
    <w:p w:rsidR="00EF3F34" w:rsidRPr="001F76A5" w:rsidRDefault="00EF3F34" w:rsidP="00EF3F34">
      <w:pPr>
        <w:pStyle w:val="ConsPlusNormal"/>
        <w:jc w:val="center"/>
        <w:rPr>
          <w:rFonts w:ascii="Times New Roman" w:hAnsi="Times New Roman" w:cs="Times New Roman"/>
          <w:sz w:val="24"/>
          <w:szCs w:val="24"/>
        </w:rPr>
      </w:pPr>
    </w:p>
    <w:tbl>
      <w:tblPr>
        <w:tblW w:w="5000" w:type="pct"/>
        <w:tblCellMar>
          <w:top w:w="102" w:type="dxa"/>
          <w:left w:w="62" w:type="dxa"/>
          <w:bottom w:w="102" w:type="dxa"/>
          <w:right w:w="62" w:type="dxa"/>
        </w:tblCellMar>
        <w:tblLook w:val="0000" w:firstRow="0" w:lastRow="0" w:firstColumn="0" w:lastColumn="0" w:noHBand="0" w:noVBand="0"/>
      </w:tblPr>
      <w:tblGrid>
        <w:gridCol w:w="1810"/>
        <w:gridCol w:w="1397"/>
        <w:gridCol w:w="1409"/>
        <w:gridCol w:w="838"/>
        <w:gridCol w:w="794"/>
        <w:gridCol w:w="1025"/>
        <w:gridCol w:w="1198"/>
        <w:gridCol w:w="794"/>
        <w:gridCol w:w="657"/>
        <w:gridCol w:w="407"/>
      </w:tblGrid>
      <w:tr w:rsidR="00EF3F34" w:rsidRPr="001F76A5" w:rsidTr="005D1487">
        <w:trPr>
          <w:tblHeader/>
        </w:trPr>
        <w:tc>
          <w:tcPr>
            <w:tcW w:w="748" w:type="pct"/>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Наименование видов ухода за лесами</w:t>
            </w:r>
          </w:p>
        </w:tc>
        <w:tc>
          <w:tcPr>
            <w:tcW w:w="883" w:type="pct"/>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Наименование участкового лесничества</w:t>
            </w:r>
          </w:p>
        </w:tc>
        <w:tc>
          <w:tcPr>
            <w:tcW w:w="543" w:type="pct"/>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Хозяйство (хвойное, твердолиственное, мягколиственное)</w:t>
            </w:r>
          </w:p>
        </w:tc>
        <w:tc>
          <w:tcPr>
            <w:tcW w:w="407" w:type="pct"/>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Древесная порода</w:t>
            </w:r>
          </w:p>
        </w:tc>
        <w:tc>
          <w:tcPr>
            <w:tcW w:w="408" w:type="pct"/>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Площадь, га</w:t>
            </w:r>
          </w:p>
        </w:tc>
        <w:tc>
          <w:tcPr>
            <w:tcW w:w="462" w:type="pct"/>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Вырубаемый запас, куб./м</w:t>
            </w:r>
          </w:p>
        </w:tc>
        <w:tc>
          <w:tcPr>
            <w:tcW w:w="407" w:type="pct"/>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Срок повторяемости, лет</w:t>
            </w:r>
          </w:p>
        </w:tc>
        <w:tc>
          <w:tcPr>
            <w:tcW w:w="1141" w:type="pct"/>
            <w:gridSpan w:val="3"/>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Ежегодный размер</w:t>
            </w:r>
          </w:p>
        </w:tc>
      </w:tr>
      <w:tr w:rsidR="00EF3F34" w:rsidRPr="001F76A5" w:rsidTr="005D1487">
        <w:trPr>
          <w:tblHeader/>
        </w:trPr>
        <w:tc>
          <w:tcPr>
            <w:tcW w:w="748" w:type="pct"/>
            <w:vMerge/>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883" w:type="pct"/>
            <w:vMerge/>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543" w:type="pct"/>
            <w:vMerge/>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7" w:type="pct"/>
            <w:vMerge/>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8" w:type="pct"/>
            <w:vMerge/>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62" w:type="pct"/>
            <w:vMerge/>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7" w:type="pct"/>
            <w:vMerge/>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8" w:type="pct"/>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Площадь, га</w:t>
            </w:r>
          </w:p>
        </w:tc>
        <w:tc>
          <w:tcPr>
            <w:tcW w:w="734" w:type="pct"/>
            <w:gridSpan w:val="2"/>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Вырубаемый запас, куб./м</w:t>
            </w:r>
          </w:p>
        </w:tc>
      </w:tr>
      <w:tr w:rsidR="00EF3F34" w:rsidRPr="001F76A5" w:rsidTr="005D1487">
        <w:trPr>
          <w:tblHeader/>
        </w:trPr>
        <w:tc>
          <w:tcPr>
            <w:tcW w:w="748" w:type="pct"/>
            <w:vMerge/>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883" w:type="pct"/>
            <w:vMerge/>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543" w:type="pct"/>
            <w:vMerge/>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7" w:type="pct"/>
            <w:vMerge/>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8" w:type="pct"/>
            <w:vMerge/>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62" w:type="pct"/>
            <w:vMerge/>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7" w:type="pct"/>
            <w:vMerge/>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8" w:type="pct"/>
            <w:vMerge/>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380"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общий</w:t>
            </w:r>
          </w:p>
        </w:tc>
        <w:tc>
          <w:tcPr>
            <w:tcW w:w="353"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с 1 га</w:t>
            </w:r>
          </w:p>
        </w:tc>
      </w:tr>
      <w:tr w:rsidR="00EF3F34" w:rsidRPr="001F76A5" w:rsidTr="005D1487">
        <w:trPr>
          <w:tblHeader/>
        </w:trPr>
        <w:tc>
          <w:tcPr>
            <w:tcW w:w="748"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w:t>
            </w:r>
          </w:p>
        </w:tc>
        <w:tc>
          <w:tcPr>
            <w:tcW w:w="883"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2</w:t>
            </w:r>
          </w:p>
        </w:tc>
        <w:tc>
          <w:tcPr>
            <w:tcW w:w="543"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3</w:t>
            </w:r>
          </w:p>
        </w:tc>
        <w:tc>
          <w:tcPr>
            <w:tcW w:w="407"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4</w:t>
            </w:r>
          </w:p>
        </w:tc>
        <w:tc>
          <w:tcPr>
            <w:tcW w:w="408"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5</w:t>
            </w:r>
          </w:p>
        </w:tc>
        <w:tc>
          <w:tcPr>
            <w:tcW w:w="462"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6</w:t>
            </w:r>
          </w:p>
        </w:tc>
        <w:tc>
          <w:tcPr>
            <w:tcW w:w="407"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7</w:t>
            </w:r>
          </w:p>
        </w:tc>
        <w:tc>
          <w:tcPr>
            <w:tcW w:w="408"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8</w:t>
            </w:r>
          </w:p>
        </w:tc>
        <w:tc>
          <w:tcPr>
            <w:tcW w:w="380"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9</w:t>
            </w:r>
          </w:p>
        </w:tc>
        <w:tc>
          <w:tcPr>
            <w:tcW w:w="353"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10</w:t>
            </w:r>
          </w:p>
        </w:tc>
      </w:tr>
      <w:tr w:rsidR="00EF3F34" w:rsidRPr="001F76A5" w:rsidTr="005D1487">
        <w:tc>
          <w:tcPr>
            <w:tcW w:w="748"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Проведение рубок ухода за лесами,</w:t>
            </w:r>
          </w:p>
        </w:tc>
        <w:tc>
          <w:tcPr>
            <w:tcW w:w="883"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outlineLvl w:val="0"/>
              <w:rPr>
                <w:rFonts w:ascii="Times New Roman" w:hAnsi="Times New Roman"/>
                <w:sz w:val="20"/>
                <w:szCs w:val="20"/>
              </w:rPr>
            </w:pPr>
          </w:p>
        </w:tc>
        <w:tc>
          <w:tcPr>
            <w:tcW w:w="543"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7"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8"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62"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7"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8"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380"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353"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r>
      <w:tr w:rsidR="00EF3F34" w:rsidRPr="001F76A5" w:rsidTr="005D1487">
        <w:tc>
          <w:tcPr>
            <w:tcW w:w="748"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в том числе:</w:t>
            </w:r>
          </w:p>
        </w:tc>
        <w:tc>
          <w:tcPr>
            <w:tcW w:w="883"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543"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7"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8"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62"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7"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8"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380"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353"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r>
      <w:tr w:rsidR="00EF3F34" w:rsidRPr="001F76A5" w:rsidTr="005D1487">
        <w:trPr>
          <w:trHeight w:val="1162"/>
        </w:trPr>
        <w:tc>
          <w:tcPr>
            <w:tcW w:w="748" w:type="pct"/>
            <w:vMerge w:val="restart"/>
            <w:tcBorders>
              <w:top w:val="single" w:sz="4" w:space="0" w:color="auto"/>
              <w:left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осветления</w:t>
            </w:r>
          </w:p>
        </w:tc>
        <w:tc>
          <w:tcPr>
            <w:tcW w:w="883" w:type="pct"/>
            <w:vMerge w:val="restart"/>
            <w:tcBorders>
              <w:top w:val="single" w:sz="4" w:space="0" w:color="auto"/>
              <w:left w:val="single" w:sz="4" w:space="0" w:color="auto"/>
              <w:right w:val="single" w:sz="4" w:space="0" w:color="auto"/>
            </w:tcBorders>
          </w:tcPr>
          <w:p w:rsidR="00EF3F34" w:rsidRPr="001F76A5" w:rsidRDefault="00EF3F34" w:rsidP="008B0929">
            <w:pPr>
              <w:spacing w:after="0" w:line="240" w:lineRule="auto"/>
              <w:rPr>
                <w:rFonts w:ascii="Times New Roman" w:hAnsi="Times New Roman"/>
                <w:sz w:val="20"/>
                <w:szCs w:val="20"/>
              </w:rPr>
            </w:pPr>
            <w:r w:rsidRPr="001F76A5">
              <w:rPr>
                <w:rFonts w:ascii="Times New Roman" w:hAnsi="Times New Roman"/>
                <w:sz w:val="20"/>
                <w:szCs w:val="20"/>
              </w:rPr>
              <w:t>Аникинское, Вымское, Лальское, Лузское, Папуловское, Христофоровское, Лальское сельское, Лузское сельское, Папуловское сельское</w:t>
            </w:r>
          </w:p>
        </w:tc>
        <w:tc>
          <w:tcPr>
            <w:tcW w:w="543" w:type="pct"/>
            <w:vMerge w:val="restart"/>
            <w:tcBorders>
              <w:top w:val="single" w:sz="4" w:space="0" w:color="auto"/>
              <w:left w:val="single" w:sz="4" w:space="0" w:color="auto"/>
              <w:right w:val="single" w:sz="4" w:space="0" w:color="auto"/>
            </w:tcBorders>
            <w:vAlign w:val="center"/>
          </w:tcPr>
          <w:p w:rsidR="00EF3F34" w:rsidRPr="001F76A5" w:rsidRDefault="00EF3F34" w:rsidP="008B0929">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хвойное</w:t>
            </w:r>
          </w:p>
        </w:tc>
        <w:tc>
          <w:tcPr>
            <w:tcW w:w="407"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сосна</w:t>
            </w:r>
          </w:p>
        </w:tc>
        <w:tc>
          <w:tcPr>
            <w:tcW w:w="408"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r w:rsidRPr="001F76A5">
              <w:rPr>
                <w:rFonts w:ascii="Times New Roman" w:hAnsi="Times New Roman"/>
                <w:sz w:val="20"/>
                <w:szCs w:val="20"/>
              </w:rPr>
              <w:t>40</w:t>
            </w:r>
          </w:p>
        </w:tc>
        <w:tc>
          <w:tcPr>
            <w:tcW w:w="462"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r w:rsidRPr="001F76A5">
              <w:rPr>
                <w:rFonts w:ascii="Times New Roman" w:hAnsi="Times New Roman"/>
                <w:sz w:val="20"/>
                <w:szCs w:val="20"/>
              </w:rPr>
              <w:t>73,1</w:t>
            </w:r>
          </w:p>
        </w:tc>
        <w:tc>
          <w:tcPr>
            <w:tcW w:w="407"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r w:rsidRPr="001F76A5">
              <w:rPr>
                <w:rFonts w:ascii="Times New Roman" w:hAnsi="Times New Roman"/>
                <w:sz w:val="20"/>
                <w:szCs w:val="20"/>
              </w:rPr>
              <w:t>5</w:t>
            </w:r>
          </w:p>
        </w:tc>
        <w:tc>
          <w:tcPr>
            <w:tcW w:w="408"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r w:rsidRPr="001F76A5">
              <w:rPr>
                <w:rFonts w:ascii="Times New Roman" w:hAnsi="Times New Roman"/>
                <w:sz w:val="20"/>
                <w:szCs w:val="20"/>
              </w:rPr>
              <w:t>8</w:t>
            </w:r>
          </w:p>
        </w:tc>
        <w:tc>
          <w:tcPr>
            <w:tcW w:w="380"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r w:rsidRPr="001F76A5">
              <w:rPr>
                <w:rFonts w:ascii="Times New Roman" w:hAnsi="Times New Roman"/>
                <w:sz w:val="20"/>
                <w:szCs w:val="20"/>
              </w:rPr>
              <w:t>15</w:t>
            </w:r>
          </w:p>
        </w:tc>
        <w:tc>
          <w:tcPr>
            <w:tcW w:w="353"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r w:rsidRPr="001F76A5">
              <w:rPr>
                <w:rFonts w:ascii="Times New Roman" w:hAnsi="Times New Roman"/>
                <w:sz w:val="20"/>
                <w:szCs w:val="20"/>
              </w:rPr>
              <w:t>1,9</w:t>
            </w:r>
          </w:p>
        </w:tc>
      </w:tr>
      <w:tr w:rsidR="00EF3F34" w:rsidRPr="001F76A5" w:rsidTr="005D1487">
        <w:trPr>
          <w:trHeight w:val="329"/>
        </w:trPr>
        <w:tc>
          <w:tcPr>
            <w:tcW w:w="748" w:type="pct"/>
            <w:vMerge/>
            <w:tcBorders>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883" w:type="pct"/>
            <w:vMerge/>
            <w:tcBorders>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543" w:type="pct"/>
            <w:vMerge/>
            <w:tcBorders>
              <w:left w:val="single" w:sz="4" w:space="0" w:color="auto"/>
              <w:bottom w:val="single" w:sz="4" w:space="0" w:color="auto"/>
              <w:right w:val="single" w:sz="4" w:space="0" w:color="auto"/>
            </w:tcBorders>
            <w:vAlign w:val="center"/>
          </w:tcPr>
          <w:p w:rsidR="00EF3F34" w:rsidRPr="001F76A5" w:rsidRDefault="00EF3F34" w:rsidP="008B0929">
            <w:pPr>
              <w:autoSpaceDE w:val="0"/>
              <w:autoSpaceDN w:val="0"/>
              <w:adjustRightInd w:val="0"/>
              <w:spacing w:after="0" w:line="240" w:lineRule="auto"/>
              <w:jc w:val="center"/>
              <w:rPr>
                <w:rFonts w:ascii="Times New Roman" w:hAnsi="Times New Roman"/>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ель</w:t>
            </w:r>
          </w:p>
        </w:tc>
        <w:tc>
          <w:tcPr>
            <w:tcW w:w="408"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r w:rsidRPr="001F76A5">
              <w:rPr>
                <w:rFonts w:ascii="Times New Roman" w:hAnsi="Times New Roman"/>
                <w:sz w:val="20"/>
                <w:szCs w:val="20"/>
              </w:rPr>
              <w:t>917,9</w:t>
            </w:r>
          </w:p>
        </w:tc>
        <w:tc>
          <w:tcPr>
            <w:tcW w:w="462"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r w:rsidRPr="001F76A5">
              <w:rPr>
                <w:rFonts w:ascii="Times New Roman" w:hAnsi="Times New Roman"/>
                <w:sz w:val="20"/>
                <w:szCs w:val="20"/>
              </w:rPr>
              <w:t>4569,6</w:t>
            </w:r>
          </w:p>
        </w:tc>
        <w:tc>
          <w:tcPr>
            <w:tcW w:w="407"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r w:rsidRPr="001F76A5">
              <w:rPr>
                <w:rFonts w:ascii="Times New Roman" w:hAnsi="Times New Roman"/>
                <w:sz w:val="20"/>
                <w:szCs w:val="20"/>
              </w:rPr>
              <w:t>5</w:t>
            </w:r>
          </w:p>
        </w:tc>
        <w:tc>
          <w:tcPr>
            <w:tcW w:w="408"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r w:rsidRPr="001F76A5">
              <w:rPr>
                <w:rFonts w:ascii="Times New Roman" w:hAnsi="Times New Roman"/>
                <w:sz w:val="20"/>
                <w:szCs w:val="20"/>
              </w:rPr>
              <w:t>155,48</w:t>
            </w:r>
          </w:p>
        </w:tc>
        <w:tc>
          <w:tcPr>
            <w:tcW w:w="380"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r w:rsidRPr="001F76A5">
              <w:rPr>
                <w:rFonts w:ascii="Times New Roman" w:hAnsi="Times New Roman"/>
                <w:sz w:val="20"/>
                <w:szCs w:val="20"/>
              </w:rPr>
              <w:t>721,4</w:t>
            </w:r>
          </w:p>
        </w:tc>
        <w:tc>
          <w:tcPr>
            <w:tcW w:w="353"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r w:rsidRPr="001F76A5">
              <w:rPr>
                <w:rFonts w:ascii="Times New Roman" w:hAnsi="Times New Roman"/>
                <w:sz w:val="20"/>
                <w:szCs w:val="20"/>
              </w:rPr>
              <w:t>4,6</w:t>
            </w:r>
          </w:p>
        </w:tc>
      </w:tr>
      <w:tr w:rsidR="00EF3F34" w:rsidRPr="001F76A5" w:rsidTr="005D1487">
        <w:tc>
          <w:tcPr>
            <w:tcW w:w="2581" w:type="pct"/>
            <w:gridSpan w:val="4"/>
            <w:tcBorders>
              <w:left w:val="single" w:sz="4" w:space="0" w:color="auto"/>
              <w:bottom w:val="single" w:sz="4" w:space="0" w:color="auto"/>
              <w:right w:val="single" w:sz="4" w:space="0" w:color="auto"/>
            </w:tcBorders>
            <w:vAlign w:val="center"/>
          </w:tcPr>
          <w:p w:rsidR="00EF3F34" w:rsidRPr="001F76A5" w:rsidRDefault="00EF3F34" w:rsidP="008B0929">
            <w:pPr>
              <w:autoSpaceDE w:val="0"/>
              <w:autoSpaceDN w:val="0"/>
              <w:adjustRightInd w:val="0"/>
              <w:spacing w:after="0" w:line="240" w:lineRule="auto"/>
              <w:jc w:val="center"/>
              <w:rPr>
                <w:rFonts w:ascii="Times New Roman" w:hAnsi="Times New Roman"/>
                <w:b/>
                <w:sz w:val="20"/>
                <w:szCs w:val="20"/>
              </w:rPr>
            </w:pPr>
            <w:r w:rsidRPr="001F76A5">
              <w:rPr>
                <w:rFonts w:ascii="Times New Roman" w:hAnsi="Times New Roman"/>
                <w:b/>
                <w:sz w:val="20"/>
                <w:szCs w:val="20"/>
              </w:rPr>
              <w:t>Итого хвойные осветления:</w:t>
            </w:r>
          </w:p>
        </w:tc>
        <w:tc>
          <w:tcPr>
            <w:tcW w:w="408"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b/>
                <w:sz w:val="20"/>
                <w:szCs w:val="20"/>
              </w:rPr>
            </w:pPr>
            <w:r w:rsidRPr="001F76A5">
              <w:rPr>
                <w:rFonts w:ascii="Times New Roman" w:hAnsi="Times New Roman"/>
                <w:b/>
                <w:sz w:val="20"/>
                <w:szCs w:val="20"/>
              </w:rPr>
              <w:t>957,9</w:t>
            </w:r>
          </w:p>
        </w:tc>
        <w:tc>
          <w:tcPr>
            <w:tcW w:w="462"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b/>
                <w:sz w:val="20"/>
                <w:szCs w:val="20"/>
              </w:rPr>
            </w:pPr>
            <w:r w:rsidRPr="001F76A5">
              <w:rPr>
                <w:rFonts w:ascii="Times New Roman" w:hAnsi="Times New Roman"/>
                <w:b/>
                <w:sz w:val="20"/>
                <w:szCs w:val="20"/>
              </w:rPr>
              <w:t>4642,7</w:t>
            </w:r>
          </w:p>
        </w:tc>
        <w:tc>
          <w:tcPr>
            <w:tcW w:w="407"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b/>
                <w:sz w:val="20"/>
                <w:szCs w:val="20"/>
              </w:rPr>
            </w:pPr>
          </w:p>
        </w:tc>
        <w:tc>
          <w:tcPr>
            <w:tcW w:w="408"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b/>
                <w:sz w:val="20"/>
                <w:szCs w:val="20"/>
              </w:rPr>
            </w:pPr>
            <w:r w:rsidRPr="001F76A5">
              <w:rPr>
                <w:rFonts w:ascii="Times New Roman" w:hAnsi="Times New Roman"/>
                <w:b/>
                <w:sz w:val="20"/>
                <w:szCs w:val="20"/>
              </w:rPr>
              <w:t>163,48</w:t>
            </w:r>
          </w:p>
        </w:tc>
        <w:tc>
          <w:tcPr>
            <w:tcW w:w="380"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b/>
                <w:sz w:val="20"/>
                <w:szCs w:val="20"/>
              </w:rPr>
            </w:pPr>
            <w:r w:rsidRPr="001F76A5">
              <w:rPr>
                <w:rFonts w:ascii="Times New Roman" w:hAnsi="Times New Roman"/>
                <w:b/>
                <w:sz w:val="20"/>
                <w:szCs w:val="20"/>
              </w:rPr>
              <w:t>736,4</w:t>
            </w:r>
          </w:p>
        </w:tc>
        <w:tc>
          <w:tcPr>
            <w:tcW w:w="353"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p>
        </w:tc>
      </w:tr>
      <w:tr w:rsidR="00EF3F34" w:rsidRPr="001F76A5" w:rsidTr="00CB71FD">
        <w:trPr>
          <w:trHeight w:val="1152"/>
        </w:trPr>
        <w:tc>
          <w:tcPr>
            <w:tcW w:w="748" w:type="pct"/>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осветления</w:t>
            </w:r>
          </w:p>
        </w:tc>
        <w:tc>
          <w:tcPr>
            <w:tcW w:w="883" w:type="pct"/>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8B0929">
            <w:pPr>
              <w:spacing w:after="0" w:line="240" w:lineRule="auto"/>
              <w:rPr>
                <w:rFonts w:ascii="Times New Roman" w:hAnsi="Times New Roman"/>
                <w:sz w:val="20"/>
                <w:szCs w:val="20"/>
              </w:rPr>
            </w:pPr>
            <w:r w:rsidRPr="001F76A5">
              <w:rPr>
                <w:rFonts w:ascii="Times New Roman" w:hAnsi="Times New Roman"/>
                <w:sz w:val="20"/>
                <w:szCs w:val="20"/>
              </w:rPr>
              <w:t>Аникинское, Вымское, Лальское, Лузское, Папуловское, Христофоровское, Лальское сельское, Лузское сельское, Папуловское сельское</w:t>
            </w:r>
          </w:p>
        </w:tc>
        <w:tc>
          <w:tcPr>
            <w:tcW w:w="543" w:type="pct"/>
            <w:vMerge w:val="restar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мягколиственное</w:t>
            </w:r>
          </w:p>
        </w:tc>
        <w:tc>
          <w:tcPr>
            <w:tcW w:w="407"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r w:rsidRPr="001F76A5">
              <w:rPr>
                <w:rFonts w:ascii="Times New Roman" w:hAnsi="Times New Roman"/>
                <w:sz w:val="20"/>
                <w:szCs w:val="20"/>
              </w:rPr>
              <w:t>Береза</w:t>
            </w:r>
          </w:p>
        </w:tc>
        <w:tc>
          <w:tcPr>
            <w:tcW w:w="408"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r w:rsidRPr="001F76A5">
              <w:rPr>
                <w:rFonts w:ascii="Times New Roman" w:hAnsi="Times New Roman"/>
                <w:sz w:val="20"/>
                <w:szCs w:val="20"/>
              </w:rPr>
              <w:t>443,3</w:t>
            </w:r>
          </w:p>
        </w:tc>
        <w:tc>
          <w:tcPr>
            <w:tcW w:w="462"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r w:rsidRPr="001F76A5">
              <w:rPr>
                <w:rFonts w:ascii="Times New Roman" w:hAnsi="Times New Roman"/>
                <w:sz w:val="20"/>
                <w:szCs w:val="20"/>
              </w:rPr>
              <w:t>1730,5</w:t>
            </w:r>
          </w:p>
        </w:tc>
        <w:tc>
          <w:tcPr>
            <w:tcW w:w="407"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r w:rsidRPr="001F76A5">
              <w:rPr>
                <w:rFonts w:ascii="Times New Roman" w:hAnsi="Times New Roman"/>
                <w:sz w:val="20"/>
                <w:szCs w:val="20"/>
              </w:rPr>
              <w:t>5</w:t>
            </w:r>
          </w:p>
        </w:tc>
        <w:tc>
          <w:tcPr>
            <w:tcW w:w="408"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r w:rsidRPr="001F76A5">
              <w:rPr>
                <w:rFonts w:ascii="Times New Roman" w:hAnsi="Times New Roman"/>
                <w:sz w:val="20"/>
                <w:szCs w:val="20"/>
              </w:rPr>
              <w:t>83,6</w:t>
            </w:r>
          </w:p>
        </w:tc>
        <w:tc>
          <w:tcPr>
            <w:tcW w:w="380"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r w:rsidRPr="001F76A5">
              <w:rPr>
                <w:rFonts w:ascii="Times New Roman" w:hAnsi="Times New Roman"/>
                <w:sz w:val="20"/>
                <w:szCs w:val="20"/>
              </w:rPr>
              <w:t>329</w:t>
            </w:r>
          </w:p>
        </w:tc>
        <w:tc>
          <w:tcPr>
            <w:tcW w:w="353"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r w:rsidRPr="001F76A5">
              <w:rPr>
                <w:rFonts w:ascii="Times New Roman" w:hAnsi="Times New Roman"/>
                <w:sz w:val="20"/>
                <w:szCs w:val="20"/>
              </w:rPr>
              <w:t>3,9</w:t>
            </w:r>
          </w:p>
        </w:tc>
      </w:tr>
      <w:tr w:rsidR="00EF3F34" w:rsidRPr="001F76A5" w:rsidTr="00CB71FD">
        <w:tc>
          <w:tcPr>
            <w:tcW w:w="748" w:type="pct"/>
            <w:vMerge/>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883" w:type="pct"/>
            <w:vMerge/>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543" w:type="pct"/>
            <w:vMerge/>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autoSpaceDE w:val="0"/>
              <w:autoSpaceDN w:val="0"/>
              <w:adjustRightInd w:val="0"/>
              <w:spacing w:after="0" w:line="240" w:lineRule="auto"/>
              <w:jc w:val="center"/>
              <w:rPr>
                <w:rFonts w:ascii="Times New Roman" w:hAnsi="Times New Roman"/>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r w:rsidRPr="001F76A5">
              <w:rPr>
                <w:rFonts w:ascii="Times New Roman" w:hAnsi="Times New Roman"/>
                <w:sz w:val="20"/>
                <w:szCs w:val="20"/>
              </w:rPr>
              <w:t>Осина</w:t>
            </w:r>
          </w:p>
        </w:tc>
        <w:tc>
          <w:tcPr>
            <w:tcW w:w="408"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r w:rsidRPr="001F76A5">
              <w:rPr>
                <w:rFonts w:ascii="Times New Roman" w:hAnsi="Times New Roman"/>
                <w:sz w:val="20"/>
                <w:szCs w:val="20"/>
              </w:rPr>
              <w:t>105,7</w:t>
            </w:r>
          </w:p>
        </w:tc>
        <w:tc>
          <w:tcPr>
            <w:tcW w:w="462"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r w:rsidRPr="001F76A5">
              <w:rPr>
                <w:rFonts w:ascii="Times New Roman" w:hAnsi="Times New Roman"/>
                <w:sz w:val="20"/>
                <w:szCs w:val="20"/>
              </w:rPr>
              <w:t>574,5</w:t>
            </w:r>
          </w:p>
        </w:tc>
        <w:tc>
          <w:tcPr>
            <w:tcW w:w="407"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r w:rsidRPr="001F76A5">
              <w:rPr>
                <w:rFonts w:ascii="Times New Roman" w:hAnsi="Times New Roman"/>
                <w:sz w:val="20"/>
                <w:szCs w:val="20"/>
              </w:rPr>
              <w:t>5</w:t>
            </w:r>
          </w:p>
        </w:tc>
        <w:tc>
          <w:tcPr>
            <w:tcW w:w="408"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r w:rsidRPr="001F76A5">
              <w:rPr>
                <w:rFonts w:ascii="Times New Roman" w:hAnsi="Times New Roman"/>
                <w:sz w:val="20"/>
                <w:szCs w:val="20"/>
              </w:rPr>
              <w:t>19,46</w:t>
            </w:r>
          </w:p>
        </w:tc>
        <w:tc>
          <w:tcPr>
            <w:tcW w:w="380"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r w:rsidRPr="001F76A5">
              <w:rPr>
                <w:rFonts w:ascii="Times New Roman" w:hAnsi="Times New Roman"/>
                <w:sz w:val="20"/>
                <w:szCs w:val="20"/>
              </w:rPr>
              <w:t>99</w:t>
            </w:r>
          </w:p>
        </w:tc>
        <w:tc>
          <w:tcPr>
            <w:tcW w:w="353"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r w:rsidRPr="001F76A5">
              <w:rPr>
                <w:rFonts w:ascii="Times New Roman" w:hAnsi="Times New Roman"/>
                <w:sz w:val="20"/>
                <w:szCs w:val="20"/>
              </w:rPr>
              <w:t>5,1</w:t>
            </w:r>
          </w:p>
        </w:tc>
      </w:tr>
      <w:tr w:rsidR="00EF3F34" w:rsidRPr="001F76A5" w:rsidTr="005D1487">
        <w:tc>
          <w:tcPr>
            <w:tcW w:w="2581" w:type="pct"/>
            <w:gridSpan w:val="4"/>
            <w:tcBorders>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b/>
                <w:sz w:val="20"/>
                <w:szCs w:val="20"/>
              </w:rPr>
            </w:pPr>
            <w:r w:rsidRPr="001F76A5">
              <w:rPr>
                <w:rFonts w:ascii="Times New Roman" w:hAnsi="Times New Roman"/>
                <w:b/>
                <w:sz w:val="20"/>
                <w:szCs w:val="20"/>
              </w:rPr>
              <w:t>Итого мягколиственные осветления:</w:t>
            </w:r>
          </w:p>
        </w:tc>
        <w:tc>
          <w:tcPr>
            <w:tcW w:w="408"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b/>
                <w:sz w:val="20"/>
                <w:szCs w:val="20"/>
              </w:rPr>
            </w:pPr>
            <w:r w:rsidRPr="001F76A5">
              <w:rPr>
                <w:rFonts w:ascii="Times New Roman" w:hAnsi="Times New Roman"/>
                <w:b/>
                <w:sz w:val="20"/>
                <w:szCs w:val="20"/>
              </w:rPr>
              <w:t>549</w:t>
            </w:r>
          </w:p>
        </w:tc>
        <w:tc>
          <w:tcPr>
            <w:tcW w:w="462"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b/>
                <w:sz w:val="20"/>
                <w:szCs w:val="20"/>
              </w:rPr>
            </w:pPr>
            <w:r w:rsidRPr="001F76A5">
              <w:rPr>
                <w:rFonts w:ascii="Times New Roman" w:hAnsi="Times New Roman"/>
                <w:b/>
                <w:sz w:val="20"/>
                <w:szCs w:val="20"/>
              </w:rPr>
              <w:t>2305</w:t>
            </w:r>
          </w:p>
        </w:tc>
        <w:tc>
          <w:tcPr>
            <w:tcW w:w="407"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b/>
                <w:sz w:val="20"/>
                <w:szCs w:val="20"/>
              </w:rPr>
            </w:pPr>
          </w:p>
        </w:tc>
        <w:tc>
          <w:tcPr>
            <w:tcW w:w="408"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b/>
                <w:sz w:val="20"/>
                <w:szCs w:val="20"/>
              </w:rPr>
            </w:pPr>
            <w:r w:rsidRPr="001F76A5">
              <w:rPr>
                <w:rFonts w:ascii="Times New Roman" w:hAnsi="Times New Roman"/>
                <w:b/>
                <w:sz w:val="20"/>
                <w:szCs w:val="20"/>
              </w:rPr>
              <w:t>103,06</w:t>
            </w:r>
          </w:p>
        </w:tc>
        <w:tc>
          <w:tcPr>
            <w:tcW w:w="380"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b/>
                <w:sz w:val="20"/>
                <w:szCs w:val="20"/>
              </w:rPr>
            </w:pPr>
            <w:r w:rsidRPr="001F76A5">
              <w:rPr>
                <w:rFonts w:ascii="Times New Roman" w:hAnsi="Times New Roman"/>
                <w:b/>
                <w:sz w:val="20"/>
                <w:szCs w:val="20"/>
              </w:rPr>
              <w:t>428</w:t>
            </w:r>
          </w:p>
        </w:tc>
        <w:tc>
          <w:tcPr>
            <w:tcW w:w="353"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p>
        </w:tc>
      </w:tr>
      <w:tr w:rsidR="00EF3F34" w:rsidRPr="001F76A5" w:rsidTr="00D82FC8">
        <w:trPr>
          <w:trHeight w:val="1270"/>
        </w:trPr>
        <w:tc>
          <w:tcPr>
            <w:tcW w:w="748" w:type="pct"/>
            <w:vMerge w:val="restart"/>
            <w:tcBorders>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прочистки</w:t>
            </w:r>
          </w:p>
        </w:tc>
        <w:tc>
          <w:tcPr>
            <w:tcW w:w="883" w:type="pct"/>
            <w:vMerge w:val="restart"/>
            <w:tcBorders>
              <w:left w:val="single" w:sz="4" w:space="0" w:color="auto"/>
              <w:bottom w:val="single" w:sz="4" w:space="0" w:color="auto"/>
              <w:right w:val="single" w:sz="4" w:space="0" w:color="auto"/>
            </w:tcBorders>
          </w:tcPr>
          <w:p w:rsidR="00EF3F34" w:rsidRPr="001F76A5" w:rsidRDefault="00EF3F34" w:rsidP="008B0929">
            <w:pPr>
              <w:spacing w:after="0" w:line="240" w:lineRule="auto"/>
              <w:rPr>
                <w:rFonts w:ascii="Times New Roman" w:hAnsi="Times New Roman"/>
                <w:sz w:val="20"/>
                <w:szCs w:val="20"/>
              </w:rPr>
            </w:pPr>
            <w:r w:rsidRPr="001F76A5">
              <w:rPr>
                <w:rFonts w:ascii="Times New Roman" w:hAnsi="Times New Roman"/>
                <w:sz w:val="20"/>
                <w:szCs w:val="20"/>
              </w:rPr>
              <w:t>Аникинское, Вымское, Лальское, Лузское, Папуловское, Христофоровское, Лальское сельское, Лузское сельское, Папуловское сельское</w:t>
            </w:r>
          </w:p>
        </w:tc>
        <w:tc>
          <w:tcPr>
            <w:tcW w:w="543" w:type="pct"/>
            <w:vMerge w:val="restart"/>
            <w:tcBorders>
              <w:left w:val="single" w:sz="4" w:space="0" w:color="auto"/>
              <w:bottom w:val="single" w:sz="4" w:space="0" w:color="auto"/>
              <w:right w:val="single" w:sz="4" w:space="0" w:color="auto"/>
            </w:tcBorders>
            <w:vAlign w:val="center"/>
          </w:tcPr>
          <w:p w:rsidR="00EF3F34" w:rsidRPr="001F76A5" w:rsidRDefault="00EF3F34" w:rsidP="008B0929">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хвойное</w:t>
            </w:r>
          </w:p>
        </w:tc>
        <w:tc>
          <w:tcPr>
            <w:tcW w:w="407"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сосна</w:t>
            </w:r>
          </w:p>
        </w:tc>
        <w:tc>
          <w:tcPr>
            <w:tcW w:w="408"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r w:rsidRPr="001F76A5">
              <w:rPr>
                <w:rFonts w:ascii="Times New Roman" w:hAnsi="Times New Roman"/>
                <w:sz w:val="20"/>
                <w:szCs w:val="20"/>
              </w:rPr>
              <w:t>31,3</w:t>
            </w:r>
          </w:p>
        </w:tc>
        <w:tc>
          <w:tcPr>
            <w:tcW w:w="462"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r w:rsidRPr="001F76A5">
              <w:rPr>
                <w:rFonts w:ascii="Times New Roman" w:hAnsi="Times New Roman"/>
                <w:sz w:val="20"/>
                <w:szCs w:val="20"/>
              </w:rPr>
              <w:t>304</w:t>
            </w:r>
          </w:p>
        </w:tc>
        <w:tc>
          <w:tcPr>
            <w:tcW w:w="407"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r w:rsidRPr="001F76A5">
              <w:rPr>
                <w:rFonts w:ascii="Times New Roman" w:hAnsi="Times New Roman"/>
                <w:sz w:val="20"/>
                <w:szCs w:val="20"/>
              </w:rPr>
              <w:t>10</w:t>
            </w:r>
          </w:p>
        </w:tc>
        <w:tc>
          <w:tcPr>
            <w:tcW w:w="408"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r w:rsidRPr="001F76A5">
              <w:rPr>
                <w:rFonts w:ascii="Times New Roman" w:hAnsi="Times New Roman"/>
                <w:sz w:val="20"/>
                <w:szCs w:val="20"/>
              </w:rPr>
              <w:t>3,11</w:t>
            </w:r>
          </w:p>
        </w:tc>
        <w:tc>
          <w:tcPr>
            <w:tcW w:w="380"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r w:rsidRPr="001F76A5">
              <w:rPr>
                <w:rFonts w:ascii="Times New Roman" w:hAnsi="Times New Roman"/>
                <w:sz w:val="20"/>
                <w:szCs w:val="20"/>
              </w:rPr>
              <w:t>30</w:t>
            </w:r>
          </w:p>
        </w:tc>
        <w:tc>
          <w:tcPr>
            <w:tcW w:w="353"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r w:rsidRPr="001F76A5">
              <w:rPr>
                <w:rFonts w:ascii="Times New Roman" w:hAnsi="Times New Roman"/>
                <w:sz w:val="20"/>
                <w:szCs w:val="20"/>
              </w:rPr>
              <w:t>9,6</w:t>
            </w:r>
          </w:p>
        </w:tc>
      </w:tr>
      <w:tr w:rsidR="00EF3F34" w:rsidRPr="001F76A5" w:rsidTr="00D82FC8">
        <w:tc>
          <w:tcPr>
            <w:tcW w:w="748" w:type="pct"/>
            <w:vMerge/>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883" w:type="pct"/>
            <w:vMerge/>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jc w:val="center"/>
              <w:rPr>
                <w:rFonts w:ascii="Times New Roman" w:hAnsi="Times New Roman"/>
                <w:sz w:val="20"/>
                <w:szCs w:val="20"/>
              </w:rPr>
            </w:pPr>
          </w:p>
        </w:tc>
        <w:tc>
          <w:tcPr>
            <w:tcW w:w="543" w:type="pct"/>
            <w:vMerge/>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autoSpaceDE w:val="0"/>
              <w:autoSpaceDN w:val="0"/>
              <w:adjustRightInd w:val="0"/>
              <w:spacing w:after="0" w:line="240" w:lineRule="auto"/>
              <w:jc w:val="center"/>
              <w:rPr>
                <w:rFonts w:ascii="Times New Roman" w:hAnsi="Times New Roman"/>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ель</w:t>
            </w:r>
          </w:p>
        </w:tc>
        <w:tc>
          <w:tcPr>
            <w:tcW w:w="408"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r w:rsidRPr="001F76A5">
              <w:rPr>
                <w:rFonts w:ascii="Times New Roman" w:hAnsi="Times New Roman"/>
                <w:sz w:val="20"/>
                <w:szCs w:val="20"/>
              </w:rPr>
              <w:t>1380,9</w:t>
            </w:r>
          </w:p>
        </w:tc>
        <w:tc>
          <w:tcPr>
            <w:tcW w:w="462"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r w:rsidRPr="001F76A5">
              <w:rPr>
                <w:rFonts w:ascii="Times New Roman" w:hAnsi="Times New Roman"/>
                <w:sz w:val="20"/>
                <w:szCs w:val="20"/>
              </w:rPr>
              <w:t>12314,8</w:t>
            </w:r>
          </w:p>
        </w:tc>
        <w:tc>
          <w:tcPr>
            <w:tcW w:w="407"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r w:rsidRPr="001F76A5">
              <w:rPr>
                <w:rFonts w:ascii="Times New Roman" w:hAnsi="Times New Roman"/>
                <w:sz w:val="20"/>
                <w:szCs w:val="20"/>
              </w:rPr>
              <w:t>10</w:t>
            </w:r>
          </w:p>
        </w:tc>
        <w:tc>
          <w:tcPr>
            <w:tcW w:w="408"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r w:rsidRPr="001F76A5">
              <w:rPr>
                <w:rFonts w:ascii="Times New Roman" w:hAnsi="Times New Roman"/>
                <w:sz w:val="20"/>
                <w:szCs w:val="20"/>
              </w:rPr>
              <w:t>138,11</w:t>
            </w:r>
          </w:p>
        </w:tc>
        <w:tc>
          <w:tcPr>
            <w:tcW w:w="380"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r w:rsidRPr="001F76A5">
              <w:rPr>
                <w:rFonts w:ascii="Times New Roman" w:hAnsi="Times New Roman"/>
                <w:sz w:val="20"/>
                <w:szCs w:val="20"/>
              </w:rPr>
              <w:t>1346,1</w:t>
            </w:r>
          </w:p>
        </w:tc>
        <w:tc>
          <w:tcPr>
            <w:tcW w:w="353"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r w:rsidRPr="001F76A5">
              <w:rPr>
                <w:rFonts w:ascii="Times New Roman" w:hAnsi="Times New Roman"/>
                <w:sz w:val="20"/>
                <w:szCs w:val="20"/>
              </w:rPr>
              <w:t>9,7</w:t>
            </w:r>
          </w:p>
        </w:tc>
      </w:tr>
      <w:tr w:rsidR="00EF3F34" w:rsidRPr="001F76A5" w:rsidTr="005D1487">
        <w:tc>
          <w:tcPr>
            <w:tcW w:w="2581" w:type="pct"/>
            <w:gridSpan w:val="4"/>
            <w:tcBorders>
              <w:left w:val="single" w:sz="4" w:space="0" w:color="auto"/>
              <w:bottom w:val="single" w:sz="4" w:space="0" w:color="auto"/>
              <w:right w:val="single" w:sz="4" w:space="0" w:color="auto"/>
            </w:tcBorders>
            <w:vAlign w:val="center"/>
          </w:tcPr>
          <w:p w:rsidR="00EF3F34" w:rsidRPr="001F76A5" w:rsidRDefault="00EF3F34" w:rsidP="008B0929">
            <w:pPr>
              <w:autoSpaceDE w:val="0"/>
              <w:autoSpaceDN w:val="0"/>
              <w:adjustRightInd w:val="0"/>
              <w:spacing w:after="0" w:line="240" w:lineRule="auto"/>
              <w:jc w:val="center"/>
              <w:rPr>
                <w:rFonts w:ascii="Times New Roman" w:hAnsi="Times New Roman"/>
                <w:b/>
                <w:sz w:val="20"/>
                <w:szCs w:val="20"/>
              </w:rPr>
            </w:pPr>
            <w:r w:rsidRPr="001F76A5">
              <w:rPr>
                <w:rFonts w:ascii="Times New Roman" w:hAnsi="Times New Roman"/>
                <w:b/>
                <w:sz w:val="20"/>
                <w:szCs w:val="20"/>
              </w:rPr>
              <w:t>Итого хвойные:</w:t>
            </w:r>
          </w:p>
        </w:tc>
        <w:tc>
          <w:tcPr>
            <w:tcW w:w="408"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b/>
                <w:sz w:val="20"/>
                <w:szCs w:val="20"/>
              </w:rPr>
            </w:pPr>
            <w:r w:rsidRPr="001F76A5">
              <w:rPr>
                <w:rFonts w:ascii="Times New Roman" w:hAnsi="Times New Roman"/>
                <w:b/>
                <w:sz w:val="20"/>
                <w:szCs w:val="20"/>
              </w:rPr>
              <w:t>1412,2</w:t>
            </w:r>
          </w:p>
        </w:tc>
        <w:tc>
          <w:tcPr>
            <w:tcW w:w="462"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b/>
                <w:sz w:val="20"/>
                <w:szCs w:val="20"/>
              </w:rPr>
            </w:pPr>
            <w:r w:rsidRPr="001F76A5">
              <w:rPr>
                <w:rFonts w:ascii="Times New Roman" w:hAnsi="Times New Roman"/>
                <w:b/>
                <w:sz w:val="20"/>
                <w:szCs w:val="20"/>
              </w:rPr>
              <w:t>12618,8</w:t>
            </w:r>
          </w:p>
        </w:tc>
        <w:tc>
          <w:tcPr>
            <w:tcW w:w="407"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b/>
                <w:sz w:val="20"/>
                <w:szCs w:val="20"/>
              </w:rPr>
            </w:pPr>
          </w:p>
        </w:tc>
        <w:tc>
          <w:tcPr>
            <w:tcW w:w="408"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b/>
                <w:sz w:val="20"/>
                <w:szCs w:val="20"/>
              </w:rPr>
            </w:pPr>
            <w:r w:rsidRPr="001F76A5">
              <w:rPr>
                <w:rFonts w:ascii="Times New Roman" w:hAnsi="Times New Roman"/>
                <w:b/>
                <w:sz w:val="20"/>
                <w:szCs w:val="20"/>
              </w:rPr>
              <w:t>141,22</w:t>
            </w:r>
          </w:p>
        </w:tc>
        <w:tc>
          <w:tcPr>
            <w:tcW w:w="380"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b/>
                <w:sz w:val="20"/>
                <w:szCs w:val="20"/>
              </w:rPr>
            </w:pPr>
            <w:r w:rsidRPr="001F76A5">
              <w:rPr>
                <w:rFonts w:ascii="Times New Roman" w:hAnsi="Times New Roman"/>
                <w:b/>
                <w:sz w:val="20"/>
                <w:szCs w:val="20"/>
              </w:rPr>
              <w:t>1376,1</w:t>
            </w:r>
          </w:p>
        </w:tc>
        <w:tc>
          <w:tcPr>
            <w:tcW w:w="353"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p>
        </w:tc>
      </w:tr>
      <w:tr w:rsidR="00EF3F34" w:rsidRPr="001F76A5" w:rsidTr="00D82FC8">
        <w:trPr>
          <w:trHeight w:val="1243"/>
        </w:trPr>
        <w:tc>
          <w:tcPr>
            <w:tcW w:w="748" w:type="pct"/>
            <w:vMerge w:val="restart"/>
            <w:tcBorders>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прочистки</w:t>
            </w:r>
          </w:p>
        </w:tc>
        <w:tc>
          <w:tcPr>
            <w:tcW w:w="883" w:type="pct"/>
            <w:vMerge w:val="restart"/>
            <w:tcBorders>
              <w:left w:val="single" w:sz="4" w:space="0" w:color="auto"/>
              <w:bottom w:val="single" w:sz="4" w:space="0" w:color="auto"/>
              <w:right w:val="single" w:sz="4" w:space="0" w:color="auto"/>
            </w:tcBorders>
          </w:tcPr>
          <w:p w:rsidR="00EF3F34" w:rsidRPr="001F76A5" w:rsidRDefault="00EF3F34" w:rsidP="008B0929">
            <w:pPr>
              <w:spacing w:after="0" w:line="240" w:lineRule="auto"/>
              <w:rPr>
                <w:rFonts w:ascii="Times New Roman" w:hAnsi="Times New Roman"/>
                <w:sz w:val="20"/>
                <w:szCs w:val="20"/>
              </w:rPr>
            </w:pPr>
            <w:r w:rsidRPr="001F76A5">
              <w:rPr>
                <w:rFonts w:ascii="Times New Roman" w:hAnsi="Times New Roman"/>
                <w:sz w:val="20"/>
                <w:szCs w:val="20"/>
              </w:rPr>
              <w:t>Аникинское, Вымское, Лальское, Лузское, Папуловское, Христофоровское, Лальское сельское, Лузское сельское, Папуловское сельское</w:t>
            </w:r>
          </w:p>
        </w:tc>
        <w:tc>
          <w:tcPr>
            <w:tcW w:w="543" w:type="pct"/>
            <w:vMerge w:val="restart"/>
            <w:tcBorders>
              <w:left w:val="single" w:sz="4" w:space="0" w:color="auto"/>
              <w:bottom w:val="single" w:sz="4" w:space="0" w:color="auto"/>
              <w:right w:val="single" w:sz="4" w:space="0" w:color="auto"/>
            </w:tcBorders>
            <w:vAlign w:val="center"/>
          </w:tcPr>
          <w:p w:rsidR="00EF3F34" w:rsidRPr="001F76A5" w:rsidRDefault="00EF3F34" w:rsidP="008B0929">
            <w:pPr>
              <w:autoSpaceDE w:val="0"/>
              <w:autoSpaceDN w:val="0"/>
              <w:adjustRightInd w:val="0"/>
              <w:spacing w:after="0" w:line="240" w:lineRule="auto"/>
              <w:jc w:val="center"/>
              <w:rPr>
                <w:rFonts w:ascii="Times New Roman" w:hAnsi="Times New Roman"/>
                <w:sz w:val="20"/>
                <w:szCs w:val="20"/>
              </w:rPr>
            </w:pPr>
            <w:r w:rsidRPr="001F76A5">
              <w:rPr>
                <w:rFonts w:ascii="Times New Roman" w:hAnsi="Times New Roman"/>
                <w:sz w:val="20"/>
                <w:szCs w:val="20"/>
              </w:rPr>
              <w:t>мягколиственное</w:t>
            </w:r>
          </w:p>
        </w:tc>
        <w:tc>
          <w:tcPr>
            <w:tcW w:w="407"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r w:rsidRPr="001F76A5">
              <w:rPr>
                <w:rFonts w:ascii="Times New Roman" w:hAnsi="Times New Roman"/>
                <w:sz w:val="20"/>
                <w:szCs w:val="20"/>
              </w:rPr>
              <w:t>Береза</w:t>
            </w:r>
          </w:p>
        </w:tc>
        <w:tc>
          <w:tcPr>
            <w:tcW w:w="408"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r w:rsidRPr="001F76A5">
              <w:rPr>
                <w:rFonts w:ascii="Times New Roman" w:hAnsi="Times New Roman"/>
                <w:sz w:val="20"/>
                <w:szCs w:val="20"/>
              </w:rPr>
              <w:t>479,7</w:t>
            </w:r>
          </w:p>
        </w:tc>
        <w:tc>
          <w:tcPr>
            <w:tcW w:w="462"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r w:rsidRPr="001F76A5">
              <w:rPr>
                <w:rFonts w:ascii="Times New Roman" w:hAnsi="Times New Roman"/>
                <w:sz w:val="20"/>
                <w:szCs w:val="20"/>
              </w:rPr>
              <w:t>8126,4</w:t>
            </w:r>
          </w:p>
        </w:tc>
        <w:tc>
          <w:tcPr>
            <w:tcW w:w="407"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r w:rsidRPr="001F76A5">
              <w:rPr>
                <w:rFonts w:ascii="Times New Roman" w:hAnsi="Times New Roman"/>
                <w:sz w:val="20"/>
                <w:szCs w:val="20"/>
              </w:rPr>
              <w:t>10</w:t>
            </w:r>
          </w:p>
        </w:tc>
        <w:tc>
          <w:tcPr>
            <w:tcW w:w="408"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r w:rsidRPr="001F76A5">
              <w:rPr>
                <w:rFonts w:ascii="Times New Roman" w:hAnsi="Times New Roman"/>
                <w:sz w:val="20"/>
                <w:szCs w:val="20"/>
              </w:rPr>
              <w:t>47,84</w:t>
            </w:r>
          </w:p>
        </w:tc>
        <w:tc>
          <w:tcPr>
            <w:tcW w:w="380"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r w:rsidRPr="001F76A5">
              <w:rPr>
                <w:rFonts w:ascii="Times New Roman" w:hAnsi="Times New Roman"/>
                <w:sz w:val="20"/>
                <w:szCs w:val="20"/>
              </w:rPr>
              <w:t>811,1</w:t>
            </w:r>
          </w:p>
        </w:tc>
        <w:tc>
          <w:tcPr>
            <w:tcW w:w="353"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r w:rsidRPr="001F76A5">
              <w:rPr>
                <w:rFonts w:ascii="Times New Roman" w:hAnsi="Times New Roman"/>
                <w:sz w:val="20"/>
                <w:szCs w:val="20"/>
              </w:rPr>
              <w:t>17,0</w:t>
            </w:r>
          </w:p>
        </w:tc>
      </w:tr>
      <w:tr w:rsidR="00EF3F34" w:rsidRPr="001F76A5" w:rsidTr="00D82FC8">
        <w:tc>
          <w:tcPr>
            <w:tcW w:w="748" w:type="pct"/>
            <w:vMerge/>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883" w:type="pct"/>
            <w:vMerge/>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jc w:val="center"/>
              <w:rPr>
                <w:rFonts w:ascii="Times New Roman" w:hAnsi="Times New Roman"/>
                <w:sz w:val="20"/>
                <w:szCs w:val="20"/>
              </w:rPr>
            </w:pPr>
          </w:p>
        </w:tc>
        <w:tc>
          <w:tcPr>
            <w:tcW w:w="543" w:type="pct"/>
            <w:vMerge/>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autoSpaceDE w:val="0"/>
              <w:autoSpaceDN w:val="0"/>
              <w:adjustRightInd w:val="0"/>
              <w:spacing w:after="0" w:line="240" w:lineRule="auto"/>
              <w:jc w:val="center"/>
              <w:rPr>
                <w:rFonts w:ascii="Times New Roman" w:hAnsi="Times New Roman"/>
                <w:sz w:val="20"/>
                <w:szCs w:val="20"/>
              </w:rPr>
            </w:pPr>
          </w:p>
        </w:tc>
        <w:tc>
          <w:tcPr>
            <w:tcW w:w="407"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r w:rsidRPr="001F76A5">
              <w:rPr>
                <w:rFonts w:ascii="Times New Roman" w:hAnsi="Times New Roman"/>
                <w:sz w:val="20"/>
                <w:szCs w:val="20"/>
              </w:rPr>
              <w:t>Осина</w:t>
            </w:r>
          </w:p>
        </w:tc>
        <w:tc>
          <w:tcPr>
            <w:tcW w:w="408"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r w:rsidRPr="001F76A5">
              <w:rPr>
                <w:rFonts w:ascii="Times New Roman" w:hAnsi="Times New Roman"/>
                <w:sz w:val="20"/>
                <w:szCs w:val="20"/>
              </w:rPr>
              <w:t>324</w:t>
            </w:r>
          </w:p>
        </w:tc>
        <w:tc>
          <w:tcPr>
            <w:tcW w:w="462"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r w:rsidRPr="001F76A5">
              <w:rPr>
                <w:rFonts w:ascii="Times New Roman" w:hAnsi="Times New Roman"/>
                <w:sz w:val="20"/>
                <w:szCs w:val="20"/>
              </w:rPr>
              <w:t>6866,5</w:t>
            </w:r>
          </w:p>
        </w:tc>
        <w:tc>
          <w:tcPr>
            <w:tcW w:w="407"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r w:rsidRPr="001F76A5">
              <w:rPr>
                <w:rFonts w:ascii="Times New Roman" w:hAnsi="Times New Roman"/>
                <w:sz w:val="20"/>
                <w:szCs w:val="20"/>
              </w:rPr>
              <w:t>10</w:t>
            </w:r>
          </w:p>
        </w:tc>
        <w:tc>
          <w:tcPr>
            <w:tcW w:w="408"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r w:rsidRPr="001F76A5">
              <w:rPr>
                <w:rFonts w:ascii="Times New Roman" w:hAnsi="Times New Roman"/>
                <w:sz w:val="20"/>
                <w:szCs w:val="20"/>
              </w:rPr>
              <w:t>32,2</w:t>
            </w:r>
          </w:p>
        </w:tc>
        <w:tc>
          <w:tcPr>
            <w:tcW w:w="380"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r w:rsidRPr="001F76A5">
              <w:rPr>
                <w:rFonts w:ascii="Times New Roman" w:hAnsi="Times New Roman"/>
                <w:sz w:val="20"/>
                <w:szCs w:val="20"/>
              </w:rPr>
              <w:t>687</w:t>
            </w:r>
          </w:p>
        </w:tc>
        <w:tc>
          <w:tcPr>
            <w:tcW w:w="353"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sz w:val="20"/>
                <w:szCs w:val="20"/>
              </w:rPr>
            </w:pPr>
            <w:r w:rsidRPr="001F76A5">
              <w:rPr>
                <w:rFonts w:ascii="Times New Roman" w:hAnsi="Times New Roman"/>
                <w:sz w:val="20"/>
                <w:szCs w:val="20"/>
              </w:rPr>
              <w:t>21,3</w:t>
            </w:r>
          </w:p>
        </w:tc>
      </w:tr>
      <w:tr w:rsidR="00EF3F34" w:rsidRPr="001F76A5" w:rsidTr="005D1487">
        <w:trPr>
          <w:trHeight w:val="608"/>
        </w:trPr>
        <w:tc>
          <w:tcPr>
            <w:tcW w:w="2581" w:type="pct"/>
            <w:gridSpan w:val="4"/>
            <w:tcBorders>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b/>
                <w:sz w:val="20"/>
                <w:szCs w:val="20"/>
              </w:rPr>
            </w:pPr>
            <w:r w:rsidRPr="001F76A5">
              <w:rPr>
                <w:rFonts w:ascii="Times New Roman" w:hAnsi="Times New Roman"/>
                <w:b/>
                <w:sz w:val="20"/>
                <w:szCs w:val="20"/>
              </w:rPr>
              <w:t>Итого мягколиственные:</w:t>
            </w:r>
          </w:p>
        </w:tc>
        <w:tc>
          <w:tcPr>
            <w:tcW w:w="408"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b/>
                <w:sz w:val="20"/>
                <w:szCs w:val="20"/>
              </w:rPr>
            </w:pPr>
            <w:r w:rsidRPr="001F76A5">
              <w:rPr>
                <w:rFonts w:ascii="Times New Roman" w:hAnsi="Times New Roman"/>
                <w:b/>
                <w:sz w:val="20"/>
                <w:szCs w:val="20"/>
              </w:rPr>
              <w:t>803,7</w:t>
            </w:r>
          </w:p>
        </w:tc>
        <w:tc>
          <w:tcPr>
            <w:tcW w:w="462"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b/>
                <w:sz w:val="20"/>
                <w:szCs w:val="20"/>
              </w:rPr>
            </w:pPr>
            <w:r w:rsidRPr="001F76A5">
              <w:rPr>
                <w:rFonts w:ascii="Times New Roman" w:hAnsi="Times New Roman"/>
                <w:b/>
                <w:sz w:val="20"/>
                <w:szCs w:val="20"/>
              </w:rPr>
              <w:t>14992,9</w:t>
            </w:r>
          </w:p>
        </w:tc>
        <w:tc>
          <w:tcPr>
            <w:tcW w:w="407"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b/>
                <w:sz w:val="20"/>
                <w:szCs w:val="20"/>
              </w:rPr>
            </w:pPr>
          </w:p>
        </w:tc>
        <w:tc>
          <w:tcPr>
            <w:tcW w:w="408"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b/>
                <w:sz w:val="20"/>
                <w:szCs w:val="20"/>
              </w:rPr>
            </w:pPr>
            <w:r w:rsidRPr="001F76A5">
              <w:rPr>
                <w:rFonts w:ascii="Times New Roman" w:hAnsi="Times New Roman"/>
                <w:b/>
                <w:sz w:val="20"/>
                <w:szCs w:val="20"/>
              </w:rPr>
              <w:t>80,04</w:t>
            </w:r>
          </w:p>
        </w:tc>
        <w:tc>
          <w:tcPr>
            <w:tcW w:w="380"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b/>
                <w:sz w:val="20"/>
                <w:szCs w:val="20"/>
              </w:rPr>
            </w:pPr>
            <w:r w:rsidRPr="001F76A5">
              <w:rPr>
                <w:rFonts w:ascii="Times New Roman" w:hAnsi="Times New Roman"/>
                <w:b/>
                <w:sz w:val="20"/>
                <w:szCs w:val="20"/>
              </w:rPr>
              <w:t>1498,1</w:t>
            </w:r>
          </w:p>
        </w:tc>
        <w:tc>
          <w:tcPr>
            <w:tcW w:w="353"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b/>
                <w:sz w:val="20"/>
                <w:szCs w:val="20"/>
              </w:rPr>
            </w:pPr>
          </w:p>
        </w:tc>
      </w:tr>
      <w:tr w:rsidR="00EF3F34" w:rsidRPr="001F76A5" w:rsidTr="005D1487">
        <w:tc>
          <w:tcPr>
            <w:tcW w:w="2581" w:type="pct"/>
            <w:gridSpan w:val="4"/>
            <w:tcBorders>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b/>
                <w:sz w:val="20"/>
                <w:szCs w:val="20"/>
              </w:rPr>
            </w:pPr>
            <w:r w:rsidRPr="001F76A5">
              <w:rPr>
                <w:rFonts w:ascii="Times New Roman" w:hAnsi="Times New Roman"/>
                <w:b/>
                <w:sz w:val="20"/>
                <w:szCs w:val="20"/>
              </w:rPr>
              <w:t>Всего осветления:</w:t>
            </w:r>
          </w:p>
        </w:tc>
        <w:tc>
          <w:tcPr>
            <w:tcW w:w="408"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b/>
                <w:sz w:val="20"/>
                <w:szCs w:val="20"/>
              </w:rPr>
            </w:pPr>
            <w:r w:rsidRPr="001F76A5">
              <w:rPr>
                <w:rFonts w:ascii="Times New Roman" w:hAnsi="Times New Roman"/>
                <w:b/>
                <w:sz w:val="20"/>
                <w:szCs w:val="20"/>
              </w:rPr>
              <w:t>1506,9</w:t>
            </w:r>
          </w:p>
        </w:tc>
        <w:tc>
          <w:tcPr>
            <w:tcW w:w="462"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b/>
                <w:sz w:val="20"/>
                <w:szCs w:val="20"/>
              </w:rPr>
            </w:pPr>
            <w:r w:rsidRPr="001F76A5">
              <w:rPr>
                <w:rFonts w:ascii="Times New Roman" w:hAnsi="Times New Roman"/>
                <w:b/>
                <w:sz w:val="20"/>
                <w:szCs w:val="20"/>
              </w:rPr>
              <w:t>6947,7</w:t>
            </w:r>
          </w:p>
        </w:tc>
        <w:tc>
          <w:tcPr>
            <w:tcW w:w="407"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b/>
                <w:sz w:val="20"/>
                <w:szCs w:val="20"/>
              </w:rPr>
            </w:pPr>
          </w:p>
        </w:tc>
        <w:tc>
          <w:tcPr>
            <w:tcW w:w="408"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b/>
                <w:sz w:val="20"/>
                <w:szCs w:val="20"/>
              </w:rPr>
            </w:pPr>
            <w:r w:rsidRPr="001F76A5">
              <w:rPr>
                <w:rFonts w:ascii="Times New Roman" w:hAnsi="Times New Roman"/>
                <w:b/>
                <w:sz w:val="20"/>
                <w:szCs w:val="20"/>
              </w:rPr>
              <w:t>266,54</w:t>
            </w:r>
          </w:p>
        </w:tc>
        <w:tc>
          <w:tcPr>
            <w:tcW w:w="380"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b/>
                <w:sz w:val="20"/>
                <w:szCs w:val="20"/>
              </w:rPr>
            </w:pPr>
            <w:r w:rsidRPr="001F76A5">
              <w:rPr>
                <w:rFonts w:ascii="Times New Roman" w:hAnsi="Times New Roman"/>
                <w:b/>
                <w:sz w:val="20"/>
                <w:szCs w:val="20"/>
              </w:rPr>
              <w:t>1164,4</w:t>
            </w:r>
          </w:p>
        </w:tc>
        <w:tc>
          <w:tcPr>
            <w:tcW w:w="353"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b/>
                <w:sz w:val="20"/>
                <w:szCs w:val="20"/>
              </w:rPr>
            </w:pPr>
          </w:p>
        </w:tc>
      </w:tr>
      <w:tr w:rsidR="00EF3F34" w:rsidRPr="001F76A5" w:rsidTr="005D1487">
        <w:tc>
          <w:tcPr>
            <w:tcW w:w="2581" w:type="pct"/>
            <w:gridSpan w:val="4"/>
            <w:tcBorders>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b/>
                <w:sz w:val="20"/>
                <w:szCs w:val="20"/>
              </w:rPr>
            </w:pPr>
            <w:r w:rsidRPr="001F76A5">
              <w:rPr>
                <w:rFonts w:ascii="Times New Roman" w:hAnsi="Times New Roman"/>
                <w:b/>
                <w:sz w:val="20"/>
                <w:szCs w:val="20"/>
              </w:rPr>
              <w:t>Всего прочистки:</w:t>
            </w:r>
          </w:p>
        </w:tc>
        <w:tc>
          <w:tcPr>
            <w:tcW w:w="408"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b/>
                <w:sz w:val="20"/>
                <w:szCs w:val="20"/>
              </w:rPr>
            </w:pPr>
            <w:r w:rsidRPr="001F76A5">
              <w:rPr>
                <w:rFonts w:ascii="Times New Roman" w:hAnsi="Times New Roman"/>
                <w:b/>
                <w:sz w:val="20"/>
                <w:szCs w:val="20"/>
              </w:rPr>
              <w:t>2215,9</w:t>
            </w:r>
          </w:p>
        </w:tc>
        <w:tc>
          <w:tcPr>
            <w:tcW w:w="462"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b/>
                <w:sz w:val="20"/>
                <w:szCs w:val="20"/>
              </w:rPr>
            </w:pPr>
            <w:r w:rsidRPr="001F76A5">
              <w:rPr>
                <w:rFonts w:ascii="Times New Roman" w:hAnsi="Times New Roman"/>
                <w:b/>
                <w:sz w:val="20"/>
                <w:szCs w:val="20"/>
              </w:rPr>
              <w:t>27611,7</w:t>
            </w:r>
          </w:p>
        </w:tc>
        <w:tc>
          <w:tcPr>
            <w:tcW w:w="407"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b/>
                <w:sz w:val="20"/>
                <w:szCs w:val="20"/>
              </w:rPr>
            </w:pPr>
          </w:p>
        </w:tc>
        <w:tc>
          <w:tcPr>
            <w:tcW w:w="408"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b/>
                <w:sz w:val="20"/>
                <w:szCs w:val="20"/>
              </w:rPr>
            </w:pPr>
            <w:r w:rsidRPr="001F76A5">
              <w:rPr>
                <w:rFonts w:ascii="Times New Roman" w:hAnsi="Times New Roman"/>
                <w:b/>
                <w:sz w:val="20"/>
                <w:szCs w:val="20"/>
              </w:rPr>
              <w:t>221,26</w:t>
            </w:r>
          </w:p>
        </w:tc>
        <w:tc>
          <w:tcPr>
            <w:tcW w:w="380"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b/>
                <w:sz w:val="20"/>
                <w:szCs w:val="20"/>
              </w:rPr>
            </w:pPr>
            <w:r w:rsidRPr="001F76A5">
              <w:rPr>
                <w:rFonts w:ascii="Times New Roman" w:hAnsi="Times New Roman"/>
                <w:b/>
                <w:sz w:val="20"/>
                <w:szCs w:val="20"/>
              </w:rPr>
              <w:t>2874,2</w:t>
            </w:r>
          </w:p>
        </w:tc>
        <w:tc>
          <w:tcPr>
            <w:tcW w:w="353"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b/>
                <w:sz w:val="20"/>
                <w:szCs w:val="20"/>
              </w:rPr>
            </w:pPr>
          </w:p>
        </w:tc>
      </w:tr>
      <w:tr w:rsidR="00EF3F34" w:rsidRPr="001F76A5" w:rsidTr="005D1487">
        <w:tc>
          <w:tcPr>
            <w:tcW w:w="2581" w:type="pct"/>
            <w:gridSpan w:val="4"/>
            <w:tcBorders>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b/>
                <w:sz w:val="20"/>
                <w:szCs w:val="20"/>
              </w:rPr>
            </w:pPr>
            <w:r w:rsidRPr="001F76A5">
              <w:rPr>
                <w:rFonts w:ascii="Times New Roman" w:hAnsi="Times New Roman"/>
                <w:b/>
                <w:sz w:val="20"/>
                <w:szCs w:val="20"/>
              </w:rPr>
              <w:t>ВСЕГО РУБОК УХОДА В МОЛОДНЯКАХ</w:t>
            </w:r>
          </w:p>
          <w:p w:rsidR="00EF3F34" w:rsidRPr="001F76A5" w:rsidRDefault="00EF3F34" w:rsidP="008B0929">
            <w:pPr>
              <w:spacing w:after="0" w:line="240" w:lineRule="auto"/>
              <w:jc w:val="center"/>
              <w:rPr>
                <w:rFonts w:ascii="Times New Roman" w:hAnsi="Times New Roman"/>
                <w:b/>
                <w:sz w:val="20"/>
                <w:szCs w:val="20"/>
              </w:rPr>
            </w:pPr>
            <w:r w:rsidRPr="001F76A5">
              <w:rPr>
                <w:rFonts w:ascii="Times New Roman" w:hAnsi="Times New Roman"/>
                <w:b/>
                <w:sz w:val="20"/>
                <w:szCs w:val="20"/>
              </w:rPr>
              <w:t>ПО ЛЕСНИЧЕСТВУ:</w:t>
            </w:r>
          </w:p>
        </w:tc>
        <w:tc>
          <w:tcPr>
            <w:tcW w:w="408"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b/>
                <w:sz w:val="24"/>
                <w:szCs w:val="24"/>
              </w:rPr>
            </w:pPr>
            <w:r w:rsidRPr="001F76A5">
              <w:rPr>
                <w:rFonts w:ascii="Times New Roman" w:hAnsi="Times New Roman"/>
                <w:b/>
                <w:sz w:val="24"/>
                <w:szCs w:val="24"/>
              </w:rPr>
              <w:t>3722,8</w:t>
            </w:r>
          </w:p>
        </w:tc>
        <w:tc>
          <w:tcPr>
            <w:tcW w:w="462"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b/>
                <w:sz w:val="24"/>
                <w:szCs w:val="24"/>
              </w:rPr>
            </w:pPr>
            <w:r w:rsidRPr="001F76A5">
              <w:rPr>
                <w:rFonts w:ascii="Times New Roman" w:hAnsi="Times New Roman"/>
                <w:b/>
                <w:sz w:val="24"/>
                <w:szCs w:val="24"/>
              </w:rPr>
              <w:t>34559,4</w:t>
            </w:r>
          </w:p>
        </w:tc>
        <w:tc>
          <w:tcPr>
            <w:tcW w:w="407"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b/>
                <w:sz w:val="24"/>
                <w:szCs w:val="24"/>
              </w:rPr>
            </w:pPr>
          </w:p>
        </w:tc>
        <w:tc>
          <w:tcPr>
            <w:tcW w:w="408"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b/>
                <w:sz w:val="24"/>
                <w:szCs w:val="24"/>
              </w:rPr>
            </w:pPr>
            <w:r w:rsidRPr="001F76A5">
              <w:rPr>
                <w:rFonts w:ascii="Times New Roman" w:hAnsi="Times New Roman"/>
                <w:b/>
                <w:sz w:val="24"/>
                <w:szCs w:val="24"/>
              </w:rPr>
              <w:t>487,8</w:t>
            </w:r>
          </w:p>
        </w:tc>
        <w:tc>
          <w:tcPr>
            <w:tcW w:w="380"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b/>
                <w:sz w:val="24"/>
                <w:szCs w:val="24"/>
              </w:rPr>
            </w:pPr>
            <w:r w:rsidRPr="001F76A5">
              <w:rPr>
                <w:rFonts w:ascii="Times New Roman" w:hAnsi="Times New Roman"/>
                <w:b/>
                <w:sz w:val="24"/>
                <w:szCs w:val="24"/>
              </w:rPr>
              <w:t>4038,6</w:t>
            </w:r>
          </w:p>
        </w:tc>
        <w:tc>
          <w:tcPr>
            <w:tcW w:w="353" w:type="pct"/>
            <w:tcBorders>
              <w:top w:val="single" w:sz="4" w:space="0" w:color="auto"/>
              <w:left w:val="single" w:sz="4" w:space="0" w:color="auto"/>
              <w:bottom w:val="single" w:sz="4" w:space="0" w:color="auto"/>
              <w:right w:val="single" w:sz="4" w:space="0" w:color="auto"/>
            </w:tcBorders>
            <w:vAlign w:val="center"/>
          </w:tcPr>
          <w:p w:rsidR="00EF3F34" w:rsidRPr="001F76A5" w:rsidRDefault="00EF3F34" w:rsidP="008B0929">
            <w:pPr>
              <w:spacing w:after="0" w:line="240" w:lineRule="auto"/>
              <w:jc w:val="center"/>
              <w:rPr>
                <w:rFonts w:ascii="Times New Roman" w:hAnsi="Times New Roman"/>
                <w:b/>
                <w:bCs/>
                <w:sz w:val="20"/>
                <w:szCs w:val="20"/>
              </w:rPr>
            </w:pPr>
          </w:p>
        </w:tc>
      </w:tr>
      <w:tr w:rsidR="00EF3F34" w:rsidRPr="001F76A5" w:rsidTr="005D1487">
        <w:tc>
          <w:tcPr>
            <w:tcW w:w="748"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Уход за лесами путем проведения агролесомелиоративных мероприятий</w:t>
            </w:r>
          </w:p>
        </w:tc>
        <w:tc>
          <w:tcPr>
            <w:tcW w:w="883"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543"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7"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8"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b/>
                <w:sz w:val="20"/>
                <w:szCs w:val="20"/>
              </w:rPr>
            </w:pPr>
          </w:p>
        </w:tc>
        <w:tc>
          <w:tcPr>
            <w:tcW w:w="462"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b/>
                <w:sz w:val="20"/>
                <w:szCs w:val="20"/>
              </w:rPr>
            </w:pPr>
          </w:p>
        </w:tc>
        <w:tc>
          <w:tcPr>
            <w:tcW w:w="407"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b/>
                <w:sz w:val="20"/>
                <w:szCs w:val="20"/>
              </w:rPr>
            </w:pPr>
          </w:p>
        </w:tc>
        <w:tc>
          <w:tcPr>
            <w:tcW w:w="408"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b/>
                <w:sz w:val="20"/>
                <w:szCs w:val="20"/>
              </w:rPr>
            </w:pPr>
          </w:p>
        </w:tc>
        <w:tc>
          <w:tcPr>
            <w:tcW w:w="380"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b/>
                <w:sz w:val="20"/>
                <w:szCs w:val="20"/>
              </w:rPr>
            </w:pPr>
          </w:p>
        </w:tc>
        <w:tc>
          <w:tcPr>
            <w:tcW w:w="353"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r>
      <w:tr w:rsidR="00EF3F34" w:rsidRPr="001F76A5" w:rsidTr="005D1487">
        <w:tc>
          <w:tcPr>
            <w:tcW w:w="748"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Иные мероприятия по уходу за лесами, в том числе:</w:t>
            </w:r>
          </w:p>
        </w:tc>
        <w:tc>
          <w:tcPr>
            <w:tcW w:w="883"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543"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7"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8"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62"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7"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8"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380"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353"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r>
      <w:tr w:rsidR="00EF3F34" w:rsidRPr="001F76A5" w:rsidTr="005D1487">
        <w:tc>
          <w:tcPr>
            <w:tcW w:w="748"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реконструкция малоценных лесных насаждений</w:t>
            </w:r>
          </w:p>
        </w:tc>
        <w:tc>
          <w:tcPr>
            <w:tcW w:w="883"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543"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7"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8"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62"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7"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8"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380"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353"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r>
      <w:tr w:rsidR="00EF3F34" w:rsidRPr="001F76A5" w:rsidTr="005D1487">
        <w:tc>
          <w:tcPr>
            <w:tcW w:w="748"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уход за плодоношением древесных пород</w:t>
            </w:r>
          </w:p>
        </w:tc>
        <w:tc>
          <w:tcPr>
            <w:tcW w:w="883"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543"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7"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8"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62"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7"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8"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380"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353"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r>
      <w:tr w:rsidR="00EF3F34" w:rsidRPr="001F76A5" w:rsidTr="005D1487">
        <w:tc>
          <w:tcPr>
            <w:tcW w:w="748"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обрезка сучьев деревьев</w:t>
            </w:r>
          </w:p>
        </w:tc>
        <w:tc>
          <w:tcPr>
            <w:tcW w:w="883"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543"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7"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8"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62"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7"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8"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380"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353"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r>
      <w:tr w:rsidR="00EF3F34" w:rsidRPr="001F76A5" w:rsidTr="005D1487">
        <w:tc>
          <w:tcPr>
            <w:tcW w:w="748"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удобрение лесов</w:t>
            </w:r>
          </w:p>
        </w:tc>
        <w:tc>
          <w:tcPr>
            <w:tcW w:w="883"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543"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7"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8"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62"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7"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8"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380"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353"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r>
      <w:tr w:rsidR="00EF3F34" w:rsidRPr="001F76A5" w:rsidTr="005D1487">
        <w:tc>
          <w:tcPr>
            <w:tcW w:w="748"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уход за опушками</w:t>
            </w:r>
          </w:p>
        </w:tc>
        <w:tc>
          <w:tcPr>
            <w:tcW w:w="883"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543"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7"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8"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62"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7"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8"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380"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353"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r>
      <w:tr w:rsidR="00EF3F34" w:rsidRPr="001F76A5" w:rsidTr="005D1487">
        <w:tc>
          <w:tcPr>
            <w:tcW w:w="748"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уход за подлеском</w:t>
            </w:r>
          </w:p>
        </w:tc>
        <w:tc>
          <w:tcPr>
            <w:tcW w:w="883"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543"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7"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8"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62"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7"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8"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380"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353"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r>
      <w:tr w:rsidR="00EF3F34" w:rsidRPr="001F76A5" w:rsidTr="005D1487">
        <w:tc>
          <w:tcPr>
            <w:tcW w:w="748"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уход за лесами путем уничтожения нежелательной древесной растительности</w:t>
            </w:r>
          </w:p>
        </w:tc>
        <w:tc>
          <w:tcPr>
            <w:tcW w:w="883"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543"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7"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8"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62"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7"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8"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380"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353"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r>
      <w:tr w:rsidR="00EF3F34" w:rsidRPr="001F76A5" w:rsidTr="005D1487">
        <w:tc>
          <w:tcPr>
            <w:tcW w:w="748"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r w:rsidRPr="001F76A5">
              <w:rPr>
                <w:rFonts w:ascii="Times New Roman" w:hAnsi="Times New Roman"/>
                <w:sz w:val="20"/>
                <w:szCs w:val="20"/>
              </w:rPr>
              <w:t>другие мероприятия</w:t>
            </w:r>
          </w:p>
        </w:tc>
        <w:tc>
          <w:tcPr>
            <w:tcW w:w="883"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543"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7"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8"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62"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7"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408"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380"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c>
          <w:tcPr>
            <w:tcW w:w="353" w:type="pct"/>
            <w:tcBorders>
              <w:top w:val="single" w:sz="4" w:space="0" w:color="auto"/>
              <w:left w:val="single" w:sz="4" w:space="0" w:color="auto"/>
              <w:bottom w:val="single" w:sz="4" w:space="0" w:color="auto"/>
              <w:right w:val="single" w:sz="4" w:space="0" w:color="auto"/>
            </w:tcBorders>
          </w:tcPr>
          <w:p w:rsidR="00EF3F34" w:rsidRPr="001F76A5" w:rsidRDefault="00EF3F34" w:rsidP="008B0929">
            <w:pPr>
              <w:autoSpaceDE w:val="0"/>
              <w:autoSpaceDN w:val="0"/>
              <w:adjustRightInd w:val="0"/>
              <w:spacing w:after="0" w:line="240" w:lineRule="auto"/>
              <w:rPr>
                <w:rFonts w:ascii="Times New Roman" w:hAnsi="Times New Roman"/>
                <w:sz w:val="20"/>
                <w:szCs w:val="20"/>
              </w:rPr>
            </w:pPr>
          </w:p>
        </w:tc>
      </w:tr>
    </w:tbl>
    <w:p w:rsidR="00EF3F34" w:rsidRPr="001F76A5" w:rsidRDefault="00EF3F34" w:rsidP="00AF538A">
      <w:pPr>
        <w:pStyle w:val="ConsPlusNormal"/>
        <w:ind w:firstLine="540"/>
        <w:jc w:val="both"/>
        <w:rPr>
          <w:rFonts w:ascii="Times New Roman" w:hAnsi="Times New Roman" w:cs="Times New Roman"/>
          <w:sz w:val="24"/>
          <w:szCs w:val="24"/>
        </w:rPr>
      </w:pPr>
    </w:p>
    <w:p w:rsidR="00EF3F34" w:rsidRPr="001F76A5" w:rsidRDefault="003A41E4" w:rsidP="00EF3F34">
      <w:pPr>
        <w:pStyle w:val="ConsPlusNormal"/>
        <w:jc w:val="right"/>
        <w:rPr>
          <w:rFonts w:ascii="Times New Roman" w:hAnsi="Times New Roman" w:cs="Times New Roman"/>
          <w:sz w:val="24"/>
          <w:szCs w:val="24"/>
        </w:rPr>
      </w:pPr>
      <w:r w:rsidRPr="001F76A5">
        <w:rPr>
          <w:rFonts w:ascii="Times New Roman" w:hAnsi="Times New Roman" w:cs="Times New Roman"/>
          <w:sz w:val="24"/>
          <w:szCs w:val="24"/>
        </w:rPr>
        <w:t xml:space="preserve">Таблица </w:t>
      </w:r>
      <w:r w:rsidR="00581D29">
        <w:rPr>
          <w:rFonts w:ascii="Times New Roman" w:hAnsi="Times New Roman"/>
          <w:sz w:val="24"/>
          <w:szCs w:val="24"/>
          <w:lang w:val="en-US"/>
        </w:rPr>
        <w:t>II</w:t>
      </w:r>
      <w:r w:rsidR="00581D29">
        <w:rPr>
          <w:rFonts w:ascii="Times New Roman" w:hAnsi="Times New Roman"/>
          <w:sz w:val="24"/>
          <w:szCs w:val="24"/>
        </w:rPr>
        <w:t>.17.9</w:t>
      </w:r>
    </w:p>
    <w:p w:rsidR="00EF3F34" w:rsidRPr="001F76A5" w:rsidRDefault="00EF3F34" w:rsidP="00EF3F34">
      <w:pPr>
        <w:autoSpaceDE w:val="0"/>
        <w:autoSpaceDN w:val="0"/>
        <w:adjustRightInd w:val="0"/>
        <w:spacing w:after="0" w:line="240" w:lineRule="auto"/>
        <w:ind w:firstLine="540"/>
        <w:jc w:val="center"/>
        <w:outlineLvl w:val="0"/>
        <w:rPr>
          <w:rFonts w:ascii="Times New Roman" w:hAnsi="Times New Roman"/>
          <w:bCs/>
          <w:sz w:val="24"/>
          <w:szCs w:val="24"/>
        </w:rPr>
      </w:pPr>
      <w:bookmarkStart w:id="423" w:name="_Toc519949786"/>
      <w:r w:rsidRPr="001F76A5">
        <w:rPr>
          <w:rFonts w:ascii="Times New Roman" w:hAnsi="Times New Roman"/>
          <w:bCs/>
          <w:sz w:val="24"/>
          <w:szCs w:val="24"/>
        </w:rPr>
        <w:t>Требования</w:t>
      </w:r>
      <w:bookmarkEnd w:id="423"/>
      <w:r w:rsidRPr="001F76A5">
        <w:rPr>
          <w:rFonts w:ascii="Times New Roman" w:hAnsi="Times New Roman"/>
          <w:bCs/>
          <w:sz w:val="24"/>
          <w:szCs w:val="24"/>
        </w:rPr>
        <w:t xml:space="preserve"> </w:t>
      </w:r>
    </w:p>
    <w:p w:rsidR="00EF3F34" w:rsidRPr="001F76A5" w:rsidRDefault="00EF3F34" w:rsidP="00EF3F34">
      <w:pPr>
        <w:autoSpaceDE w:val="0"/>
        <w:autoSpaceDN w:val="0"/>
        <w:adjustRightInd w:val="0"/>
        <w:spacing w:after="0" w:line="240" w:lineRule="auto"/>
        <w:ind w:firstLine="540"/>
        <w:jc w:val="center"/>
        <w:outlineLvl w:val="0"/>
        <w:rPr>
          <w:rFonts w:ascii="Times New Roman" w:hAnsi="Times New Roman"/>
          <w:bCs/>
          <w:sz w:val="24"/>
          <w:szCs w:val="24"/>
        </w:rPr>
      </w:pPr>
      <w:bookmarkStart w:id="424" w:name="_Toc519949787"/>
      <w:r w:rsidRPr="001F76A5">
        <w:rPr>
          <w:rFonts w:ascii="Times New Roman" w:hAnsi="Times New Roman"/>
          <w:bCs/>
          <w:sz w:val="24"/>
          <w:szCs w:val="24"/>
        </w:rPr>
        <w:t>к количеству оставляемых деревьев целевых пород при рубках осветления и рубках прочистки в Двинско-Вычегодском таежном лесном районе</w:t>
      </w:r>
      <w:bookmarkEnd w:id="424"/>
    </w:p>
    <w:p w:rsidR="00EF3F34" w:rsidRPr="001F76A5" w:rsidRDefault="00EF3F34" w:rsidP="00EF3F34">
      <w:pPr>
        <w:autoSpaceDE w:val="0"/>
        <w:autoSpaceDN w:val="0"/>
        <w:adjustRightInd w:val="0"/>
        <w:spacing w:after="0" w:line="240" w:lineRule="auto"/>
        <w:ind w:firstLine="540"/>
        <w:jc w:val="both"/>
        <w:rPr>
          <w:rFonts w:ascii="Times New Roman" w:hAnsi="Times New Roman"/>
          <w:sz w:val="24"/>
          <w:szCs w:val="24"/>
        </w:rPr>
      </w:pPr>
    </w:p>
    <w:tbl>
      <w:tblPr>
        <w:tblW w:w="5000" w:type="pct"/>
        <w:tblCellMar>
          <w:top w:w="102" w:type="dxa"/>
          <w:left w:w="62" w:type="dxa"/>
          <w:bottom w:w="102" w:type="dxa"/>
          <w:right w:w="62" w:type="dxa"/>
        </w:tblCellMar>
        <w:tblLook w:val="0000" w:firstRow="0" w:lastRow="0" w:firstColumn="0" w:lastColumn="0" w:noHBand="0" w:noVBand="0"/>
      </w:tblPr>
      <w:tblGrid>
        <w:gridCol w:w="2328"/>
        <w:gridCol w:w="3549"/>
        <w:gridCol w:w="2415"/>
        <w:gridCol w:w="2037"/>
      </w:tblGrid>
      <w:tr w:rsidR="00EF3F34" w:rsidRPr="001F76A5" w:rsidTr="008B0929">
        <w:trPr>
          <w:tblHeader/>
        </w:trPr>
        <w:tc>
          <w:tcPr>
            <w:tcW w:w="1127" w:type="pc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Порода</w:t>
            </w:r>
          </w:p>
        </w:tc>
        <w:tc>
          <w:tcPr>
            <w:tcW w:w="1718" w:type="pc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Группы типов леса или лесорастительных условий</w:t>
            </w:r>
          </w:p>
        </w:tc>
        <w:tc>
          <w:tcPr>
            <w:tcW w:w="1169" w:type="pc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Количество деревьев целевых пород, не менее тыс. шт. на 1 га</w:t>
            </w:r>
          </w:p>
        </w:tc>
        <w:tc>
          <w:tcPr>
            <w:tcW w:w="986" w:type="pc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Количество деревьев всех пород, не более тыс. шт. на 1 га</w:t>
            </w:r>
          </w:p>
        </w:tc>
      </w:tr>
      <w:tr w:rsidR="00EF3F34" w:rsidRPr="001F76A5" w:rsidTr="008B0929">
        <w:tc>
          <w:tcPr>
            <w:tcW w:w="1127" w:type="pc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4"/>
                <w:szCs w:val="24"/>
              </w:rPr>
            </w:pPr>
            <w:r w:rsidRPr="001F76A5">
              <w:rPr>
                <w:rFonts w:ascii="Times New Roman" w:hAnsi="Times New Roman"/>
                <w:sz w:val="24"/>
                <w:szCs w:val="24"/>
              </w:rPr>
              <w:t>Береза повислая (бородавчатая)</w:t>
            </w:r>
          </w:p>
        </w:tc>
        <w:tc>
          <w:tcPr>
            <w:tcW w:w="1718" w:type="pc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4"/>
                <w:szCs w:val="24"/>
              </w:rPr>
            </w:pPr>
            <w:r w:rsidRPr="001F76A5">
              <w:rPr>
                <w:rFonts w:ascii="Times New Roman" w:hAnsi="Times New Roman"/>
                <w:sz w:val="24"/>
                <w:szCs w:val="24"/>
              </w:rPr>
              <w:t>Кисличные, черничные, лишайниковые, травяно-болотные</w:t>
            </w:r>
          </w:p>
        </w:tc>
        <w:tc>
          <w:tcPr>
            <w:tcW w:w="1169" w:type="pc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1,7</w:t>
            </w:r>
          </w:p>
        </w:tc>
        <w:tc>
          <w:tcPr>
            <w:tcW w:w="986" w:type="pc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3,4</w:t>
            </w:r>
          </w:p>
        </w:tc>
      </w:tr>
      <w:tr w:rsidR="00EF3F34" w:rsidRPr="001F76A5" w:rsidTr="008B0929">
        <w:tc>
          <w:tcPr>
            <w:tcW w:w="1127" w:type="pct"/>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4"/>
                <w:szCs w:val="24"/>
              </w:rPr>
            </w:pPr>
            <w:r w:rsidRPr="001F76A5">
              <w:rPr>
                <w:rFonts w:ascii="Times New Roman" w:hAnsi="Times New Roman"/>
                <w:sz w:val="24"/>
                <w:szCs w:val="24"/>
              </w:rPr>
              <w:t>Ели сибирская и европейская (обыкновенная)</w:t>
            </w:r>
          </w:p>
        </w:tc>
        <w:tc>
          <w:tcPr>
            <w:tcW w:w="1718" w:type="pc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4"/>
                <w:szCs w:val="24"/>
              </w:rPr>
            </w:pPr>
            <w:r w:rsidRPr="001F76A5">
              <w:rPr>
                <w:rFonts w:ascii="Times New Roman" w:hAnsi="Times New Roman"/>
                <w:sz w:val="24"/>
                <w:szCs w:val="24"/>
              </w:rPr>
              <w:t>Кисличные</w:t>
            </w:r>
          </w:p>
        </w:tc>
        <w:tc>
          <w:tcPr>
            <w:tcW w:w="1169" w:type="pc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1,7</w:t>
            </w:r>
          </w:p>
        </w:tc>
        <w:tc>
          <w:tcPr>
            <w:tcW w:w="986" w:type="pc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3,4</w:t>
            </w:r>
          </w:p>
        </w:tc>
      </w:tr>
      <w:tr w:rsidR="00EF3F34" w:rsidRPr="001F76A5" w:rsidTr="008B0929">
        <w:tc>
          <w:tcPr>
            <w:tcW w:w="1127" w:type="pct"/>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4"/>
                <w:szCs w:val="24"/>
              </w:rPr>
            </w:pPr>
          </w:p>
        </w:tc>
        <w:tc>
          <w:tcPr>
            <w:tcW w:w="1718" w:type="pc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4"/>
                <w:szCs w:val="24"/>
              </w:rPr>
            </w:pPr>
            <w:r w:rsidRPr="001F76A5">
              <w:rPr>
                <w:rFonts w:ascii="Times New Roman" w:hAnsi="Times New Roman"/>
                <w:sz w:val="24"/>
                <w:szCs w:val="24"/>
              </w:rPr>
              <w:t>Черничные</w:t>
            </w:r>
          </w:p>
        </w:tc>
        <w:tc>
          <w:tcPr>
            <w:tcW w:w="1169" w:type="pc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2,0</w:t>
            </w:r>
          </w:p>
        </w:tc>
        <w:tc>
          <w:tcPr>
            <w:tcW w:w="986" w:type="pc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4,0</w:t>
            </w:r>
          </w:p>
        </w:tc>
      </w:tr>
      <w:tr w:rsidR="00EF3F34" w:rsidRPr="001F76A5" w:rsidTr="008B0929">
        <w:tc>
          <w:tcPr>
            <w:tcW w:w="1127" w:type="pct"/>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4"/>
                <w:szCs w:val="24"/>
              </w:rPr>
            </w:pPr>
          </w:p>
        </w:tc>
        <w:tc>
          <w:tcPr>
            <w:tcW w:w="1718" w:type="pc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4"/>
                <w:szCs w:val="24"/>
              </w:rPr>
            </w:pPr>
            <w:r w:rsidRPr="001F76A5">
              <w:rPr>
                <w:rFonts w:ascii="Times New Roman" w:hAnsi="Times New Roman"/>
                <w:sz w:val="24"/>
                <w:szCs w:val="24"/>
              </w:rPr>
              <w:t>Травяно-болотные</w:t>
            </w:r>
          </w:p>
        </w:tc>
        <w:tc>
          <w:tcPr>
            <w:tcW w:w="1169" w:type="pc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2,0</w:t>
            </w:r>
          </w:p>
        </w:tc>
        <w:tc>
          <w:tcPr>
            <w:tcW w:w="986" w:type="pc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4,0</w:t>
            </w:r>
          </w:p>
        </w:tc>
      </w:tr>
      <w:tr w:rsidR="00EF3F34" w:rsidRPr="001F76A5" w:rsidTr="008B0929">
        <w:tc>
          <w:tcPr>
            <w:tcW w:w="1127" w:type="pc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4"/>
                <w:szCs w:val="24"/>
              </w:rPr>
            </w:pPr>
            <w:r w:rsidRPr="001F76A5">
              <w:rPr>
                <w:rFonts w:ascii="Times New Roman" w:hAnsi="Times New Roman"/>
                <w:sz w:val="24"/>
                <w:szCs w:val="24"/>
              </w:rPr>
              <w:t>Лиственницы Сукачева и сибирская</w:t>
            </w:r>
          </w:p>
        </w:tc>
        <w:tc>
          <w:tcPr>
            <w:tcW w:w="1718" w:type="pc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4"/>
                <w:szCs w:val="24"/>
              </w:rPr>
            </w:pPr>
            <w:r w:rsidRPr="001F76A5">
              <w:rPr>
                <w:rFonts w:ascii="Times New Roman" w:hAnsi="Times New Roman"/>
                <w:sz w:val="24"/>
                <w:szCs w:val="24"/>
              </w:rPr>
              <w:t>Черничные, кисличные</w:t>
            </w:r>
          </w:p>
        </w:tc>
        <w:tc>
          <w:tcPr>
            <w:tcW w:w="1169" w:type="pc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2,5</w:t>
            </w:r>
          </w:p>
        </w:tc>
        <w:tc>
          <w:tcPr>
            <w:tcW w:w="986" w:type="pc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5,0</w:t>
            </w:r>
          </w:p>
        </w:tc>
      </w:tr>
      <w:tr w:rsidR="00EF3F34" w:rsidRPr="001F76A5" w:rsidTr="008B0929">
        <w:tc>
          <w:tcPr>
            <w:tcW w:w="1127" w:type="pct"/>
            <w:vMerge w:val="restar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4"/>
                <w:szCs w:val="24"/>
              </w:rPr>
            </w:pPr>
            <w:r w:rsidRPr="001F76A5">
              <w:rPr>
                <w:rFonts w:ascii="Times New Roman" w:hAnsi="Times New Roman"/>
                <w:sz w:val="24"/>
                <w:szCs w:val="24"/>
              </w:rPr>
              <w:t>Сосна обыкновенная</w:t>
            </w:r>
          </w:p>
        </w:tc>
        <w:tc>
          <w:tcPr>
            <w:tcW w:w="1718" w:type="pc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4"/>
                <w:szCs w:val="24"/>
              </w:rPr>
            </w:pPr>
            <w:r w:rsidRPr="001F76A5">
              <w:rPr>
                <w:rFonts w:ascii="Times New Roman" w:hAnsi="Times New Roman"/>
                <w:sz w:val="24"/>
                <w:szCs w:val="24"/>
              </w:rPr>
              <w:t>Лишайниковые, сфагновые</w:t>
            </w:r>
          </w:p>
        </w:tc>
        <w:tc>
          <w:tcPr>
            <w:tcW w:w="1169" w:type="pc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2,5</w:t>
            </w:r>
          </w:p>
        </w:tc>
        <w:tc>
          <w:tcPr>
            <w:tcW w:w="986" w:type="pc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5,0</w:t>
            </w:r>
          </w:p>
        </w:tc>
      </w:tr>
      <w:tr w:rsidR="00EF3F34" w:rsidRPr="001F76A5" w:rsidTr="008B0929">
        <w:tc>
          <w:tcPr>
            <w:tcW w:w="1127" w:type="pct"/>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4"/>
                <w:szCs w:val="24"/>
              </w:rPr>
            </w:pPr>
          </w:p>
        </w:tc>
        <w:tc>
          <w:tcPr>
            <w:tcW w:w="1718" w:type="pc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4"/>
                <w:szCs w:val="24"/>
              </w:rPr>
            </w:pPr>
            <w:r w:rsidRPr="001F76A5">
              <w:rPr>
                <w:rFonts w:ascii="Times New Roman" w:hAnsi="Times New Roman"/>
                <w:sz w:val="24"/>
                <w:szCs w:val="24"/>
              </w:rPr>
              <w:t>Брусничные, долгомошные, травяно-болотные</w:t>
            </w:r>
          </w:p>
        </w:tc>
        <w:tc>
          <w:tcPr>
            <w:tcW w:w="1169" w:type="pc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2,2</w:t>
            </w:r>
          </w:p>
        </w:tc>
        <w:tc>
          <w:tcPr>
            <w:tcW w:w="986" w:type="pc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4,4</w:t>
            </w:r>
          </w:p>
        </w:tc>
      </w:tr>
      <w:tr w:rsidR="00EF3F34" w:rsidRPr="001F76A5" w:rsidTr="008B0929">
        <w:tc>
          <w:tcPr>
            <w:tcW w:w="1127" w:type="pct"/>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4"/>
                <w:szCs w:val="24"/>
              </w:rPr>
            </w:pPr>
          </w:p>
        </w:tc>
        <w:tc>
          <w:tcPr>
            <w:tcW w:w="1718" w:type="pc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4"/>
                <w:szCs w:val="24"/>
              </w:rPr>
            </w:pPr>
            <w:r w:rsidRPr="001F76A5">
              <w:rPr>
                <w:rFonts w:ascii="Times New Roman" w:hAnsi="Times New Roman"/>
                <w:sz w:val="24"/>
                <w:szCs w:val="24"/>
              </w:rPr>
              <w:t>Черничные</w:t>
            </w:r>
          </w:p>
        </w:tc>
        <w:tc>
          <w:tcPr>
            <w:tcW w:w="1169" w:type="pc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2,0</w:t>
            </w:r>
          </w:p>
        </w:tc>
        <w:tc>
          <w:tcPr>
            <w:tcW w:w="986" w:type="pc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4,0</w:t>
            </w:r>
          </w:p>
        </w:tc>
      </w:tr>
      <w:tr w:rsidR="00EF3F34" w:rsidRPr="001F76A5" w:rsidTr="008B0929">
        <w:tc>
          <w:tcPr>
            <w:tcW w:w="1127" w:type="pct"/>
            <w:vMerge/>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ind w:firstLine="540"/>
              <w:jc w:val="both"/>
              <w:rPr>
                <w:rFonts w:ascii="Times New Roman" w:hAnsi="Times New Roman"/>
                <w:sz w:val="24"/>
                <w:szCs w:val="24"/>
              </w:rPr>
            </w:pPr>
          </w:p>
        </w:tc>
        <w:tc>
          <w:tcPr>
            <w:tcW w:w="1718" w:type="pct"/>
            <w:tcBorders>
              <w:top w:val="single" w:sz="4" w:space="0" w:color="auto"/>
              <w:left w:val="single" w:sz="4" w:space="0" w:color="auto"/>
              <w:bottom w:val="single" w:sz="4" w:space="0" w:color="auto"/>
              <w:right w:val="single" w:sz="4" w:space="0" w:color="auto"/>
            </w:tcBorders>
            <w:vAlign w:val="bottom"/>
          </w:tcPr>
          <w:p w:rsidR="00EF3F34" w:rsidRPr="001F76A5" w:rsidRDefault="00EF3F34" w:rsidP="00EF3F34">
            <w:pPr>
              <w:autoSpaceDE w:val="0"/>
              <w:autoSpaceDN w:val="0"/>
              <w:adjustRightInd w:val="0"/>
              <w:spacing w:after="0" w:line="240" w:lineRule="auto"/>
              <w:rPr>
                <w:rFonts w:ascii="Times New Roman" w:hAnsi="Times New Roman"/>
                <w:sz w:val="24"/>
                <w:szCs w:val="24"/>
              </w:rPr>
            </w:pPr>
            <w:r w:rsidRPr="001F76A5">
              <w:rPr>
                <w:rFonts w:ascii="Times New Roman" w:hAnsi="Times New Roman"/>
                <w:sz w:val="24"/>
                <w:szCs w:val="24"/>
              </w:rPr>
              <w:t>Кисличные</w:t>
            </w:r>
          </w:p>
        </w:tc>
        <w:tc>
          <w:tcPr>
            <w:tcW w:w="1169" w:type="pct"/>
            <w:tcBorders>
              <w:top w:val="single" w:sz="4" w:space="0" w:color="auto"/>
              <w:left w:val="single" w:sz="4" w:space="0" w:color="auto"/>
              <w:bottom w:val="single" w:sz="4" w:space="0" w:color="auto"/>
              <w:right w:val="single" w:sz="4" w:space="0" w:color="auto"/>
            </w:tcBorders>
            <w:vAlign w:val="bottom"/>
          </w:tcPr>
          <w:p w:rsidR="00EF3F34" w:rsidRPr="001F76A5" w:rsidRDefault="00EF3F34" w:rsidP="00EF3F3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1,8</w:t>
            </w:r>
          </w:p>
        </w:tc>
        <w:tc>
          <w:tcPr>
            <w:tcW w:w="986" w:type="pct"/>
            <w:tcBorders>
              <w:top w:val="single" w:sz="4" w:space="0" w:color="auto"/>
              <w:left w:val="single" w:sz="4" w:space="0" w:color="auto"/>
              <w:bottom w:val="single" w:sz="4" w:space="0" w:color="auto"/>
              <w:right w:val="single" w:sz="4" w:space="0" w:color="auto"/>
            </w:tcBorders>
            <w:vAlign w:val="bottom"/>
          </w:tcPr>
          <w:p w:rsidR="00EF3F34" w:rsidRPr="001F76A5" w:rsidRDefault="00EF3F34" w:rsidP="00EF3F3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3,6</w:t>
            </w:r>
          </w:p>
        </w:tc>
      </w:tr>
      <w:tr w:rsidR="00EF3F34" w:rsidRPr="001F76A5" w:rsidTr="008B0929">
        <w:tc>
          <w:tcPr>
            <w:tcW w:w="1127" w:type="pc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4"/>
                <w:szCs w:val="24"/>
              </w:rPr>
            </w:pPr>
            <w:r w:rsidRPr="001F76A5">
              <w:rPr>
                <w:rFonts w:ascii="Times New Roman" w:hAnsi="Times New Roman"/>
                <w:sz w:val="24"/>
                <w:szCs w:val="24"/>
              </w:rPr>
              <w:t>Осина</w:t>
            </w:r>
          </w:p>
        </w:tc>
        <w:tc>
          <w:tcPr>
            <w:tcW w:w="1718" w:type="pc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rPr>
                <w:rFonts w:ascii="Times New Roman" w:hAnsi="Times New Roman"/>
                <w:sz w:val="24"/>
                <w:szCs w:val="24"/>
              </w:rPr>
            </w:pPr>
            <w:r w:rsidRPr="001F76A5">
              <w:rPr>
                <w:rFonts w:ascii="Times New Roman" w:hAnsi="Times New Roman"/>
                <w:sz w:val="24"/>
                <w:szCs w:val="24"/>
              </w:rPr>
              <w:t>Черничные, кисличные</w:t>
            </w:r>
          </w:p>
        </w:tc>
        <w:tc>
          <w:tcPr>
            <w:tcW w:w="1169" w:type="pc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2,5</w:t>
            </w:r>
          </w:p>
        </w:tc>
        <w:tc>
          <w:tcPr>
            <w:tcW w:w="986" w:type="pct"/>
            <w:tcBorders>
              <w:top w:val="single" w:sz="4" w:space="0" w:color="auto"/>
              <w:left w:val="single" w:sz="4" w:space="0" w:color="auto"/>
              <w:bottom w:val="single" w:sz="4" w:space="0" w:color="auto"/>
              <w:right w:val="single" w:sz="4" w:space="0" w:color="auto"/>
            </w:tcBorders>
          </w:tcPr>
          <w:p w:rsidR="00EF3F34" w:rsidRPr="001F76A5" w:rsidRDefault="00EF3F34" w:rsidP="00EF3F34">
            <w:pPr>
              <w:autoSpaceDE w:val="0"/>
              <w:autoSpaceDN w:val="0"/>
              <w:adjustRightInd w:val="0"/>
              <w:spacing w:after="0" w:line="240" w:lineRule="auto"/>
              <w:jc w:val="center"/>
              <w:rPr>
                <w:rFonts w:ascii="Times New Roman" w:hAnsi="Times New Roman"/>
                <w:sz w:val="24"/>
                <w:szCs w:val="24"/>
              </w:rPr>
            </w:pPr>
            <w:r w:rsidRPr="001F76A5">
              <w:rPr>
                <w:rFonts w:ascii="Times New Roman" w:hAnsi="Times New Roman"/>
                <w:sz w:val="24"/>
                <w:szCs w:val="24"/>
              </w:rPr>
              <w:t>5,0</w:t>
            </w:r>
          </w:p>
        </w:tc>
      </w:tr>
    </w:tbl>
    <w:p w:rsidR="00EF3F34" w:rsidRPr="001F76A5" w:rsidRDefault="00EF3F34" w:rsidP="00AF538A">
      <w:pPr>
        <w:pStyle w:val="ConsPlusNormal"/>
        <w:ind w:firstLine="540"/>
        <w:jc w:val="both"/>
        <w:rPr>
          <w:rFonts w:ascii="Times New Roman" w:hAnsi="Times New Roman" w:cs="Times New Roman"/>
          <w:sz w:val="24"/>
          <w:szCs w:val="24"/>
        </w:rPr>
      </w:pPr>
    </w:p>
    <w:p w:rsidR="00147EB6" w:rsidRPr="001F76A5" w:rsidRDefault="00147EB6" w:rsidP="00BB72A8">
      <w:pPr>
        <w:pStyle w:val="02"/>
      </w:pPr>
      <w:bookmarkStart w:id="425" w:name="_Toc510101060"/>
      <w:bookmarkStart w:id="426" w:name="_Toc519949788"/>
      <w:bookmarkStart w:id="427" w:name="_Toc521861451"/>
      <w:r w:rsidRPr="001F76A5">
        <w:t>Нормативы и требования по использованию лесов в соответствии с лесорастительными зонами и лесными районами</w:t>
      </w:r>
      <w:bookmarkEnd w:id="425"/>
      <w:bookmarkEnd w:id="426"/>
      <w:bookmarkEnd w:id="427"/>
    </w:p>
    <w:p w:rsidR="007B42F7" w:rsidRPr="001F76A5" w:rsidRDefault="007B42F7">
      <w:pPr>
        <w:pStyle w:val="ConsPlusNormal"/>
        <w:jc w:val="both"/>
        <w:rPr>
          <w:rFonts w:ascii="Times New Roman" w:hAnsi="Times New Roman" w:cs="Times New Roman"/>
          <w:sz w:val="24"/>
          <w:szCs w:val="24"/>
        </w:rPr>
      </w:pPr>
    </w:p>
    <w:p w:rsidR="007B42F7" w:rsidRPr="001F76A5" w:rsidRDefault="002B5652">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Приведенные в соответствии с разделами нормативы соответствуют таежной зоне лесов, </w:t>
      </w:r>
      <w:r w:rsidR="003A41E4" w:rsidRPr="001F76A5">
        <w:rPr>
          <w:rFonts w:ascii="Times New Roman" w:hAnsi="Times New Roman" w:cs="Times New Roman"/>
          <w:bCs/>
          <w:sz w:val="24"/>
          <w:szCs w:val="24"/>
        </w:rPr>
        <w:t xml:space="preserve">Двинско-Вычегодскому таежному </w:t>
      </w:r>
      <w:r w:rsidRPr="001F76A5">
        <w:rPr>
          <w:rFonts w:ascii="Times New Roman" w:hAnsi="Times New Roman" w:cs="Times New Roman"/>
          <w:sz w:val="24"/>
          <w:szCs w:val="24"/>
        </w:rPr>
        <w:t>лесному району европейской части Российской Федерации.</w:t>
      </w:r>
    </w:p>
    <w:p w:rsidR="00147EB6" w:rsidRPr="001F76A5" w:rsidRDefault="00147EB6" w:rsidP="00147EB6">
      <w:pPr>
        <w:pStyle w:val="ConsPlusNormal"/>
        <w:ind w:firstLine="540"/>
        <w:jc w:val="both"/>
        <w:rPr>
          <w:rFonts w:ascii="Times New Roman" w:hAnsi="Times New Roman" w:cs="Times New Roman"/>
          <w:sz w:val="24"/>
          <w:szCs w:val="24"/>
        </w:rPr>
      </w:pPr>
    </w:p>
    <w:p w:rsidR="00F50304" w:rsidRPr="001F76A5" w:rsidRDefault="00F50304">
      <w:pPr>
        <w:spacing w:after="0" w:line="240" w:lineRule="auto"/>
        <w:rPr>
          <w:rFonts w:ascii="Times New Roman" w:hAnsi="Times New Roman"/>
          <w:b/>
          <w:sz w:val="24"/>
          <w:szCs w:val="24"/>
        </w:rPr>
      </w:pPr>
      <w:bookmarkStart w:id="428" w:name="_Toc507727903"/>
      <w:bookmarkStart w:id="429" w:name="_Toc519949789"/>
      <w:r w:rsidRPr="001F76A5">
        <w:rPr>
          <w:rFonts w:ascii="Times New Roman" w:hAnsi="Times New Roman"/>
          <w:b/>
          <w:sz w:val="24"/>
          <w:szCs w:val="24"/>
        </w:rPr>
        <w:br w:type="page"/>
      </w:r>
    </w:p>
    <w:p w:rsidR="00147EB6" w:rsidRPr="001F76A5" w:rsidRDefault="00147EB6" w:rsidP="00BB72A8">
      <w:pPr>
        <w:pStyle w:val="01"/>
      </w:pPr>
      <w:bookmarkStart w:id="430" w:name="_Toc521861452"/>
      <w:r w:rsidRPr="001F76A5">
        <w:t>ОГРАНИЧЕНИЯ ИСПОЛЬЗОВАНИЯ ЛЕСОВ</w:t>
      </w:r>
      <w:bookmarkEnd w:id="428"/>
      <w:bookmarkEnd w:id="429"/>
      <w:bookmarkEnd w:id="430"/>
    </w:p>
    <w:p w:rsidR="00147EB6" w:rsidRPr="001F76A5" w:rsidRDefault="00147EB6" w:rsidP="00147EB6">
      <w:pPr>
        <w:pStyle w:val="ConsPlusNormal"/>
        <w:ind w:firstLine="540"/>
        <w:jc w:val="both"/>
        <w:rPr>
          <w:rFonts w:ascii="Times New Roman" w:hAnsi="Times New Roman" w:cs="Times New Roman"/>
          <w:sz w:val="24"/>
          <w:szCs w:val="24"/>
        </w:rPr>
      </w:pPr>
    </w:p>
    <w:p w:rsidR="007B42F7" w:rsidRPr="001F76A5" w:rsidRDefault="002B5652">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Использование лесов может ограничиваться только в случаях и в порядке, которые предусмотрены Лесным кодексом РФ, другими федеральными законами. В соответствии со статьей 27 Лесного кодекса РФ допускается установление следующих ограничений использования лесов: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запрет на осуществление одного или нескольких видов использования лесов, предусмотренных ч. 1 ст. 25 Лесного кодекса РФ;</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запрет на проведение рубок;</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иные ограничения, установленные Лесным кодексом и другими федеральными законами.</w:t>
      </w:r>
    </w:p>
    <w:p w:rsidR="00147EB6" w:rsidRPr="001F76A5" w:rsidRDefault="00147EB6" w:rsidP="00147EB6">
      <w:pPr>
        <w:pStyle w:val="ConsPlusNormal"/>
        <w:ind w:firstLine="540"/>
        <w:jc w:val="both"/>
        <w:rPr>
          <w:rFonts w:ascii="Times New Roman" w:hAnsi="Times New Roman" w:cs="Times New Roman"/>
          <w:sz w:val="24"/>
          <w:szCs w:val="24"/>
        </w:rPr>
      </w:pPr>
      <w:bookmarkStart w:id="431" w:name="_Hlk516158121"/>
    </w:p>
    <w:p w:rsidR="00147EB6" w:rsidRPr="001F76A5" w:rsidRDefault="00147EB6" w:rsidP="00BB72A8">
      <w:pPr>
        <w:pStyle w:val="02"/>
      </w:pPr>
      <w:bookmarkStart w:id="432" w:name="_Toc507519842"/>
      <w:bookmarkStart w:id="433" w:name="_Toc507519908"/>
      <w:bookmarkStart w:id="434" w:name="_Toc507586216"/>
      <w:bookmarkStart w:id="435" w:name="_Toc507586882"/>
      <w:bookmarkStart w:id="436" w:name="_Toc507727670"/>
      <w:bookmarkStart w:id="437" w:name="_Toc507727718"/>
      <w:bookmarkStart w:id="438" w:name="_Toc507727904"/>
      <w:bookmarkStart w:id="439" w:name="_Toc516882551"/>
      <w:bookmarkStart w:id="440" w:name="_Toc516882731"/>
      <w:bookmarkStart w:id="441" w:name="_Toc519942991"/>
      <w:bookmarkStart w:id="442" w:name="_Toc519949790"/>
      <w:bookmarkStart w:id="443" w:name="_Toc507727905"/>
      <w:bookmarkStart w:id="444" w:name="_Toc519949791"/>
      <w:bookmarkStart w:id="445" w:name="_Toc521861453"/>
      <w:bookmarkEnd w:id="432"/>
      <w:bookmarkEnd w:id="433"/>
      <w:bookmarkEnd w:id="434"/>
      <w:bookmarkEnd w:id="435"/>
      <w:bookmarkEnd w:id="436"/>
      <w:bookmarkEnd w:id="437"/>
      <w:bookmarkEnd w:id="438"/>
      <w:bookmarkEnd w:id="439"/>
      <w:bookmarkEnd w:id="440"/>
      <w:bookmarkEnd w:id="441"/>
      <w:bookmarkEnd w:id="442"/>
      <w:r w:rsidRPr="001F76A5">
        <w:t>Ограничения по видам целевого назначения лесов</w:t>
      </w:r>
      <w:bookmarkEnd w:id="443"/>
      <w:bookmarkEnd w:id="444"/>
      <w:bookmarkEnd w:id="445"/>
    </w:p>
    <w:p w:rsidR="00147EB6" w:rsidRPr="001F76A5" w:rsidRDefault="00147EB6" w:rsidP="00147EB6">
      <w:pPr>
        <w:pStyle w:val="ConsPlusNormal"/>
        <w:ind w:firstLine="540"/>
        <w:jc w:val="both"/>
        <w:rPr>
          <w:rFonts w:ascii="Times New Roman" w:hAnsi="Times New Roman" w:cs="Times New Roman"/>
          <w:sz w:val="24"/>
          <w:szCs w:val="24"/>
        </w:rPr>
      </w:pPr>
    </w:p>
    <w:bookmarkEnd w:id="431"/>
    <w:p w:rsidR="007B42F7" w:rsidRPr="001F76A5" w:rsidRDefault="002B5652">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соответствии со ст. 12 Лесного кодекса РФ освоение лесов осуществляется с соблюдением их целевого назначения и выполняемых ими полезных функций. Эксплуатационные леса подлежат освоению в 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Защитные леса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(ст. 12 Лесного кодекса РФ).</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защитных лесах сплошные рубки осуществляются в случаях, предусмотренных ч. 5.1 ст. 21 Лесного кодекса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(ч. 4 ст. 17 Лесного кодекса РФ).</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Перечень видов (пород) деревьев и кустарников, заготовка которых не допускается, утвержден приказом Рослесхоза от 05.12.2011 </w:t>
      </w:r>
      <w:r w:rsidR="0036002A" w:rsidRPr="001F76A5">
        <w:rPr>
          <w:rFonts w:ascii="Times New Roman" w:hAnsi="Times New Roman" w:cs="Times New Roman"/>
          <w:sz w:val="24"/>
          <w:szCs w:val="24"/>
        </w:rPr>
        <w:t>№</w:t>
      </w:r>
      <w:r w:rsidRPr="001F76A5">
        <w:rPr>
          <w:rFonts w:ascii="Times New Roman" w:hAnsi="Times New Roman" w:cs="Times New Roman"/>
          <w:sz w:val="24"/>
          <w:szCs w:val="24"/>
        </w:rPr>
        <w:t xml:space="preserve"> 513. Для деревьев и кустарников, включенных в этот перечень, а также для лесных растений, относящихся к видам, занесенным в Красную книгу РФ и Красную книгу Кировской области, разрешается рубка только погибших экземпляров.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утверждены приказом Рослесхоза от 14.12.2010 </w:t>
      </w:r>
      <w:r w:rsidR="0036002A" w:rsidRPr="001F76A5">
        <w:rPr>
          <w:rFonts w:ascii="Times New Roman" w:hAnsi="Times New Roman" w:cs="Times New Roman"/>
          <w:sz w:val="24"/>
          <w:szCs w:val="24"/>
        </w:rPr>
        <w:t>№</w:t>
      </w:r>
      <w:r w:rsidRPr="001F76A5">
        <w:rPr>
          <w:rFonts w:ascii="Times New Roman" w:hAnsi="Times New Roman" w:cs="Times New Roman"/>
          <w:sz w:val="24"/>
          <w:szCs w:val="24"/>
        </w:rPr>
        <w:t xml:space="preserve"> 485 (далее - Особенности). Использование лесов, расположенных в водоохранных зонах, лесов, выполняющих функции защиты природных и иных объектов, ценных лесов и лесов, расположенных на особо защитных участках лесов, осуществляется в соответствии с требованиями действующего законодательства Российской Федерации, нормативно-правовыми актами, регламентирующими осуществление разрешенных видов использования лесов, а также с учетом указанных выше Особенностей.</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защитных лесах запрещается создание лесоперерабатывающей инфраструктуры.</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водоохранных зонах и прибрежных защитных полосах хозяйственная деятельность осуществляется в соответствии со ст. 65 Водного кодекса РФ.</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Ограничения использования лесов, установленные по видам целевого назначения и категориям защитных лесов Лузского лес</w:t>
      </w:r>
      <w:r w:rsidR="003A41E4" w:rsidRPr="001F76A5">
        <w:rPr>
          <w:rFonts w:ascii="Times New Roman" w:hAnsi="Times New Roman" w:cs="Times New Roman"/>
          <w:sz w:val="24"/>
          <w:szCs w:val="24"/>
        </w:rPr>
        <w:t xml:space="preserve">ничества, приведены в таблице </w:t>
      </w:r>
      <w:r w:rsidR="00581D29">
        <w:rPr>
          <w:rFonts w:ascii="Times New Roman" w:hAnsi="Times New Roman" w:cs="Times New Roman"/>
          <w:sz w:val="24"/>
          <w:szCs w:val="24"/>
        </w:rPr>
        <w:t>18</w:t>
      </w:r>
      <w:r w:rsidRPr="001F76A5">
        <w:rPr>
          <w:rFonts w:ascii="Times New Roman" w:hAnsi="Times New Roman" w:cs="Times New Roman"/>
          <w:sz w:val="24"/>
          <w:szCs w:val="24"/>
        </w:rPr>
        <w:t>.</w:t>
      </w:r>
    </w:p>
    <w:p w:rsidR="003A41E4" w:rsidRPr="001F76A5" w:rsidRDefault="003A41E4" w:rsidP="003A41E4">
      <w:pPr>
        <w:pStyle w:val="ConsPlusNormal"/>
        <w:jc w:val="right"/>
        <w:rPr>
          <w:rFonts w:ascii="Times New Roman" w:hAnsi="Times New Roman" w:cs="Times New Roman"/>
          <w:sz w:val="24"/>
          <w:szCs w:val="24"/>
        </w:rPr>
      </w:pPr>
      <w:bookmarkStart w:id="446" w:name="_Hlk516157877"/>
    </w:p>
    <w:p w:rsidR="00CD3E83" w:rsidRPr="001F76A5" w:rsidRDefault="00CD3E83">
      <w:pPr>
        <w:spacing w:after="0" w:line="240" w:lineRule="auto"/>
        <w:rPr>
          <w:rFonts w:ascii="Times New Roman" w:hAnsi="Times New Roman"/>
          <w:sz w:val="24"/>
          <w:szCs w:val="24"/>
        </w:rPr>
      </w:pPr>
      <w:r w:rsidRPr="001F76A5">
        <w:rPr>
          <w:rFonts w:ascii="Times New Roman" w:hAnsi="Times New Roman"/>
          <w:sz w:val="24"/>
          <w:szCs w:val="24"/>
        </w:rPr>
        <w:br w:type="page"/>
      </w:r>
    </w:p>
    <w:p w:rsidR="00147EB6" w:rsidRPr="001F76A5" w:rsidRDefault="003A41E4" w:rsidP="003A41E4">
      <w:pPr>
        <w:pStyle w:val="ConsPlusNormal"/>
        <w:jc w:val="right"/>
        <w:rPr>
          <w:rFonts w:ascii="Times New Roman" w:hAnsi="Times New Roman" w:cs="Times New Roman"/>
          <w:sz w:val="24"/>
          <w:szCs w:val="24"/>
        </w:rPr>
      </w:pPr>
      <w:r w:rsidRPr="001F76A5">
        <w:rPr>
          <w:rFonts w:ascii="Times New Roman" w:hAnsi="Times New Roman" w:cs="Times New Roman"/>
          <w:sz w:val="24"/>
          <w:szCs w:val="24"/>
        </w:rPr>
        <w:t xml:space="preserve">Таблица </w:t>
      </w:r>
      <w:r w:rsidR="00581D29">
        <w:rPr>
          <w:rFonts w:ascii="Times New Roman" w:hAnsi="Times New Roman" w:cs="Times New Roman"/>
          <w:sz w:val="24"/>
          <w:szCs w:val="24"/>
        </w:rPr>
        <w:t>18</w:t>
      </w:r>
    </w:p>
    <w:p w:rsidR="00147EB6" w:rsidRPr="001F76A5" w:rsidRDefault="00147EB6" w:rsidP="00147EB6">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Ограничения по видам целевого назначения лесов</w:t>
      </w:r>
    </w:p>
    <w:bookmarkEnd w:id="446"/>
    <w:p w:rsidR="007B42F7" w:rsidRPr="001F76A5" w:rsidRDefault="007B42F7" w:rsidP="001158AD">
      <w:pPr>
        <w:pStyle w:val="ConsPlusNormal"/>
        <w:jc w:val="right"/>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37"/>
        <w:gridCol w:w="2211"/>
        <w:gridCol w:w="7258"/>
      </w:tblGrid>
      <w:tr w:rsidR="0081381D" w:rsidRPr="001F76A5" w:rsidTr="003A41E4">
        <w:tc>
          <w:tcPr>
            <w:tcW w:w="737" w:type="dxa"/>
            <w:tcBorders>
              <w:top w:val="single" w:sz="4" w:space="0" w:color="auto"/>
              <w:left w:val="single" w:sz="4" w:space="0" w:color="auto"/>
              <w:bottom w:val="single" w:sz="4" w:space="0" w:color="auto"/>
              <w:right w:val="single" w:sz="4" w:space="0" w:color="auto"/>
            </w:tcBorders>
            <w:vAlign w:val="center"/>
          </w:tcPr>
          <w:p w:rsidR="007B42F7" w:rsidRPr="001F76A5" w:rsidRDefault="0036002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w:t>
            </w:r>
            <w:r w:rsidR="002B5652" w:rsidRPr="001F76A5">
              <w:rPr>
                <w:rFonts w:ascii="Times New Roman" w:hAnsi="Times New Roman" w:cs="Times New Roman"/>
                <w:sz w:val="24"/>
                <w:szCs w:val="24"/>
              </w:rPr>
              <w:t xml:space="preserve"> п/п</w:t>
            </w:r>
          </w:p>
        </w:tc>
        <w:tc>
          <w:tcPr>
            <w:tcW w:w="221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Целевое назначение лесов</w:t>
            </w:r>
          </w:p>
        </w:tc>
        <w:tc>
          <w:tcPr>
            <w:tcW w:w="725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Ограничения использования лесов</w:t>
            </w:r>
          </w:p>
        </w:tc>
      </w:tr>
      <w:tr w:rsidR="007B42F7" w:rsidRPr="001F76A5" w:rsidTr="003A41E4">
        <w:tc>
          <w:tcPr>
            <w:tcW w:w="73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1</w:t>
            </w:r>
          </w:p>
        </w:tc>
        <w:tc>
          <w:tcPr>
            <w:tcW w:w="221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2</w:t>
            </w:r>
          </w:p>
        </w:tc>
        <w:tc>
          <w:tcPr>
            <w:tcW w:w="725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3</w:t>
            </w:r>
          </w:p>
        </w:tc>
      </w:tr>
      <w:tr w:rsidR="007B42F7" w:rsidRPr="001F76A5" w:rsidTr="003A41E4">
        <w:tc>
          <w:tcPr>
            <w:tcW w:w="73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1.</w:t>
            </w:r>
          </w:p>
        </w:tc>
        <w:tc>
          <w:tcPr>
            <w:tcW w:w="221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Защитные леса</w:t>
            </w:r>
          </w:p>
        </w:tc>
        <w:tc>
          <w:tcPr>
            <w:tcW w:w="725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 xml:space="preserve">Запрещается осуществление деятельности, несовместимой с целевым назначением и полезными функциями защитных </w:t>
            </w:r>
            <w:r w:rsidR="00B06F51" w:rsidRPr="001F76A5">
              <w:rPr>
                <w:rFonts w:ascii="Times New Roman" w:hAnsi="Times New Roman" w:cs="Times New Roman"/>
                <w:sz w:val="24"/>
                <w:szCs w:val="24"/>
              </w:rPr>
              <w:t>лесов (ч. 5 ст. 102 Лесного кодекса; ст. 12, ч. 4, Лесного кодекса</w:t>
            </w:r>
            <w:r w:rsidRPr="001F76A5">
              <w:rPr>
                <w:rFonts w:ascii="Times New Roman" w:hAnsi="Times New Roman" w:cs="Times New Roman"/>
                <w:sz w:val="24"/>
                <w:szCs w:val="24"/>
              </w:rPr>
              <w:t>).</w:t>
            </w:r>
          </w:p>
          <w:p w:rsidR="007B42F7" w:rsidRPr="001F76A5" w:rsidRDefault="002B5652">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Ограничение спл</w:t>
            </w:r>
            <w:r w:rsidR="00B06F51" w:rsidRPr="001F76A5">
              <w:rPr>
                <w:rFonts w:ascii="Times New Roman" w:hAnsi="Times New Roman" w:cs="Times New Roman"/>
                <w:sz w:val="24"/>
                <w:szCs w:val="24"/>
              </w:rPr>
              <w:t>ошных рубок (ст. 17, ч. 4, Лесного кодекса</w:t>
            </w:r>
            <w:r w:rsidRPr="001F76A5">
              <w:rPr>
                <w:rFonts w:ascii="Times New Roman" w:hAnsi="Times New Roman" w:cs="Times New Roman"/>
                <w:sz w:val="24"/>
                <w:szCs w:val="24"/>
              </w:rPr>
              <w:t>)</w:t>
            </w:r>
          </w:p>
        </w:tc>
      </w:tr>
      <w:tr w:rsidR="007B42F7" w:rsidRPr="001F76A5" w:rsidTr="003A41E4">
        <w:tc>
          <w:tcPr>
            <w:tcW w:w="73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2.</w:t>
            </w:r>
          </w:p>
        </w:tc>
        <w:tc>
          <w:tcPr>
            <w:tcW w:w="221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Эксплуатационные леса</w:t>
            </w:r>
          </w:p>
        </w:tc>
        <w:tc>
          <w:tcPr>
            <w:tcW w:w="725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Ограничения по сохранению полезных фу</w:t>
            </w:r>
            <w:r w:rsidR="00B06F51" w:rsidRPr="001F76A5">
              <w:rPr>
                <w:rFonts w:ascii="Times New Roman" w:hAnsi="Times New Roman" w:cs="Times New Roman"/>
                <w:sz w:val="24"/>
                <w:szCs w:val="24"/>
              </w:rPr>
              <w:t>нкций лесов (ст. 12, ч. 3, Лесного кодекса</w:t>
            </w:r>
            <w:r w:rsidRPr="001F76A5">
              <w:rPr>
                <w:rFonts w:ascii="Times New Roman" w:hAnsi="Times New Roman" w:cs="Times New Roman"/>
                <w:sz w:val="24"/>
                <w:szCs w:val="24"/>
              </w:rPr>
              <w:t>).</w:t>
            </w:r>
          </w:p>
          <w:p w:rsidR="007B42F7" w:rsidRPr="001F76A5" w:rsidRDefault="002B5652">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Ограничение спл</w:t>
            </w:r>
            <w:r w:rsidR="00B06F51" w:rsidRPr="001F76A5">
              <w:rPr>
                <w:rFonts w:ascii="Times New Roman" w:hAnsi="Times New Roman" w:cs="Times New Roman"/>
                <w:sz w:val="24"/>
                <w:szCs w:val="24"/>
              </w:rPr>
              <w:t>ошных рубок (ст. 17, ч. 5, Лесного кодекса</w:t>
            </w:r>
            <w:r w:rsidRPr="001F76A5">
              <w:rPr>
                <w:rFonts w:ascii="Times New Roman" w:hAnsi="Times New Roman" w:cs="Times New Roman"/>
                <w:sz w:val="24"/>
                <w:szCs w:val="24"/>
              </w:rPr>
              <w:t>)</w:t>
            </w:r>
          </w:p>
        </w:tc>
      </w:tr>
      <w:tr w:rsidR="007B42F7" w:rsidRPr="001F76A5" w:rsidTr="003A41E4">
        <w:tc>
          <w:tcPr>
            <w:tcW w:w="737"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3.</w:t>
            </w:r>
          </w:p>
        </w:tc>
        <w:tc>
          <w:tcPr>
            <w:tcW w:w="2211"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Резервные леса</w:t>
            </w:r>
          </w:p>
        </w:tc>
        <w:tc>
          <w:tcPr>
            <w:tcW w:w="7258" w:type="dxa"/>
            <w:tcBorders>
              <w:top w:val="single" w:sz="4" w:space="0" w:color="auto"/>
              <w:left w:val="single" w:sz="4" w:space="0" w:color="auto"/>
              <w:bottom w:val="single" w:sz="4" w:space="0" w:color="auto"/>
              <w:right w:val="single" w:sz="4" w:space="0" w:color="auto"/>
            </w:tcBorders>
            <w:vAlign w:val="center"/>
          </w:tcPr>
          <w:p w:rsidR="007B42F7" w:rsidRPr="001F76A5" w:rsidRDefault="002B5652">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Использование резервных лесов допускается после их отнесения к эксплуатационным лесам или защи</w:t>
            </w:r>
            <w:r w:rsidR="00B06F51" w:rsidRPr="001F76A5">
              <w:rPr>
                <w:rFonts w:ascii="Times New Roman" w:hAnsi="Times New Roman" w:cs="Times New Roman"/>
                <w:sz w:val="24"/>
                <w:szCs w:val="24"/>
              </w:rPr>
              <w:t>тным лесам (ст. 109, ч. 3, Лесного кодекса</w:t>
            </w:r>
            <w:r w:rsidRPr="001F76A5">
              <w:rPr>
                <w:rFonts w:ascii="Times New Roman" w:hAnsi="Times New Roman" w:cs="Times New Roman"/>
                <w:sz w:val="24"/>
                <w:szCs w:val="24"/>
              </w:rPr>
              <w:t>)</w:t>
            </w:r>
          </w:p>
        </w:tc>
      </w:tr>
    </w:tbl>
    <w:p w:rsidR="007B42F7" w:rsidRPr="001F76A5" w:rsidRDefault="007B42F7">
      <w:pPr>
        <w:pStyle w:val="ConsPlusNormal"/>
        <w:jc w:val="both"/>
        <w:rPr>
          <w:rFonts w:ascii="Times New Roman" w:hAnsi="Times New Roman" w:cs="Times New Roman"/>
          <w:sz w:val="24"/>
          <w:szCs w:val="24"/>
        </w:rPr>
      </w:pPr>
    </w:p>
    <w:p w:rsidR="007B42F7" w:rsidRPr="001F76A5" w:rsidRDefault="003A41E4" w:rsidP="003A41E4">
      <w:pPr>
        <w:pStyle w:val="ConsPlusNormal"/>
        <w:jc w:val="right"/>
        <w:outlineLvl w:val="3"/>
        <w:rPr>
          <w:rFonts w:ascii="Times New Roman" w:hAnsi="Times New Roman" w:cs="Times New Roman"/>
          <w:sz w:val="24"/>
          <w:szCs w:val="24"/>
        </w:rPr>
      </w:pPr>
      <w:r w:rsidRPr="001F76A5">
        <w:rPr>
          <w:rFonts w:ascii="Times New Roman" w:hAnsi="Times New Roman" w:cs="Times New Roman"/>
          <w:sz w:val="24"/>
          <w:szCs w:val="24"/>
        </w:rPr>
        <w:t xml:space="preserve">Продолжение таблицы </w:t>
      </w:r>
      <w:r w:rsidR="00581D29">
        <w:rPr>
          <w:rFonts w:ascii="Times New Roman" w:hAnsi="Times New Roman" w:cs="Times New Roman"/>
          <w:sz w:val="24"/>
          <w:szCs w:val="24"/>
        </w:rPr>
        <w:t>18</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37"/>
        <w:gridCol w:w="2211"/>
        <w:gridCol w:w="7258"/>
      </w:tblGrid>
      <w:tr w:rsidR="0081381D" w:rsidRPr="001F76A5" w:rsidTr="00CD3E83">
        <w:trPr>
          <w:tblHeader/>
        </w:trPr>
        <w:tc>
          <w:tcPr>
            <w:tcW w:w="737" w:type="dxa"/>
            <w:tcBorders>
              <w:top w:val="single" w:sz="4" w:space="0" w:color="auto"/>
              <w:left w:val="single" w:sz="4" w:space="0" w:color="auto"/>
              <w:bottom w:val="single" w:sz="4" w:space="0" w:color="auto"/>
              <w:right w:val="single" w:sz="4" w:space="0" w:color="auto"/>
            </w:tcBorders>
          </w:tcPr>
          <w:p w:rsidR="007B42F7" w:rsidRPr="001F76A5" w:rsidRDefault="0036002A">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w:t>
            </w:r>
            <w:r w:rsidR="002B5652" w:rsidRPr="001F76A5">
              <w:rPr>
                <w:rFonts w:ascii="Times New Roman" w:hAnsi="Times New Roman" w:cs="Times New Roman"/>
                <w:sz w:val="24"/>
                <w:szCs w:val="24"/>
              </w:rPr>
              <w:t xml:space="preserve"> п/п</w:t>
            </w:r>
          </w:p>
        </w:tc>
        <w:tc>
          <w:tcPr>
            <w:tcW w:w="2211"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Целевое назначение лесов</w:t>
            </w:r>
          </w:p>
        </w:tc>
        <w:tc>
          <w:tcPr>
            <w:tcW w:w="725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Ограничения использования лесов</w:t>
            </w:r>
          </w:p>
        </w:tc>
      </w:tr>
      <w:tr w:rsidR="007B42F7" w:rsidRPr="001F76A5" w:rsidTr="00CD3E83">
        <w:trPr>
          <w:tblHeader/>
        </w:trPr>
        <w:tc>
          <w:tcPr>
            <w:tcW w:w="737"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1</w:t>
            </w:r>
          </w:p>
        </w:tc>
        <w:tc>
          <w:tcPr>
            <w:tcW w:w="2211"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2</w:t>
            </w:r>
          </w:p>
        </w:tc>
        <w:tc>
          <w:tcPr>
            <w:tcW w:w="725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3</w:t>
            </w:r>
          </w:p>
        </w:tc>
      </w:tr>
      <w:tr w:rsidR="007B42F7" w:rsidRPr="001F76A5" w:rsidTr="003A41E4">
        <w:tc>
          <w:tcPr>
            <w:tcW w:w="737"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1.</w:t>
            </w:r>
          </w:p>
        </w:tc>
        <w:tc>
          <w:tcPr>
            <w:tcW w:w="2211"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Защитные леса,</w:t>
            </w:r>
          </w:p>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в том числе:</w:t>
            </w:r>
          </w:p>
        </w:tc>
        <w:tc>
          <w:tcPr>
            <w:tcW w:w="725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 xml:space="preserve">Запрещается осуществление деятельности, несовместимой с их целевым назначением и полезными функциями </w:t>
            </w:r>
            <w:r w:rsidR="00B06F51" w:rsidRPr="001F76A5">
              <w:rPr>
                <w:rFonts w:ascii="Times New Roman" w:hAnsi="Times New Roman" w:cs="Times New Roman"/>
                <w:sz w:val="24"/>
                <w:szCs w:val="24"/>
              </w:rPr>
              <w:t>(ч. 5 ст. 102 Лесного кодекса</w:t>
            </w:r>
            <w:r w:rsidRPr="001F76A5">
              <w:rPr>
                <w:rFonts w:ascii="Times New Roman" w:hAnsi="Times New Roman" w:cs="Times New Roman"/>
                <w:sz w:val="24"/>
                <w:szCs w:val="24"/>
              </w:rPr>
              <w:t>)</w:t>
            </w:r>
          </w:p>
        </w:tc>
      </w:tr>
      <w:tr w:rsidR="007B42F7" w:rsidRPr="001F76A5" w:rsidTr="003A41E4">
        <w:tc>
          <w:tcPr>
            <w:tcW w:w="737"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1.1.</w:t>
            </w:r>
          </w:p>
        </w:tc>
        <w:tc>
          <w:tcPr>
            <w:tcW w:w="2211"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Леса, расположенные в водоохранных зонах</w:t>
            </w:r>
          </w:p>
        </w:tc>
        <w:tc>
          <w:tcPr>
            <w:tcW w:w="725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В соответств</w:t>
            </w:r>
            <w:r w:rsidR="00B06F51" w:rsidRPr="001F76A5">
              <w:rPr>
                <w:rFonts w:ascii="Times New Roman" w:hAnsi="Times New Roman" w:cs="Times New Roman"/>
                <w:sz w:val="24"/>
                <w:szCs w:val="24"/>
              </w:rPr>
              <w:t>ии со ст. 104 Лесного кодекса</w:t>
            </w:r>
            <w:r w:rsidRPr="001F76A5">
              <w:rPr>
                <w:rFonts w:ascii="Times New Roman" w:hAnsi="Times New Roman" w:cs="Times New Roman"/>
                <w:sz w:val="24"/>
                <w:szCs w:val="24"/>
              </w:rPr>
              <w:t xml:space="preserve"> запрещаются:</w:t>
            </w:r>
          </w:p>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 проведение сплошных рубок лесных насаждений, за исключением случаев, предусмотренных част</w:t>
            </w:r>
            <w:r w:rsidR="00B06F51" w:rsidRPr="001F76A5">
              <w:rPr>
                <w:rFonts w:ascii="Times New Roman" w:hAnsi="Times New Roman" w:cs="Times New Roman"/>
                <w:sz w:val="24"/>
                <w:szCs w:val="24"/>
              </w:rPr>
              <w:t>ью 5.1 ст. 21 Лесного кодекса</w:t>
            </w:r>
            <w:r w:rsidRPr="001F76A5">
              <w:rPr>
                <w:rFonts w:ascii="Times New Roman" w:hAnsi="Times New Roman" w:cs="Times New Roman"/>
                <w:sz w:val="24"/>
                <w:szCs w:val="24"/>
              </w:rPr>
              <w:t>;</w:t>
            </w:r>
          </w:p>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 использование токсичных химических препаратов для охраны и защиты лесов, в том числе в научных целях;</w:t>
            </w:r>
          </w:p>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 ведение сельского хозяйства, за исключением сенокошения и пчеловодства;</w:t>
            </w:r>
          </w:p>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 создание и эксплуатация лесных плантаций;</w:t>
            </w:r>
          </w:p>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 размещение объектов капитального строительства, за исключением линейных объектов, гидротехнических сооружений.</w:t>
            </w:r>
          </w:p>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 xml:space="preserve">Не допускается проведение выборочных рубок лесных насаждений умеренно высокой и высокой интенсивности, реконструкция малоценных лесных насаждений путем сплошной рубки (п. 21 Особенностей, приказ Рослесхоза от 14.12.2010 </w:t>
            </w:r>
            <w:r w:rsidR="0036002A" w:rsidRPr="001F76A5">
              <w:rPr>
                <w:rFonts w:ascii="Times New Roman" w:hAnsi="Times New Roman" w:cs="Times New Roman"/>
                <w:sz w:val="24"/>
                <w:szCs w:val="24"/>
              </w:rPr>
              <w:t>№</w:t>
            </w:r>
            <w:r w:rsidRPr="001F76A5">
              <w:rPr>
                <w:rFonts w:ascii="Times New Roman" w:hAnsi="Times New Roman" w:cs="Times New Roman"/>
                <w:sz w:val="24"/>
                <w:szCs w:val="24"/>
              </w:rPr>
              <w:t xml:space="preserve"> 485).</w:t>
            </w:r>
          </w:p>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Запрещается создание лесоперерабатывающей инфраструктуры (п. 29 Особенностей).</w:t>
            </w:r>
          </w:p>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В соответствии со ст. 65 Водного кодекса РФ в границах водоохранных зон запрещаются:</w:t>
            </w:r>
          </w:p>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1) использование сточных вод для удобрения почв;</w:t>
            </w:r>
          </w:p>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3) осуществление авиационных мер по борьбе с вредителями и болезнями растений;</w:t>
            </w:r>
          </w:p>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Строительство и эксплуатация хозяйственных и иных объектов допускаются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Допускается размещение объектов, связанных с выполнением работ по геологическому изучению и разработкой месторождений углеводородного сырья</w:t>
            </w:r>
          </w:p>
        </w:tc>
      </w:tr>
      <w:tr w:rsidR="0081381D" w:rsidRPr="001F76A5" w:rsidTr="003A41E4">
        <w:tc>
          <w:tcPr>
            <w:tcW w:w="737"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1.2.</w:t>
            </w:r>
          </w:p>
        </w:tc>
        <w:tc>
          <w:tcPr>
            <w:tcW w:w="2211"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Леса, выполняющие функции защиты природных и иных объектов:</w:t>
            </w:r>
          </w:p>
        </w:tc>
        <w:tc>
          <w:tcPr>
            <w:tcW w:w="7258" w:type="dxa"/>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rPr>
                <w:rFonts w:ascii="Times New Roman" w:hAnsi="Times New Roman" w:cs="Times New Roman"/>
                <w:sz w:val="24"/>
                <w:szCs w:val="24"/>
              </w:rPr>
            </w:pPr>
          </w:p>
        </w:tc>
      </w:tr>
      <w:tr w:rsidR="007B42F7" w:rsidRPr="001F76A5" w:rsidTr="003A41E4">
        <w:tc>
          <w:tcPr>
            <w:tcW w:w="737" w:type="dxa"/>
            <w:tcBorders>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1.2.1.</w:t>
            </w:r>
          </w:p>
        </w:tc>
        <w:tc>
          <w:tcPr>
            <w:tcW w:w="2211" w:type="dxa"/>
            <w:tcBorders>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w:t>
            </w:r>
          </w:p>
        </w:tc>
        <w:tc>
          <w:tcPr>
            <w:tcW w:w="7258" w:type="dxa"/>
            <w:tcBorders>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В соответствии со ст. 105 Лесного кодекса РФ:</w:t>
            </w:r>
          </w:p>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1) запрещается проведение сплошных рубок лесных насаждений, за исключением случаев, предусмотренных ч. 4 ст. 17, ч. 5.1 ст. 21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w:t>
            </w:r>
          </w:p>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2) выборочные рубки лесных насаждений проводятся в порядке, установленном уполномоченным федеральным органом исполнительной власти.</w:t>
            </w:r>
          </w:p>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В защитных придорожных полосах на основной их части выборочные рубки лесных насаждений проводятся умеренной, умеренно высокой и высокой интенсивности, в опушечной части полос шириной 50 - 100 м - слабой и умеренной интенсивности (п. 23 Особенностей).</w:t>
            </w:r>
          </w:p>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Запрещается создание лесоперерабатывающей инфраструктуры, лесных плантаций (п. п. 29 - 30 Особенностей).</w:t>
            </w:r>
          </w:p>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Запрещается сбор лесной подстилки (п. 24 Правил заготовки и сбора недревесного сырья)</w:t>
            </w:r>
          </w:p>
        </w:tc>
      </w:tr>
      <w:tr w:rsidR="007B42F7" w:rsidRPr="001F76A5" w:rsidTr="003A41E4">
        <w:tc>
          <w:tcPr>
            <w:tcW w:w="737"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1.2.2.</w:t>
            </w:r>
          </w:p>
        </w:tc>
        <w:tc>
          <w:tcPr>
            <w:tcW w:w="2211"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Зеленые зоны</w:t>
            </w:r>
          </w:p>
        </w:tc>
        <w:tc>
          <w:tcPr>
            <w:tcW w:w="725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В соответств</w:t>
            </w:r>
            <w:r w:rsidR="00B06F51" w:rsidRPr="001F76A5">
              <w:rPr>
                <w:rFonts w:ascii="Times New Roman" w:hAnsi="Times New Roman" w:cs="Times New Roman"/>
                <w:sz w:val="24"/>
                <w:szCs w:val="24"/>
              </w:rPr>
              <w:t>ии со ст. 105 Лесного кодекса</w:t>
            </w:r>
            <w:r w:rsidRPr="001F76A5">
              <w:rPr>
                <w:rFonts w:ascii="Times New Roman" w:hAnsi="Times New Roman" w:cs="Times New Roman"/>
                <w:sz w:val="24"/>
                <w:szCs w:val="24"/>
              </w:rPr>
              <w:t>:</w:t>
            </w:r>
          </w:p>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1) запрещается проведение сплошных рубок лесных насаждений, за исключением случаев, предусмотренных ч. 4 ст. 17, ч. 5.1 ст. 21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w:t>
            </w:r>
          </w:p>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2) выборочные рубки лесных насаждений проводятся в порядке, установленном уполномоченным федеральным органом исполнительной власти;</w:t>
            </w:r>
          </w:p>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3) в зеленых зонах запрещаются:</w:t>
            </w:r>
          </w:p>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 использование токсичных химических препаратов для охраны и защиты лесов, в том числе в научных целях;</w:t>
            </w:r>
          </w:p>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 осуществление видов деятельности в сфере охотничьего хозяйства;</w:t>
            </w:r>
          </w:p>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 разработка месторождений полезных ископаемых (за исключением случаев использования лесных участков, в отношении которых лицензии на пользование недрами получены до введения в действие Лесного кодекса РФ, допускается использование лесов для разработки месторождений полезных ископаемых на срок, не превышающий срока действия таких лицензий);</w:t>
            </w:r>
          </w:p>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 ведение сельского хозяйства, за исключением сенокошения и пчеловодства, а также возведение изгородей в целях сенокошения и пчеловодства;</w:t>
            </w:r>
          </w:p>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 размещение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4) не допускается изменение границ зеленых зон, которое может привести к уменьшению их площади.</w:t>
            </w:r>
          </w:p>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Выборочные рубки лесных насаждений проводятся от очень слабой до умеренно высокой интенсивности, за исключением ландшафтных рубок, интенсивность которых при формировании полуоткрытых и открытых ландшафтов может достигать очень высокой интенсивности (п. 24 Особенностей).</w:t>
            </w:r>
          </w:p>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Запрещается создание лесоперерабатывающей инфраструктуры, лесных плантаций (п. п. 29 - 30 Особенностей).</w:t>
            </w:r>
          </w:p>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Запрещается сбор лесной подстилки (п. 24 Правил заготовки и сбора недревесного сырья)</w:t>
            </w:r>
          </w:p>
        </w:tc>
      </w:tr>
      <w:tr w:rsidR="007B42F7" w:rsidRPr="001F76A5" w:rsidTr="003A41E4">
        <w:tc>
          <w:tcPr>
            <w:tcW w:w="737"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1.3.</w:t>
            </w:r>
          </w:p>
        </w:tc>
        <w:tc>
          <w:tcPr>
            <w:tcW w:w="2211"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Ценные леса:</w:t>
            </w:r>
          </w:p>
        </w:tc>
        <w:tc>
          <w:tcPr>
            <w:tcW w:w="7258" w:type="dxa"/>
            <w:tcBorders>
              <w:top w:val="single" w:sz="4" w:space="0" w:color="auto"/>
              <w:left w:val="single" w:sz="4" w:space="0" w:color="auto"/>
              <w:bottom w:val="single" w:sz="4" w:space="0" w:color="auto"/>
              <w:right w:val="single" w:sz="4" w:space="0" w:color="auto"/>
            </w:tcBorders>
          </w:tcPr>
          <w:p w:rsidR="007B42F7" w:rsidRPr="001F76A5" w:rsidRDefault="007B42F7">
            <w:pPr>
              <w:pStyle w:val="ConsPlusNormal"/>
              <w:rPr>
                <w:rFonts w:ascii="Times New Roman" w:hAnsi="Times New Roman" w:cs="Times New Roman"/>
                <w:sz w:val="24"/>
                <w:szCs w:val="24"/>
              </w:rPr>
            </w:pPr>
          </w:p>
        </w:tc>
      </w:tr>
      <w:tr w:rsidR="007B42F7" w:rsidRPr="001F76A5" w:rsidTr="003A41E4">
        <w:tc>
          <w:tcPr>
            <w:tcW w:w="737"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1.3.1.</w:t>
            </w:r>
          </w:p>
        </w:tc>
        <w:tc>
          <w:tcPr>
            <w:tcW w:w="2211"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Запретные полосы лесов, расположенные вдоль водных объектов</w:t>
            </w:r>
          </w:p>
        </w:tc>
        <w:tc>
          <w:tcPr>
            <w:tcW w:w="725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В соответствии со ст. 106 Лесного кодекса РФ запрещаются:</w:t>
            </w:r>
          </w:p>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 проведение сплошных рубок лесных насаждений, за исключением случаев, предусмотренных ч. 4 ст. 17, ч. 5.1 ст. 21 Лесного кодекса РФ;</w:t>
            </w:r>
          </w:p>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 размещение объектов капитального строительства, за исключением линейных объектов, гидротехнических сооружений.</w:t>
            </w:r>
          </w:p>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Выборочные рубки лесных насаждений проводятся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 (п. 26 Особенностей).</w:t>
            </w:r>
          </w:p>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Запрещается создание лесоперерабатывающей инфраструктуры, лесных плантаций (п. п. 29 - 30 Особенностей)</w:t>
            </w:r>
          </w:p>
        </w:tc>
      </w:tr>
      <w:tr w:rsidR="007B42F7" w:rsidRPr="001F76A5" w:rsidTr="003A41E4">
        <w:tc>
          <w:tcPr>
            <w:tcW w:w="737"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1.3.2.</w:t>
            </w:r>
          </w:p>
        </w:tc>
        <w:tc>
          <w:tcPr>
            <w:tcW w:w="2211"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Нерестоохранные полосы лесов</w:t>
            </w:r>
          </w:p>
        </w:tc>
        <w:tc>
          <w:tcPr>
            <w:tcW w:w="725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В соответствии со ст. 106 Лесного кодекса РФ запрещаются:</w:t>
            </w:r>
          </w:p>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 проведение сплошных рубок лесных насаждений, за исключением случаев, предусмотренных ч. 4 ст. 17, ч. 5.1 ст. 21 Лесного кодекса РФ;</w:t>
            </w:r>
          </w:p>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 размещение объектов капитального строительства, за исключением линейных объектов.</w:t>
            </w:r>
          </w:p>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Выборочные рубки лесных насаждений проводятся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 (п. 26 Особенностей).</w:t>
            </w:r>
          </w:p>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Запрещается создание лесоперерабатывающей инфраструктуры, лесных плантаций (п. п. 29 - 30 Особенностей).</w:t>
            </w:r>
          </w:p>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Допускается размещение гидротехнических сооружений</w:t>
            </w:r>
          </w:p>
        </w:tc>
      </w:tr>
      <w:tr w:rsidR="0081381D" w:rsidRPr="001F76A5" w:rsidTr="003A41E4">
        <w:tc>
          <w:tcPr>
            <w:tcW w:w="737"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2.</w:t>
            </w:r>
          </w:p>
        </w:tc>
        <w:tc>
          <w:tcPr>
            <w:tcW w:w="2211"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Эксплуатационные леса</w:t>
            </w:r>
          </w:p>
        </w:tc>
        <w:tc>
          <w:tcPr>
            <w:tcW w:w="7258" w:type="dxa"/>
            <w:tcBorders>
              <w:top w:val="single" w:sz="4" w:space="0" w:color="auto"/>
              <w:left w:val="single" w:sz="4" w:space="0" w:color="auto"/>
              <w:bottom w:val="single" w:sz="4" w:space="0" w:color="auto"/>
              <w:right w:val="single" w:sz="4" w:space="0" w:color="auto"/>
            </w:tcBorders>
          </w:tcPr>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Разрешены сплошные рубки и выборочные рубки (ст. ст. 12, 108 Лесного кодекса РФ; п. п. 4, 31 Правил заготовки древесины).</w:t>
            </w:r>
          </w:p>
          <w:p w:rsidR="007B42F7" w:rsidRPr="001F76A5" w:rsidRDefault="002B5652">
            <w:pPr>
              <w:pStyle w:val="ConsPlusNormal"/>
              <w:rPr>
                <w:rFonts w:ascii="Times New Roman" w:hAnsi="Times New Roman" w:cs="Times New Roman"/>
                <w:sz w:val="24"/>
                <w:szCs w:val="24"/>
              </w:rPr>
            </w:pPr>
            <w:r w:rsidRPr="001F76A5">
              <w:rPr>
                <w:rFonts w:ascii="Times New Roman" w:hAnsi="Times New Roman" w:cs="Times New Roman"/>
                <w:sz w:val="24"/>
                <w:szCs w:val="24"/>
              </w:rPr>
              <w:t>Допускается использование лесов всех видов, предусмотренных ст. 25 Лесного кодекса РФ (ст. 108 Лесного кодекса РФ)</w:t>
            </w:r>
          </w:p>
        </w:tc>
      </w:tr>
    </w:tbl>
    <w:p w:rsidR="00147EB6" w:rsidRPr="001F76A5" w:rsidRDefault="00147EB6" w:rsidP="00147EB6">
      <w:pPr>
        <w:pStyle w:val="ConsPlusNormal"/>
        <w:jc w:val="center"/>
        <w:rPr>
          <w:rFonts w:ascii="Times New Roman" w:hAnsi="Times New Roman" w:cs="Times New Roman"/>
          <w:sz w:val="24"/>
          <w:szCs w:val="24"/>
        </w:rPr>
      </w:pPr>
    </w:p>
    <w:p w:rsidR="00147EB6" w:rsidRPr="001F76A5" w:rsidRDefault="00147EB6" w:rsidP="00BB72A8">
      <w:pPr>
        <w:pStyle w:val="02"/>
      </w:pPr>
      <w:bookmarkStart w:id="447" w:name="_Toc507727906"/>
      <w:bookmarkStart w:id="448" w:name="_Toc519949792"/>
      <w:bookmarkStart w:id="449" w:name="_Toc521861454"/>
      <w:bookmarkStart w:id="450" w:name="_Hlk516158079"/>
      <w:r w:rsidRPr="001F76A5">
        <w:t>Ограничения по видам особо защитных участков лесов</w:t>
      </w:r>
      <w:bookmarkEnd w:id="447"/>
      <w:bookmarkEnd w:id="448"/>
      <w:bookmarkEnd w:id="449"/>
    </w:p>
    <w:p w:rsidR="00147EB6" w:rsidRPr="001F76A5" w:rsidRDefault="00147EB6" w:rsidP="00147EB6">
      <w:pPr>
        <w:pStyle w:val="ConsPlusNormal"/>
        <w:ind w:firstLine="540"/>
        <w:jc w:val="both"/>
        <w:rPr>
          <w:rFonts w:ascii="Times New Roman" w:hAnsi="Times New Roman" w:cs="Times New Roman"/>
          <w:sz w:val="24"/>
          <w:szCs w:val="24"/>
        </w:rPr>
      </w:pPr>
    </w:p>
    <w:bookmarkEnd w:id="450"/>
    <w:p w:rsidR="007B42F7" w:rsidRPr="001F76A5" w:rsidRDefault="002B5652">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соответствии со статьей 107 Лесного кодекса РФ:</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особо защитные участки лесов выделяются в защитных лесах, эксплуатационных лесах, резервных лесах.</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На заповедных лесных участках запрещается:</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1) проведение рубок лесных насаждений;</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2) использование токсичных химических препаратов для охраны и защиты лесов, в том числе в научных целях;</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3) ведение сельского хозяйства;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4) разработка месторождений полезных ископаемых;</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5) размещение объектов капитального строительства.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На особо защитных участках лесов запрещаются:</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1) проведение сплошных рубок лесных насаждений, за исключением случаев, предусмотренных частью 4 статьи 17, частью 5.1 статьи 21 Лесного кодекса РФ;</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2) ведение сельского хозяйства, за исключением сенокошения и пчеловодства;</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3) размещение объектов капитального строительства, за исключением линейных объектов и гидротехнических сооружений.</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На особо защитных участках лесов проведение выборочных рубок допускается только в целях вырубки погибших и поврежденных лесных насаждений.</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Особенности использования, охраны, защиты, воспроизводства лесов, расположенных на особо защитных участках лесов, устанавливаются уполномоченным федеральным органом исполнительной власти.</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Особенности использования, охраны, защиты, воспроизводства лесов, расположенных на особо защитных участках лесов, определяются приказом Рослесхоза от 14.12.2010 </w:t>
      </w:r>
      <w:r w:rsidR="0036002A" w:rsidRPr="001F76A5">
        <w:rPr>
          <w:rFonts w:ascii="Times New Roman" w:hAnsi="Times New Roman" w:cs="Times New Roman"/>
          <w:sz w:val="24"/>
          <w:szCs w:val="24"/>
        </w:rPr>
        <w:t>№</w:t>
      </w:r>
      <w:r w:rsidRPr="001F76A5">
        <w:rPr>
          <w:rFonts w:ascii="Times New Roman" w:hAnsi="Times New Roman" w:cs="Times New Roman"/>
          <w:sz w:val="24"/>
          <w:szCs w:val="24"/>
        </w:rPr>
        <w:t xml:space="preserve"> 485 </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r w:rsidR="00487FB2" w:rsidRPr="001F76A5">
        <w:rPr>
          <w:rFonts w:ascii="Times New Roman" w:hAnsi="Times New Roman" w:cs="Times New Roman"/>
          <w:sz w:val="24"/>
          <w:szCs w:val="24"/>
        </w:rPr>
        <w:t>»</w:t>
      </w:r>
      <w:r w:rsidRPr="001F76A5">
        <w:rPr>
          <w:rFonts w:ascii="Times New Roman" w:hAnsi="Times New Roman" w:cs="Times New Roman"/>
          <w:sz w:val="24"/>
          <w:szCs w:val="24"/>
        </w:rPr>
        <w:t>.</w:t>
      </w:r>
    </w:p>
    <w:p w:rsidR="00147EB6" w:rsidRPr="001F76A5" w:rsidRDefault="00147EB6" w:rsidP="00147EB6">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Ограничения по видам особо защитных участков лесов представлены в Таблице</w:t>
      </w:r>
      <w:r w:rsidR="003A41E4" w:rsidRPr="001F76A5">
        <w:rPr>
          <w:rFonts w:ascii="Times New Roman" w:hAnsi="Times New Roman" w:cs="Times New Roman"/>
          <w:sz w:val="24"/>
          <w:szCs w:val="24"/>
        </w:rPr>
        <w:t xml:space="preserve"> </w:t>
      </w:r>
      <w:r w:rsidR="00581D29">
        <w:rPr>
          <w:rFonts w:ascii="Times New Roman" w:hAnsi="Times New Roman" w:cs="Times New Roman"/>
          <w:sz w:val="24"/>
          <w:szCs w:val="24"/>
        </w:rPr>
        <w:t>19</w:t>
      </w:r>
      <w:r w:rsidRPr="001F76A5">
        <w:rPr>
          <w:rFonts w:ascii="Times New Roman" w:hAnsi="Times New Roman" w:cs="Times New Roman"/>
          <w:sz w:val="24"/>
          <w:szCs w:val="24"/>
        </w:rPr>
        <w:t>.</w:t>
      </w:r>
    </w:p>
    <w:p w:rsidR="003A41E4" w:rsidRPr="001F76A5" w:rsidRDefault="003A41E4" w:rsidP="00147EB6">
      <w:pPr>
        <w:pStyle w:val="ConsPlusNormal"/>
        <w:ind w:firstLine="540"/>
        <w:jc w:val="both"/>
        <w:rPr>
          <w:rFonts w:ascii="Times New Roman" w:hAnsi="Times New Roman" w:cs="Times New Roman"/>
          <w:sz w:val="24"/>
          <w:szCs w:val="24"/>
        </w:rPr>
      </w:pPr>
    </w:p>
    <w:p w:rsidR="008B0929" w:rsidRDefault="008B0929">
      <w:pPr>
        <w:spacing w:after="0" w:line="240" w:lineRule="auto"/>
        <w:rPr>
          <w:rFonts w:ascii="Times New Roman" w:hAnsi="Times New Roman"/>
          <w:sz w:val="24"/>
          <w:szCs w:val="24"/>
        </w:rPr>
      </w:pPr>
      <w:r>
        <w:rPr>
          <w:rFonts w:ascii="Times New Roman" w:hAnsi="Times New Roman"/>
          <w:sz w:val="24"/>
          <w:szCs w:val="24"/>
        </w:rPr>
        <w:br w:type="page"/>
      </w:r>
    </w:p>
    <w:p w:rsidR="00147EB6" w:rsidRPr="001F76A5" w:rsidRDefault="003A41E4" w:rsidP="003A41E4">
      <w:pPr>
        <w:pStyle w:val="ConsPlusNormal"/>
        <w:ind w:firstLine="540"/>
        <w:jc w:val="right"/>
        <w:rPr>
          <w:rFonts w:ascii="Times New Roman" w:hAnsi="Times New Roman" w:cs="Times New Roman"/>
          <w:sz w:val="24"/>
          <w:szCs w:val="24"/>
        </w:rPr>
      </w:pPr>
      <w:r w:rsidRPr="001F76A5">
        <w:rPr>
          <w:rFonts w:ascii="Times New Roman" w:hAnsi="Times New Roman" w:cs="Times New Roman"/>
          <w:sz w:val="24"/>
          <w:szCs w:val="24"/>
        </w:rPr>
        <w:t xml:space="preserve">Таблица </w:t>
      </w:r>
      <w:r w:rsidR="00581D29">
        <w:rPr>
          <w:rFonts w:ascii="Times New Roman" w:hAnsi="Times New Roman" w:cs="Times New Roman"/>
          <w:sz w:val="24"/>
          <w:szCs w:val="24"/>
        </w:rPr>
        <w:t>19</w:t>
      </w:r>
    </w:p>
    <w:p w:rsidR="00147EB6" w:rsidRPr="001F76A5" w:rsidRDefault="00147EB6" w:rsidP="00147EB6">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Ограничения по видам особо защитных участков лесов</w:t>
      </w:r>
    </w:p>
    <w:p w:rsidR="00147EB6" w:rsidRPr="001F76A5" w:rsidRDefault="00147EB6" w:rsidP="00147EB6">
      <w:pPr>
        <w:pStyle w:val="ConsPlusNormal"/>
        <w:jc w:val="right"/>
        <w:rPr>
          <w:rFonts w:ascii="Times New Roman" w:hAnsi="Times New Roman" w:cs="Times New Roman"/>
          <w:sz w:val="24"/>
          <w:szCs w:val="24"/>
        </w:rPr>
      </w:pPr>
    </w:p>
    <w:tbl>
      <w:tblPr>
        <w:tblW w:w="5000" w:type="pct"/>
        <w:tblInd w:w="62" w:type="dxa"/>
        <w:tblLayout w:type="fixed"/>
        <w:tblCellMar>
          <w:top w:w="102" w:type="dxa"/>
          <w:left w:w="62" w:type="dxa"/>
          <w:bottom w:w="102" w:type="dxa"/>
          <w:right w:w="62" w:type="dxa"/>
        </w:tblCellMar>
        <w:tblLook w:val="0000" w:firstRow="0" w:lastRow="0" w:firstColumn="0" w:lastColumn="0" w:noHBand="0" w:noVBand="0"/>
      </w:tblPr>
      <w:tblGrid>
        <w:gridCol w:w="547"/>
        <w:gridCol w:w="2856"/>
        <w:gridCol w:w="6926"/>
      </w:tblGrid>
      <w:tr w:rsidR="0081381D" w:rsidRPr="008B0929" w:rsidTr="001158AD">
        <w:trPr>
          <w:tblHeader/>
        </w:trPr>
        <w:tc>
          <w:tcPr>
            <w:tcW w:w="510" w:type="dxa"/>
            <w:tcBorders>
              <w:top w:val="single" w:sz="4" w:space="0" w:color="auto"/>
              <w:left w:val="single" w:sz="4" w:space="0" w:color="auto"/>
              <w:bottom w:val="single" w:sz="4" w:space="0" w:color="auto"/>
              <w:right w:val="single" w:sz="4" w:space="0" w:color="auto"/>
            </w:tcBorders>
            <w:vAlign w:val="center"/>
          </w:tcPr>
          <w:p w:rsidR="007B42F7" w:rsidRPr="008B0929" w:rsidRDefault="0036002A">
            <w:pPr>
              <w:pStyle w:val="ConsPlusNormal"/>
              <w:jc w:val="center"/>
              <w:rPr>
                <w:rFonts w:ascii="Times New Roman" w:hAnsi="Times New Roman" w:cs="Times New Roman"/>
                <w:sz w:val="24"/>
                <w:szCs w:val="24"/>
              </w:rPr>
            </w:pPr>
            <w:r w:rsidRPr="008B0929">
              <w:rPr>
                <w:rFonts w:ascii="Times New Roman" w:hAnsi="Times New Roman" w:cs="Times New Roman"/>
                <w:sz w:val="24"/>
                <w:szCs w:val="24"/>
              </w:rPr>
              <w:t>№</w:t>
            </w:r>
            <w:r w:rsidR="002B5652" w:rsidRPr="008B0929">
              <w:rPr>
                <w:rFonts w:ascii="Times New Roman" w:hAnsi="Times New Roman" w:cs="Times New Roman"/>
                <w:sz w:val="24"/>
                <w:szCs w:val="24"/>
              </w:rPr>
              <w:t xml:space="preserve"> п/п</w:t>
            </w:r>
          </w:p>
        </w:tc>
        <w:tc>
          <w:tcPr>
            <w:tcW w:w="2665" w:type="dxa"/>
            <w:tcBorders>
              <w:top w:val="single" w:sz="4" w:space="0" w:color="auto"/>
              <w:left w:val="single" w:sz="4" w:space="0" w:color="auto"/>
              <w:bottom w:val="single" w:sz="4" w:space="0" w:color="auto"/>
              <w:right w:val="single" w:sz="4" w:space="0" w:color="auto"/>
            </w:tcBorders>
            <w:vAlign w:val="center"/>
          </w:tcPr>
          <w:p w:rsidR="007B42F7" w:rsidRPr="008B0929" w:rsidRDefault="002B5652">
            <w:pPr>
              <w:pStyle w:val="ConsPlusNormal"/>
              <w:jc w:val="center"/>
              <w:rPr>
                <w:rFonts w:ascii="Times New Roman" w:hAnsi="Times New Roman" w:cs="Times New Roman"/>
                <w:sz w:val="24"/>
                <w:szCs w:val="24"/>
              </w:rPr>
            </w:pPr>
            <w:r w:rsidRPr="008B0929">
              <w:rPr>
                <w:rFonts w:ascii="Times New Roman" w:hAnsi="Times New Roman" w:cs="Times New Roman"/>
                <w:sz w:val="24"/>
                <w:szCs w:val="24"/>
              </w:rPr>
              <w:t>Виды особо защитных участков лесов</w:t>
            </w:r>
          </w:p>
        </w:tc>
        <w:tc>
          <w:tcPr>
            <w:tcW w:w="6463" w:type="dxa"/>
            <w:tcBorders>
              <w:top w:val="single" w:sz="4" w:space="0" w:color="auto"/>
              <w:left w:val="single" w:sz="4" w:space="0" w:color="auto"/>
              <w:bottom w:val="single" w:sz="4" w:space="0" w:color="auto"/>
              <w:right w:val="single" w:sz="4" w:space="0" w:color="auto"/>
            </w:tcBorders>
            <w:vAlign w:val="center"/>
          </w:tcPr>
          <w:p w:rsidR="007B42F7" w:rsidRPr="008B0929" w:rsidRDefault="002B5652">
            <w:pPr>
              <w:pStyle w:val="ConsPlusNormal"/>
              <w:jc w:val="center"/>
              <w:rPr>
                <w:rFonts w:ascii="Times New Roman" w:hAnsi="Times New Roman" w:cs="Times New Roman"/>
                <w:sz w:val="24"/>
                <w:szCs w:val="24"/>
              </w:rPr>
            </w:pPr>
            <w:r w:rsidRPr="008B0929">
              <w:rPr>
                <w:rFonts w:ascii="Times New Roman" w:hAnsi="Times New Roman" w:cs="Times New Roman"/>
                <w:sz w:val="24"/>
                <w:szCs w:val="24"/>
              </w:rPr>
              <w:t>Ограничения использования лесов</w:t>
            </w:r>
          </w:p>
        </w:tc>
      </w:tr>
      <w:tr w:rsidR="008B0929" w:rsidRPr="008B0929" w:rsidTr="001158AD">
        <w:trPr>
          <w:tblHeader/>
        </w:trPr>
        <w:tc>
          <w:tcPr>
            <w:tcW w:w="510" w:type="dxa"/>
            <w:tcBorders>
              <w:top w:val="single" w:sz="4" w:space="0" w:color="auto"/>
              <w:left w:val="single" w:sz="4" w:space="0" w:color="auto"/>
              <w:bottom w:val="single" w:sz="4" w:space="0" w:color="auto"/>
              <w:right w:val="single" w:sz="4" w:space="0" w:color="auto"/>
            </w:tcBorders>
            <w:vAlign w:val="center"/>
          </w:tcPr>
          <w:p w:rsidR="008B0929" w:rsidRPr="008B0929" w:rsidRDefault="008B0929">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2665" w:type="dxa"/>
            <w:tcBorders>
              <w:top w:val="single" w:sz="4" w:space="0" w:color="auto"/>
              <w:left w:val="single" w:sz="4" w:space="0" w:color="auto"/>
              <w:bottom w:val="single" w:sz="4" w:space="0" w:color="auto"/>
              <w:right w:val="single" w:sz="4" w:space="0" w:color="auto"/>
            </w:tcBorders>
            <w:vAlign w:val="center"/>
          </w:tcPr>
          <w:p w:rsidR="008B0929" w:rsidRPr="008B0929" w:rsidRDefault="008B0929">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c>
          <w:tcPr>
            <w:tcW w:w="6463" w:type="dxa"/>
            <w:tcBorders>
              <w:top w:val="single" w:sz="4" w:space="0" w:color="auto"/>
              <w:left w:val="single" w:sz="4" w:space="0" w:color="auto"/>
              <w:bottom w:val="single" w:sz="4" w:space="0" w:color="auto"/>
              <w:right w:val="single" w:sz="4" w:space="0" w:color="auto"/>
            </w:tcBorders>
            <w:vAlign w:val="center"/>
          </w:tcPr>
          <w:p w:rsidR="008B0929" w:rsidRPr="008B0929" w:rsidRDefault="008B0929">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r>
      <w:tr w:rsidR="007B42F7" w:rsidRPr="008B0929" w:rsidTr="001158AD">
        <w:tc>
          <w:tcPr>
            <w:tcW w:w="510" w:type="dxa"/>
            <w:tcBorders>
              <w:top w:val="single" w:sz="4" w:space="0" w:color="auto"/>
              <w:left w:val="single" w:sz="4" w:space="0" w:color="auto"/>
              <w:bottom w:val="single" w:sz="4" w:space="0" w:color="auto"/>
              <w:right w:val="single" w:sz="4" w:space="0" w:color="auto"/>
            </w:tcBorders>
          </w:tcPr>
          <w:p w:rsidR="007B42F7" w:rsidRPr="008B0929" w:rsidRDefault="002B5652">
            <w:pPr>
              <w:pStyle w:val="ConsPlusNormal"/>
              <w:jc w:val="center"/>
              <w:rPr>
                <w:rFonts w:ascii="Times New Roman" w:hAnsi="Times New Roman" w:cs="Times New Roman"/>
                <w:sz w:val="24"/>
                <w:szCs w:val="24"/>
              </w:rPr>
            </w:pPr>
            <w:r w:rsidRPr="008B0929">
              <w:rPr>
                <w:rFonts w:ascii="Times New Roman" w:hAnsi="Times New Roman" w:cs="Times New Roman"/>
                <w:sz w:val="24"/>
                <w:szCs w:val="24"/>
              </w:rPr>
              <w:t>1.</w:t>
            </w:r>
          </w:p>
        </w:tc>
        <w:tc>
          <w:tcPr>
            <w:tcW w:w="2665" w:type="dxa"/>
            <w:tcBorders>
              <w:top w:val="single" w:sz="4" w:space="0" w:color="auto"/>
              <w:left w:val="single" w:sz="4" w:space="0" w:color="auto"/>
              <w:bottom w:val="single" w:sz="4" w:space="0" w:color="auto"/>
              <w:right w:val="single" w:sz="4" w:space="0" w:color="auto"/>
            </w:tcBorders>
          </w:tcPr>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Берегозащитные, почвозащитные участки лесов, расположенных вдоль водных объектов (прибрежные защитные полосы)</w:t>
            </w:r>
          </w:p>
        </w:tc>
        <w:tc>
          <w:tcPr>
            <w:tcW w:w="6463" w:type="dxa"/>
            <w:tcBorders>
              <w:top w:val="single" w:sz="4" w:space="0" w:color="auto"/>
              <w:left w:val="single" w:sz="4" w:space="0" w:color="auto"/>
              <w:bottom w:val="single" w:sz="4" w:space="0" w:color="auto"/>
              <w:right w:val="single" w:sz="4" w:space="0" w:color="auto"/>
            </w:tcBorders>
          </w:tcPr>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В соответствии со ст. ст. 104, 107 Лесного кодекса РФ запрещаются:</w:t>
            </w:r>
          </w:p>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 проведение сплошных рубок лесных насаждений, за исключением случаев, предусмотренных ч. 4 ст. 17, ч. 5.1 ст. 21 Лесного кодекса РФ;</w:t>
            </w:r>
          </w:p>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 использование токсичных химических препаратов для охраны и защиты лесов, в том числе в научных целях;</w:t>
            </w:r>
          </w:p>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 создание и эксплуатация лесных плантаций;</w:t>
            </w:r>
          </w:p>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 ведение сельского хозяйства, за исключением сенокошения и пчеловодства;</w:t>
            </w:r>
          </w:p>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 размещение объектов капитального строительства, за исключением линейных объектов, гидротехнических сооружений.</w:t>
            </w:r>
          </w:p>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 xml:space="preserve">Проведение выборочных рубок допускается только в целях вырубки погибших и поврежденных </w:t>
            </w:r>
            <w:r w:rsidR="00B06F51" w:rsidRPr="008B0929">
              <w:rPr>
                <w:rFonts w:ascii="Times New Roman" w:hAnsi="Times New Roman" w:cs="Times New Roman"/>
                <w:sz w:val="24"/>
                <w:szCs w:val="24"/>
              </w:rPr>
              <w:t>лесных насаждений (ст. 107 Лесного кодекса</w:t>
            </w:r>
            <w:r w:rsidRPr="008B0929">
              <w:rPr>
                <w:rFonts w:ascii="Times New Roman" w:hAnsi="Times New Roman" w:cs="Times New Roman"/>
                <w:sz w:val="24"/>
                <w:szCs w:val="24"/>
              </w:rPr>
              <w:t>, п. 27 Особенностей).</w:t>
            </w:r>
          </w:p>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В прибрежных защитных полосах лесовосстановление осуществляется методами, исключающими сплошную распашку земель (п. 12 Особенностей).</w:t>
            </w:r>
          </w:p>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Не допускается интродукция видов (пород) деревьев, кустарников, других лесных растений, которые не произрастают в естественных условиях в данном лесном районе (п. 15 Особенностей).</w:t>
            </w:r>
          </w:p>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Запрещается создание лесоперерабатывающей инфраструктуры (п. 29 Особенностей).</w:t>
            </w:r>
          </w:p>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В соответствии со ст. 65 Водного кодекса РФ в границах прибрежных защитных полос запрещаются:</w:t>
            </w:r>
          </w:p>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1) использование сточных вод для удобрения почв;</w:t>
            </w:r>
          </w:p>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3) осуществление авиационных мер по борьбе с вредителями и болезнями растений;</w:t>
            </w:r>
          </w:p>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5) распашка земель; размещение отвалов размываемых грунтов; выпас сельскохозяйственных животных и организация для них летних лагерей, ванн</w:t>
            </w:r>
          </w:p>
        </w:tc>
      </w:tr>
      <w:tr w:rsidR="007B42F7" w:rsidRPr="008B0929" w:rsidTr="00D82FC8">
        <w:tc>
          <w:tcPr>
            <w:tcW w:w="510" w:type="dxa"/>
            <w:tcBorders>
              <w:top w:val="single" w:sz="4" w:space="0" w:color="auto"/>
              <w:left w:val="single" w:sz="4" w:space="0" w:color="auto"/>
              <w:bottom w:val="single" w:sz="4" w:space="0" w:color="auto"/>
              <w:right w:val="single" w:sz="4" w:space="0" w:color="auto"/>
            </w:tcBorders>
          </w:tcPr>
          <w:p w:rsidR="007B42F7" w:rsidRPr="008B0929" w:rsidRDefault="002B5652">
            <w:pPr>
              <w:pStyle w:val="ConsPlusNormal"/>
              <w:jc w:val="center"/>
              <w:rPr>
                <w:rFonts w:ascii="Times New Roman" w:hAnsi="Times New Roman" w:cs="Times New Roman"/>
                <w:sz w:val="24"/>
                <w:szCs w:val="24"/>
              </w:rPr>
            </w:pPr>
            <w:r w:rsidRPr="008B0929">
              <w:rPr>
                <w:rFonts w:ascii="Times New Roman" w:hAnsi="Times New Roman" w:cs="Times New Roman"/>
                <w:sz w:val="24"/>
                <w:szCs w:val="24"/>
              </w:rPr>
              <w:t>2.</w:t>
            </w:r>
          </w:p>
        </w:tc>
        <w:tc>
          <w:tcPr>
            <w:tcW w:w="2665" w:type="dxa"/>
            <w:tcBorders>
              <w:top w:val="single" w:sz="4" w:space="0" w:color="auto"/>
              <w:left w:val="single" w:sz="4" w:space="0" w:color="auto"/>
              <w:bottom w:val="single" w:sz="4" w:space="0" w:color="auto"/>
              <w:right w:val="single" w:sz="4" w:space="0" w:color="auto"/>
            </w:tcBorders>
          </w:tcPr>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Заповедные лесные участки</w:t>
            </w:r>
          </w:p>
        </w:tc>
        <w:tc>
          <w:tcPr>
            <w:tcW w:w="6463" w:type="dxa"/>
            <w:tcBorders>
              <w:top w:val="single" w:sz="4" w:space="0" w:color="auto"/>
              <w:left w:val="single" w:sz="4" w:space="0" w:color="auto"/>
              <w:bottom w:val="single" w:sz="4" w:space="0" w:color="auto"/>
              <w:right w:val="single" w:sz="4" w:space="0" w:color="auto"/>
            </w:tcBorders>
          </w:tcPr>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В соответствии с ч. 2 ст. 107 Лесного кодекса РФ запрещаются:</w:t>
            </w:r>
          </w:p>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1) проведение рубок лесных насаждений;</w:t>
            </w:r>
          </w:p>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2) использование токсичных химических препаратов для охраны и защиты лесов, в т.ч. в научных целях;</w:t>
            </w:r>
          </w:p>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3) ведение сельского хозяйства;</w:t>
            </w:r>
          </w:p>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4) разработка месторождений полезных ископаемых;</w:t>
            </w:r>
          </w:p>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 xml:space="preserve">5) размещение объектов капитального строительства. Проведение выборочных рубок допускается только в целях вырубки погибших и поврежденных </w:t>
            </w:r>
            <w:r w:rsidR="00B06F51" w:rsidRPr="008B0929">
              <w:rPr>
                <w:rFonts w:ascii="Times New Roman" w:hAnsi="Times New Roman" w:cs="Times New Roman"/>
                <w:sz w:val="24"/>
                <w:szCs w:val="24"/>
              </w:rPr>
              <w:t>лесных насаждений (ст. 107 Лесного кодекса</w:t>
            </w:r>
            <w:r w:rsidRPr="008B0929">
              <w:rPr>
                <w:rFonts w:ascii="Times New Roman" w:hAnsi="Times New Roman" w:cs="Times New Roman"/>
                <w:sz w:val="24"/>
                <w:szCs w:val="24"/>
              </w:rPr>
              <w:t>, п. 27 Особенностей).</w:t>
            </w:r>
          </w:p>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Запрещается осуществление деятельности, негативное воздействие которой приведет или может привести к сокращению численности редких и находящихся под угрозой исчезновения диких животных, реликтовых и эндемичных растений и (или) ухудшению среды их обитания, либо могут устанавливаться ограничения осуществления</w:t>
            </w:r>
            <w:r w:rsidR="00B06F51" w:rsidRPr="008B0929">
              <w:rPr>
                <w:rFonts w:ascii="Times New Roman" w:hAnsi="Times New Roman" w:cs="Times New Roman"/>
                <w:sz w:val="24"/>
                <w:szCs w:val="24"/>
              </w:rPr>
              <w:t xml:space="preserve"> этой деятельности (ст. 59 Лесного кодекса</w:t>
            </w:r>
            <w:r w:rsidRPr="008B0929">
              <w:rPr>
                <w:rFonts w:ascii="Times New Roman" w:hAnsi="Times New Roman" w:cs="Times New Roman"/>
                <w:sz w:val="24"/>
                <w:szCs w:val="24"/>
              </w:rPr>
              <w:t>).</w:t>
            </w:r>
          </w:p>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Не допускается интродукция видов (пород) деревьев, кустарников, других лесных растений, которые не произрастают в естественных условиях в данном лесном районе (п. 15 Особенностей).</w:t>
            </w:r>
          </w:p>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Запрещается создание лесоперерабатывающей инфраструктуры, лесных плантаций (п. п. 29, 30 Особенностей).</w:t>
            </w:r>
          </w:p>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Запрещается проведение подсочки лесных насаждений</w:t>
            </w:r>
          </w:p>
        </w:tc>
      </w:tr>
      <w:tr w:rsidR="007B42F7" w:rsidRPr="008B0929" w:rsidTr="00D82FC8">
        <w:tc>
          <w:tcPr>
            <w:tcW w:w="510" w:type="dxa"/>
            <w:tcBorders>
              <w:top w:val="single" w:sz="4" w:space="0" w:color="auto"/>
              <w:left w:val="single" w:sz="4" w:space="0" w:color="auto"/>
              <w:bottom w:val="single" w:sz="4" w:space="0" w:color="auto"/>
              <w:right w:val="single" w:sz="4" w:space="0" w:color="auto"/>
            </w:tcBorders>
          </w:tcPr>
          <w:p w:rsidR="007B42F7" w:rsidRPr="008B0929" w:rsidRDefault="002B5652">
            <w:pPr>
              <w:pStyle w:val="ConsPlusNormal"/>
              <w:jc w:val="center"/>
              <w:rPr>
                <w:rFonts w:ascii="Times New Roman" w:hAnsi="Times New Roman" w:cs="Times New Roman"/>
                <w:sz w:val="24"/>
                <w:szCs w:val="24"/>
              </w:rPr>
            </w:pPr>
            <w:r w:rsidRPr="008B0929">
              <w:rPr>
                <w:rFonts w:ascii="Times New Roman" w:hAnsi="Times New Roman" w:cs="Times New Roman"/>
                <w:sz w:val="24"/>
                <w:szCs w:val="24"/>
              </w:rPr>
              <w:t>3.</w:t>
            </w:r>
          </w:p>
        </w:tc>
        <w:tc>
          <w:tcPr>
            <w:tcW w:w="2665" w:type="dxa"/>
            <w:tcBorders>
              <w:top w:val="single" w:sz="4" w:space="0" w:color="auto"/>
              <w:left w:val="single" w:sz="4" w:space="0" w:color="auto"/>
              <w:bottom w:val="single" w:sz="4" w:space="0" w:color="auto"/>
              <w:right w:val="single" w:sz="4" w:space="0" w:color="auto"/>
            </w:tcBorders>
          </w:tcPr>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Опушки лесов, граничащие с безлесными пространствами</w:t>
            </w:r>
          </w:p>
        </w:tc>
        <w:tc>
          <w:tcPr>
            <w:tcW w:w="6463" w:type="dxa"/>
            <w:vMerge w:val="restart"/>
            <w:tcBorders>
              <w:top w:val="single" w:sz="4" w:space="0" w:color="auto"/>
              <w:left w:val="single" w:sz="4" w:space="0" w:color="auto"/>
              <w:bottom w:val="single" w:sz="4" w:space="0" w:color="auto"/>
              <w:right w:val="single" w:sz="4" w:space="0" w:color="auto"/>
            </w:tcBorders>
          </w:tcPr>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В соответств</w:t>
            </w:r>
            <w:r w:rsidR="00B06F51" w:rsidRPr="008B0929">
              <w:rPr>
                <w:rFonts w:ascii="Times New Roman" w:hAnsi="Times New Roman" w:cs="Times New Roman"/>
                <w:sz w:val="24"/>
                <w:szCs w:val="24"/>
              </w:rPr>
              <w:t>ии со ст. 107 Лесного кодекса</w:t>
            </w:r>
            <w:r w:rsidRPr="008B0929">
              <w:rPr>
                <w:rFonts w:ascii="Times New Roman" w:hAnsi="Times New Roman" w:cs="Times New Roman"/>
                <w:sz w:val="24"/>
                <w:szCs w:val="24"/>
              </w:rPr>
              <w:t xml:space="preserve"> запрещаются:</w:t>
            </w:r>
          </w:p>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 xml:space="preserve">- проведение сплошных рубок лесных насаждений, за исключением случаев, предусмотренных ч. 4 ст. 17, </w:t>
            </w:r>
            <w:r w:rsidR="00B06F51" w:rsidRPr="008B0929">
              <w:rPr>
                <w:rFonts w:ascii="Times New Roman" w:hAnsi="Times New Roman" w:cs="Times New Roman"/>
                <w:sz w:val="24"/>
                <w:szCs w:val="24"/>
              </w:rPr>
              <w:t>ч. 5.1 ст. 21 Лесного кодекса</w:t>
            </w:r>
            <w:r w:rsidRPr="008B0929">
              <w:rPr>
                <w:rFonts w:ascii="Times New Roman" w:hAnsi="Times New Roman" w:cs="Times New Roman"/>
                <w:sz w:val="24"/>
                <w:szCs w:val="24"/>
              </w:rPr>
              <w:t>;</w:t>
            </w:r>
          </w:p>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 ведение сельского хозяйства, за исключением сенокошения и пчеловодства;</w:t>
            </w:r>
          </w:p>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 размещение объектов капитального строительства, за исключением линейных объектов, гидротехнических сооружений.</w:t>
            </w:r>
          </w:p>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 xml:space="preserve">Запрещается осуществление деятельности, негативное воздействие которой приведет или может привести к сокращению численности редких и находящихся под угрозой исчезновения диких животных, реликтовых и эндемичных растений и (или) ухудшению среды их обитания, либо могут устанавливаться ограничения осуществления этой деятельности </w:t>
            </w:r>
            <w:r w:rsidR="00B06F51" w:rsidRPr="008B0929">
              <w:rPr>
                <w:rFonts w:ascii="Times New Roman" w:hAnsi="Times New Roman" w:cs="Times New Roman"/>
                <w:sz w:val="24"/>
                <w:szCs w:val="24"/>
              </w:rPr>
              <w:t>(ст. 59 Лесного кодекса</w:t>
            </w:r>
            <w:r w:rsidRPr="008B0929">
              <w:rPr>
                <w:rFonts w:ascii="Times New Roman" w:hAnsi="Times New Roman" w:cs="Times New Roman"/>
                <w:sz w:val="24"/>
                <w:szCs w:val="24"/>
              </w:rPr>
              <w:t>).</w:t>
            </w:r>
          </w:p>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 xml:space="preserve">Проведение выборочных рубок допускается только в целях вырубки погибших и поврежденных </w:t>
            </w:r>
            <w:r w:rsidR="00B06F51" w:rsidRPr="008B0929">
              <w:rPr>
                <w:rFonts w:ascii="Times New Roman" w:hAnsi="Times New Roman" w:cs="Times New Roman"/>
                <w:sz w:val="24"/>
                <w:szCs w:val="24"/>
              </w:rPr>
              <w:t>лесных насаждений (ст. 107 Лесного кодекса</w:t>
            </w:r>
            <w:r w:rsidRPr="008B0929">
              <w:rPr>
                <w:rFonts w:ascii="Times New Roman" w:hAnsi="Times New Roman" w:cs="Times New Roman"/>
                <w:sz w:val="24"/>
                <w:szCs w:val="24"/>
              </w:rPr>
              <w:t>, п. 27 Особенностей). На ПЛСУ допускается проведение выборочных рубок в порядке ухода за плодоношением древесных пород (п. 27 Особенностей).</w:t>
            </w:r>
          </w:p>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Не допускается интродукция видов (пород) деревьев, кустарников, других лесных растений, которые не произрастают в естественных условиях в данном лесном районе (п. 15 Особенностей).</w:t>
            </w:r>
          </w:p>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Запрещается создание лесоперерабатывающей инфраструктуры, лесных плантаций (п. п. 29, 30 Особенностей).</w:t>
            </w:r>
          </w:p>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Запрещается проведение подсочки лесных насаждений</w:t>
            </w:r>
          </w:p>
        </w:tc>
      </w:tr>
      <w:tr w:rsidR="007B42F7" w:rsidRPr="008B0929" w:rsidTr="00D82FC8">
        <w:tc>
          <w:tcPr>
            <w:tcW w:w="510" w:type="dxa"/>
            <w:tcBorders>
              <w:top w:val="single" w:sz="4" w:space="0" w:color="auto"/>
              <w:left w:val="single" w:sz="4" w:space="0" w:color="auto"/>
              <w:bottom w:val="single" w:sz="4" w:space="0" w:color="auto"/>
              <w:right w:val="single" w:sz="4" w:space="0" w:color="auto"/>
            </w:tcBorders>
          </w:tcPr>
          <w:p w:rsidR="007B42F7" w:rsidRPr="008B0929" w:rsidRDefault="002B5652">
            <w:pPr>
              <w:pStyle w:val="ConsPlusNormal"/>
              <w:jc w:val="center"/>
              <w:rPr>
                <w:rFonts w:ascii="Times New Roman" w:hAnsi="Times New Roman" w:cs="Times New Roman"/>
                <w:sz w:val="24"/>
                <w:szCs w:val="24"/>
              </w:rPr>
            </w:pPr>
            <w:r w:rsidRPr="008B0929">
              <w:rPr>
                <w:rFonts w:ascii="Times New Roman" w:hAnsi="Times New Roman" w:cs="Times New Roman"/>
                <w:sz w:val="24"/>
                <w:szCs w:val="24"/>
              </w:rPr>
              <w:t>4.</w:t>
            </w:r>
          </w:p>
        </w:tc>
        <w:tc>
          <w:tcPr>
            <w:tcW w:w="2665" w:type="dxa"/>
            <w:tcBorders>
              <w:top w:val="single" w:sz="4" w:space="0" w:color="auto"/>
              <w:left w:val="single" w:sz="4" w:space="0" w:color="auto"/>
              <w:bottom w:val="single" w:sz="4" w:space="0" w:color="auto"/>
              <w:right w:val="single" w:sz="4" w:space="0" w:color="auto"/>
            </w:tcBorders>
          </w:tcPr>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Постоянные лесосеменные участки (ПЛСУ)</w:t>
            </w:r>
          </w:p>
        </w:tc>
        <w:tc>
          <w:tcPr>
            <w:tcW w:w="6463" w:type="dxa"/>
            <w:vMerge/>
            <w:tcBorders>
              <w:top w:val="single" w:sz="4" w:space="0" w:color="auto"/>
              <w:left w:val="single" w:sz="4" w:space="0" w:color="auto"/>
              <w:bottom w:val="single" w:sz="4" w:space="0" w:color="auto"/>
              <w:right w:val="single" w:sz="4" w:space="0" w:color="auto"/>
            </w:tcBorders>
          </w:tcPr>
          <w:p w:rsidR="007B42F7" w:rsidRPr="008B0929" w:rsidRDefault="007B42F7">
            <w:pPr>
              <w:pStyle w:val="ConsPlusNormal"/>
              <w:rPr>
                <w:rFonts w:ascii="Times New Roman" w:hAnsi="Times New Roman" w:cs="Times New Roman"/>
                <w:sz w:val="24"/>
                <w:szCs w:val="24"/>
              </w:rPr>
            </w:pPr>
          </w:p>
        </w:tc>
      </w:tr>
      <w:tr w:rsidR="007B42F7" w:rsidRPr="008B0929" w:rsidTr="00D82FC8">
        <w:tc>
          <w:tcPr>
            <w:tcW w:w="510" w:type="dxa"/>
            <w:tcBorders>
              <w:top w:val="single" w:sz="4" w:space="0" w:color="auto"/>
              <w:left w:val="single" w:sz="4" w:space="0" w:color="auto"/>
              <w:bottom w:val="single" w:sz="4" w:space="0" w:color="auto"/>
              <w:right w:val="single" w:sz="4" w:space="0" w:color="auto"/>
            </w:tcBorders>
          </w:tcPr>
          <w:p w:rsidR="007B42F7" w:rsidRPr="008B0929" w:rsidRDefault="002B5652">
            <w:pPr>
              <w:pStyle w:val="ConsPlusNormal"/>
              <w:jc w:val="center"/>
              <w:rPr>
                <w:rFonts w:ascii="Times New Roman" w:hAnsi="Times New Roman" w:cs="Times New Roman"/>
                <w:sz w:val="24"/>
                <w:szCs w:val="24"/>
              </w:rPr>
            </w:pPr>
            <w:r w:rsidRPr="008B0929">
              <w:rPr>
                <w:rFonts w:ascii="Times New Roman" w:hAnsi="Times New Roman" w:cs="Times New Roman"/>
                <w:sz w:val="24"/>
                <w:szCs w:val="24"/>
              </w:rPr>
              <w:t>5.</w:t>
            </w:r>
          </w:p>
        </w:tc>
        <w:tc>
          <w:tcPr>
            <w:tcW w:w="2665" w:type="dxa"/>
            <w:tcBorders>
              <w:top w:val="single" w:sz="4" w:space="0" w:color="auto"/>
              <w:left w:val="single" w:sz="4" w:space="0" w:color="auto"/>
              <w:bottom w:val="single" w:sz="4" w:space="0" w:color="auto"/>
              <w:right w:val="single" w:sz="4" w:space="0" w:color="auto"/>
            </w:tcBorders>
          </w:tcPr>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Участки лесов с наличием реликтовых и эндемичных растений</w:t>
            </w:r>
          </w:p>
        </w:tc>
        <w:tc>
          <w:tcPr>
            <w:tcW w:w="6463" w:type="dxa"/>
            <w:vMerge/>
            <w:tcBorders>
              <w:top w:val="single" w:sz="4" w:space="0" w:color="auto"/>
              <w:left w:val="single" w:sz="4" w:space="0" w:color="auto"/>
              <w:bottom w:val="single" w:sz="4" w:space="0" w:color="auto"/>
              <w:right w:val="single" w:sz="4" w:space="0" w:color="auto"/>
            </w:tcBorders>
          </w:tcPr>
          <w:p w:rsidR="007B42F7" w:rsidRPr="008B0929" w:rsidRDefault="007B42F7">
            <w:pPr>
              <w:pStyle w:val="ConsPlusNormal"/>
              <w:rPr>
                <w:rFonts w:ascii="Times New Roman" w:hAnsi="Times New Roman" w:cs="Times New Roman"/>
                <w:sz w:val="24"/>
                <w:szCs w:val="24"/>
              </w:rPr>
            </w:pPr>
          </w:p>
        </w:tc>
      </w:tr>
      <w:tr w:rsidR="007B42F7" w:rsidRPr="008B0929" w:rsidTr="005F12DB">
        <w:tc>
          <w:tcPr>
            <w:tcW w:w="510" w:type="dxa"/>
            <w:tcBorders>
              <w:top w:val="single" w:sz="4" w:space="0" w:color="auto"/>
              <w:left w:val="single" w:sz="4" w:space="0" w:color="auto"/>
              <w:bottom w:val="single" w:sz="4" w:space="0" w:color="auto"/>
              <w:right w:val="single" w:sz="4" w:space="0" w:color="auto"/>
            </w:tcBorders>
          </w:tcPr>
          <w:p w:rsidR="007B42F7" w:rsidRPr="008B0929" w:rsidRDefault="002B5652">
            <w:pPr>
              <w:pStyle w:val="ConsPlusNormal"/>
              <w:jc w:val="center"/>
              <w:rPr>
                <w:rFonts w:ascii="Times New Roman" w:hAnsi="Times New Roman" w:cs="Times New Roman"/>
                <w:sz w:val="24"/>
                <w:szCs w:val="24"/>
              </w:rPr>
            </w:pPr>
            <w:r w:rsidRPr="008B0929">
              <w:rPr>
                <w:rFonts w:ascii="Times New Roman" w:hAnsi="Times New Roman" w:cs="Times New Roman"/>
                <w:sz w:val="24"/>
                <w:szCs w:val="24"/>
              </w:rPr>
              <w:t>6.</w:t>
            </w:r>
          </w:p>
        </w:tc>
        <w:tc>
          <w:tcPr>
            <w:tcW w:w="2665" w:type="dxa"/>
            <w:tcBorders>
              <w:top w:val="single" w:sz="4" w:space="0" w:color="auto"/>
              <w:left w:val="single" w:sz="4" w:space="0" w:color="auto"/>
              <w:bottom w:val="single" w:sz="4" w:space="0" w:color="auto"/>
              <w:right w:val="single" w:sz="4" w:space="0" w:color="auto"/>
            </w:tcBorders>
          </w:tcPr>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Места обитания редких и находящихся под угрозой исчезновения диких животных</w:t>
            </w:r>
          </w:p>
        </w:tc>
        <w:tc>
          <w:tcPr>
            <w:tcW w:w="6463" w:type="dxa"/>
            <w:vMerge/>
            <w:tcBorders>
              <w:top w:val="single" w:sz="4" w:space="0" w:color="auto"/>
              <w:left w:val="single" w:sz="4" w:space="0" w:color="auto"/>
              <w:bottom w:val="single" w:sz="4" w:space="0" w:color="auto"/>
              <w:right w:val="single" w:sz="4" w:space="0" w:color="auto"/>
            </w:tcBorders>
          </w:tcPr>
          <w:p w:rsidR="007B42F7" w:rsidRPr="008B0929" w:rsidRDefault="007B42F7">
            <w:pPr>
              <w:pStyle w:val="ConsPlusNormal"/>
              <w:rPr>
                <w:rFonts w:ascii="Times New Roman" w:hAnsi="Times New Roman" w:cs="Times New Roman"/>
                <w:sz w:val="24"/>
                <w:szCs w:val="24"/>
              </w:rPr>
            </w:pPr>
          </w:p>
        </w:tc>
      </w:tr>
      <w:tr w:rsidR="007B42F7" w:rsidRPr="008B0929" w:rsidTr="005F12DB">
        <w:tc>
          <w:tcPr>
            <w:tcW w:w="510" w:type="dxa"/>
            <w:vMerge w:val="restart"/>
            <w:tcBorders>
              <w:top w:val="single" w:sz="4" w:space="0" w:color="auto"/>
              <w:left w:val="single" w:sz="4" w:space="0" w:color="auto"/>
              <w:bottom w:val="single" w:sz="4" w:space="0" w:color="auto"/>
              <w:right w:val="single" w:sz="4" w:space="0" w:color="auto"/>
            </w:tcBorders>
          </w:tcPr>
          <w:p w:rsidR="007B42F7" w:rsidRPr="008B0929" w:rsidRDefault="002B5652">
            <w:pPr>
              <w:pStyle w:val="ConsPlusNormal"/>
              <w:jc w:val="center"/>
              <w:rPr>
                <w:rFonts w:ascii="Times New Roman" w:hAnsi="Times New Roman" w:cs="Times New Roman"/>
                <w:sz w:val="24"/>
                <w:szCs w:val="24"/>
              </w:rPr>
            </w:pPr>
            <w:r w:rsidRPr="008B0929">
              <w:rPr>
                <w:rFonts w:ascii="Times New Roman" w:hAnsi="Times New Roman" w:cs="Times New Roman"/>
                <w:sz w:val="24"/>
                <w:szCs w:val="24"/>
              </w:rPr>
              <w:t>7.</w:t>
            </w:r>
          </w:p>
        </w:tc>
        <w:tc>
          <w:tcPr>
            <w:tcW w:w="2665" w:type="dxa"/>
            <w:tcBorders>
              <w:top w:val="single" w:sz="4" w:space="0" w:color="auto"/>
              <w:left w:val="single" w:sz="4" w:space="0" w:color="auto"/>
              <w:bottom w:val="single" w:sz="4" w:space="0" w:color="auto"/>
              <w:right w:val="single" w:sz="4" w:space="0" w:color="auto"/>
            </w:tcBorders>
          </w:tcPr>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Другие особо защитные участки лесов:</w:t>
            </w:r>
          </w:p>
        </w:tc>
        <w:tc>
          <w:tcPr>
            <w:tcW w:w="6463" w:type="dxa"/>
            <w:vMerge/>
            <w:tcBorders>
              <w:top w:val="single" w:sz="4" w:space="0" w:color="auto"/>
              <w:left w:val="single" w:sz="4" w:space="0" w:color="auto"/>
              <w:bottom w:val="single" w:sz="4" w:space="0" w:color="auto"/>
              <w:right w:val="single" w:sz="4" w:space="0" w:color="auto"/>
            </w:tcBorders>
          </w:tcPr>
          <w:p w:rsidR="007B42F7" w:rsidRPr="008B0929" w:rsidRDefault="007B42F7">
            <w:pPr>
              <w:pStyle w:val="ConsPlusNormal"/>
              <w:rPr>
                <w:rFonts w:ascii="Times New Roman" w:hAnsi="Times New Roman" w:cs="Times New Roman"/>
                <w:sz w:val="24"/>
                <w:szCs w:val="24"/>
              </w:rPr>
            </w:pPr>
          </w:p>
        </w:tc>
      </w:tr>
      <w:tr w:rsidR="007B42F7" w:rsidRPr="008B0929" w:rsidTr="005F12DB">
        <w:tc>
          <w:tcPr>
            <w:tcW w:w="510" w:type="dxa"/>
            <w:vMerge/>
            <w:tcBorders>
              <w:top w:val="single" w:sz="4" w:space="0" w:color="auto"/>
              <w:left w:val="single" w:sz="4" w:space="0" w:color="auto"/>
              <w:bottom w:val="single" w:sz="4" w:space="0" w:color="auto"/>
              <w:right w:val="single" w:sz="4" w:space="0" w:color="auto"/>
            </w:tcBorders>
          </w:tcPr>
          <w:p w:rsidR="007B42F7" w:rsidRPr="008B0929" w:rsidRDefault="007B42F7">
            <w:pPr>
              <w:pStyle w:val="ConsPlusNormal"/>
              <w:jc w:val="both"/>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полосы леса в горах вдоль верхней его границы с безлесным пространством</w:t>
            </w:r>
          </w:p>
        </w:tc>
        <w:tc>
          <w:tcPr>
            <w:tcW w:w="6463" w:type="dxa"/>
            <w:vMerge/>
            <w:tcBorders>
              <w:top w:val="single" w:sz="4" w:space="0" w:color="auto"/>
              <w:left w:val="single" w:sz="4" w:space="0" w:color="auto"/>
              <w:bottom w:val="single" w:sz="4" w:space="0" w:color="auto"/>
              <w:right w:val="single" w:sz="4" w:space="0" w:color="auto"/>
            </w:tcBorders>
          </w:tcPr>
          <w:p w:rsidR="007B42F7" w:rsidRPr="008B0929" w:rsidRDefault="007B42F7">
            <w:pPr>
              <w:pStyle w:val="ConsPlusNormal"/>
              <w:rPr>
                <w:rFonts w:ascii="Times New Roman" w:hAnsi="Times New Roman" w:cs="Times New Roman"/>
                <w:sz w:val="24"/>
                <w:szCs w:val="24"/>
              </w:rPr>
            </w:pPr>
          </w:p>
        </w:tc>
      </w:tr>
      <w:tr w:rsidR="007B42F7" w:rsidRPr="008B0929" w:rsidTr="005F12DB">
        <w:tc>
          <w:tcPr>
            <w:tcW w:w="510" w:type="dxa"/>
            <w:vMerge/>
            <w:tcBorders>
              <w:top w:val="single" w:sz="4" w:space="0" w:color="auto"/>
              <w:left w:val="single" w:sz="4" w:space="0" w:color="auto"/>
              <w:bottom w:val="single" w:sz="4" w:space="0" w:color="auto"/>
              <w:right w:val="single" w:sz="4" w:space="0" w:color="auto"/>
            </w:tcBorders>
          </w:tcPr>
          <w:p w:rsidR="007B42F7" w:rsidRPr="008B0929" w:rsidRDefault="007B42F7">
            <w:pPr>
              <w:pStyle w:val="ConsPlusNormal"/>
              <w:jc w:val="both"/>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небольшие участки лесов, расположенные среди безлесных пространств</w:t>
            </w:r>
          </w:p>
        </w:tc>
        <w:tc>
          <w:tcPr>
            <w:tcW w:w="6463" w:type="dxa"/>
            <w:vMerge/>
            <w:tcBorders>
              <w:top w:val="single" w:sz="4" w:space="0" w:color="auto"/>
              <w:left w:val="single" w:sz="4" w:space="0" w:color="auto"/>
              <w:bottom w:val="single" w:sz="4" w:space="0" w:color="auto"/>
              <w:right w:val="single" w:sz="4" w:space="0" w:color="auto"/>
            </w:tcBorders>
          </w:tcPr>
          <w:p w:rsidR="007B42F7" w:rsidRPr="008B0929" w:rsidRDefault="007B42F7">
            <w:pPr>
              <w:pStyle w:val="ConsPlusNormal"/>
              <w:rPr>
                <w:rFonts w:ascii="Times New Roman" w:hAnsi="Times New Roman" w:cs="Times New Roman"/>
                <w:sz w:val="24"/>
                <w:szCs w:val="24"/>
              </w:rPr>
            </w:pPr>
          </w:p>
        </w:tc>
      </w:tr>
      <w:tr w:rsidR="007B42F7" w:rsidRPr="008B0929" w:rsidTr="005F12DB">
        <w:tc>
          <w:tcPr>
            <w:tcW w:w="510" w:type="dxa"/>
            <w:vMerge/>
            <w:tcBorders>
              <w:top w:val="single" w:sz="4" w:space="0" w:color="auto"/>
              <w:left w:val="single" w:sz="4" w:space="0" w:color="auto"/>
              <w:bottom w:val="single" w:sz="4" w:space="0" w:color="auto"/>
              <w:right w:val="single" w:sz="4" w:space="0" w:color="auto"/>
            </w:tcBorders>
          </w:tcPr>
          <w:p w:rsidR="007B42F7" w:rsidRPr="008B0929" w:rsidRDefault="007B42F7">
            <w:pPr>
              <w:pStyle w:val="ConsPlusNormal"/>
              <w:jc w:val="both"/>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защитные полосы лесов вдоль гребней и линий водоразделов</w:t>
            </w:r>
          </w:p>
        </w:tc>
        <w:tc>
          <w:tcPr>
            <w:tcW w:w="6463" w:type="dxa"/>
            <w:vMerge/>
            <w:tcBorders>
              <w:top w:val="single" w:sz="4" w:space="0" w:color="auto"/>
              <w:left w:val="single" w:sz="4" w:space="0" w:color="auto"/>
              <w:bottom w:val="single" w:sz="4" w:space="0" w:color="auto"/>
              <w:right w:val="single" w:sz="4" w:space="0" w:color="auto"/>
            </w:tcBorders>
          </w:tcPr>
          <w:p w:rsidR="007B42F7" w:rsidRPr="008B0929" w:rsidRDefault="007B42F7">
            <w:pPr>
              <w:pStyle w:val="ConsPlusNormal"/>
              <w:rPr>
                <w:rFonts w:ascii="Times New Roman" w:hAnsi="Times New Roman" w:cs="Times New Roman"/>
                <w:sz w:val="24"/>
                <w:szCs w:val="24"/>
              </w:rPr>
            </w:pPr>
          </w:p>
        </w:tc>
      </w:tr>
      <w:tr w:rsidR="007B42F7" w:rsidRPr="008B0929" w:rsidTr="005F12DB">
        <w:tc>
          <w:tcPr>
            <w:tcW w:w="510" w:type="dxa"/>
            <w:vMerge/>
            <w:tcBorders>
              <w:top w:val="single" w:sz="4" w:space="0" w:color="auto"/>
              <w:left w:val="single" w:sz="4" w:space="0" w:color="auto"/>
              <w:bottom w:val="single" w:sz="4" w:space="0" w:color="auto"/>
              <w:right w:val="single" w:sz="4" w:space="0" w:color="auto"/>
            </w:tcBorders>
          </w:tcPr>
          <w:p w:rsidR="007B42F7" w:rsidRPr="008B0929" w:rsidRDefault="007B42F7">
            <w:pPr>
              <w:pStyle w:val="ConsPlusNormal"/>
              <w:jc w:val="both"/>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участки леса на крутых горных склонах</w:t>
            </w:r>
          </w:p>
        </w:tc>
        <w:tc>
          <w:tcPr>
            <w:tcW w:w="6463" w:type="dxa"/>
            <w:vMerge/>
            <w:tcBorders>
              <w:top w:val="single" w:sz="4" w:space="0" w:color="auto"/>
              <w:left w:val="single" w:sz="4" w:space="0" w:color="auto"/>
              <w:bottom w:val="single" w:sz="4" w:space="0" w:color="auto"/>
              <w:right w:val="single" w:sz="4" w:space="0" w:color="auto"/>
            </w:tcBorders>
          </w:tcPr>
          <w:p w:rsidR="007B42F7" w:rsidRPr="008B0929" w:rsidRDefault="007B42F7">
            <w:pPr>
              <w:pStyle w:val="ConsPlusNormal"/>
              <w:rPr>
                <w:rFonts w:ascii="Times New Roman" w:hAnsi="Times New Roman" w:cs="Times New Roman"/>
                <w:sz w:val="24"/>
                <w:szCs w:val="24"/>
              </w:rPr>
            </w:pPr>
          </w:p>
        </w:tc>
      </w:tr>
      <w:tr w:rsidR="007B42F7" w:rsidRPr="008B0929" w:rsidTr="005F12DB">
        <w:tc>
          <w:tcPr>
            <w:tcW w:w="510" w:type="dxa"/>
            <w:vMerge/>
            <w:tcBorders>
              <w:top w:val="single" w:sz="4" w:space="0" w:color="auto"/>
              <w:left w:val="single" w:sz="4" w:space="0" w:color="auto"/>
              <w:bottom w:val="single" w:sz="4" w:space="0" w:color="auto"/>
              <w:right w:val="single" w:sz="4" w:space="0" w:color="auto"/>
            </w:tcBorders>
          </w:tcPr>
          <w:p w:rsidR="007B42F7" w:rsidRPr="008B0929" w:rsidRDefault="007B42F7">
            <w:pPr>
              <w:pStyle w:val="ConsPlusNormal"/>
              <w:jc w:val="both"/>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особо охранные части государственных природных заказников и других особо охраняемых природных территорий</w:t>
            </w:r>
          </w:p>
        </w:tc>
        <w:tc>
          <w:tcPr>
            <w:tcW w:w="6463" w:type="dxa"/>
            <w:vMerge/>
            <w:tcBorders>
              <w:top w:val="single" w:sz="4" w:space="0" w:color="auto"/>
              <w:left w:val="single" w:sz="4" w:space="0" w:color="auto"/>
              <w:bottom w:val="single" w:sz="4" w:space="0" w:color="auto"/>
              <w:right w:val="single" w:sz="4" w:space="0" w:color="auto"/>
            </w:tcBorders>
          </w:tcPr>
          <w:p w:rsidR="007B42F7" w:rsidRPr="008B0929" w:rsidRDefault="007B42F7">
            <w:pPr>
              <w:pStyle w:val="ConsPlusNormal"/>
              <w:rPr>
                <w:rFonts w:ascii="Times New Roman" w:hAnsi="Times New Roman" w:cs="Times New Roman"/>
                <w:sz w:val="24"/>
                <w:szCs w:val="24"/>
              </w:rPr>
            </w:pPr>
          </w:p>
        </w:tc>
      </w:tr>
      <w:tr w:rsidR="007B42F7" w:rsidRPr="008B0929" w:rsidTr="005F12DB">
        <w:tc>
          <w:tcPr>
            <w:tcW w:w="510" w:type="dxa"/>
            <w:vMerge w:val="restart"/>
            <w:tcBorders>
              <w:top w:val="single" w:sz="4" w:space="0" w:color="auto"/>
              <w:left w:val="single" w:sz="4" w:space="0" w:color="auto"/>
              <w:bottom w:val="single" w:sz="4" w:space="0" w:color="auto"/>
              <w:right w:val="single" w:sz="4" w:space="0" w:color="auto"/>
            </w:tcBorders>
          </w:tcPr>
          <w:p w:rsidR="007B42F7" w:rsidRPr="008B0929" w:rsidRDefault="007B42F7">
            <w:pPr>
              <w:pStyle w:val="ConsPlusNormal"/>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леса в охранных зонах государственных природных заповедников, национальных парков и иных особо охраняемых природных территорий, а также территории, зарезервированные для создания особо охраняемых природных территорий федерального значения</w:t>
            </w:r>
          </w:p>
        </w:tc>
        <w:tc>
          <w:tcPr>
            <w:tcW w:w="6463" w:type="dxa"/>
            <w:vMerge w:val="restart"/>
            <w:tcBorders>
              <w:top w:val="single" w:sz="4" w:space="0" w:color="auto"/>
              <w:left w:val="single" w:sz="4" w:space="0" w:color="auto"/>
              <w:bottom w:val="single" w:sz="4" w:space="0" w:color="auto"/>
              <w:right w:val="single" w:sz="4" w:space="0" w:color="auto"/>
            </w:tcBorders>
          </w:tcPr>
          <w:p w:rsidR="007B42F7" w:rsidRPr="008B0929" w:rsidRDefault="007B42F7">
            <w:pPr>
              <w:pStyle w:val="ConsPlusNormal"/>
              <w:rPr>
                <w:rFonts w:ascii="Times New Roman" w:hAnsi="Times New Roman" w:cs="Times New Roman"/>
                <w:sz w:val="24"/>
                <w:szCs w:val="24"/>
              </w:rPr>
            </w:pPr>
          </w:p>
        </w:tc>
      </w:tr>
      <w:tr w:rsidR="007B42F7" w:rsidRPr="008B0929" w:rsidTr="001158AD">
        <w:tc>
          <w:tcPr>
            <w:tcW w:w="510" w:type="dxa"/>
            <w:vMerge/>
            <w:tcBorders>
              <w:left w:val="single" w:sz="4" w:space="0" w:color="auto"/>
              <w:bottom w:val="single" w:sz="4" w:space="0" w:color="auto"/>
              <w:right w:val="single" w:sz="4" w:space="0" w:color="auto"/>
            </w:tcBorders>
          </w:tcPr>
          <w:p w:rsidR="007B42F7" w:rsidRPr="008B0929" w:rsidRDefault="007B42F7">
            <w:pPr>
              <w:pStyle w:val="ConsPlusNormal"/>
              <w:jc w:val="both"/>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участки лесов вокруг глухариных токов</w:t>
            </w:r>
          </w:p>
        </w:tc>
        <w:tc>
          <w:tcPr>
            <w:tcW w:w="6463" w:type="dxa"/>
            <w:vMerge/>
            <w:tcBorders>
              <w:left w:val="single" w:sz="4" w:space="0" w:color="auto"/>
              <w:bottom w:val="single" w:sz="4" w:space="0" w:color="auto"/>
              <w:right w:val="single" w:sz="4" w:space="0" w:color="auto"/>
            </w:tcBorders>
          </w:tcPr>
          <w:p w:rsidR="007B42F7" w:rsidRPr="008B0929" w:rsidRDefault="007B42F7">
            <w:pPr>
              <w:pStyle w:val="ConsPlusNormal"/>
              <w:rPr>
                <w:rFonts w:ascii="Times New Roman" w:hAnsi="Times New Roman" w:cs="Times New Roman"/>
                <w:sz w:val="24"/>
                <w:szCs w:val="24"/>
              </w:rPr>
            </w:pPr>
          </w:p>
        </w:tc>
      </w:tr>
      <w:tr w:rsidR="007B42F7" w:rsidRPr="008B0929" w:rsidTr="001158AD">
        <w:tc>
          <w:tcPr>
            <w:tcW w:w="510" w:type="dxa"/>
            <w:vMerge/>
            <w:tcBorders>
              <w:left w:val="single" w:sz="4" w:space="0" w:color="auto"/>
              <w:bottom w:val="single" w:sz="4" w:space="0" w:color="auto"/>
              <w:right w:val="single" w:sz="4" w:space="0" w:color="auto"/>
            </w:tcBorders>
          </w:tcPr>
          <w:p w:rsidR="007B42F7" w:rsidRPr="008B0929" w:rsidRDefault="007B42F7">
            <w:pPr>
              <w:pStyle w:val="ConsPlusNormal"/>
              <w:jc w:val="both"/>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полосы лесов по берегам рек или иных водных объектов, заселенных бобрами</w:t>
            </w:r>
          </w:p>
        </w:tc>
        <w:tc>
          <w:tcPr>
            <w:tcW w:w="6463" w:type="dxa"/>
            <w:vMerge/>
            <w:tcBorders>
              <w:left w:val="single" w:sz="4" w:space="0" w:color="auto"/>
              <w:bottom w:val="single" w:sz="4" w:space="0" w:color="auto"/>
              <w:right w:val="single" w:sz="4" w:space="0" w:color="auto"/>
            </w:tcBorders>
          </w:tcPr>
          <w:p w:rsidR="007B42F7" w:rsidRPr="008B0929" w:rsidRDefault="007B42F7">
            <w:pPr>
              <w:pStyle w:val="ConsPlusNormal"/>
              <w:rPr>
                <w:rFonts w:ascii="Times New Roman" w:hAnsi="Times New Roman" w:cs="Times New Roman"/>
                <w:sz w:val="24"/>
                <w:szCs w:val="24"/>
              </w:rPr>
            </w:pPr>
          </w:p>
        </w:tc>
      </w:tr>
      <w:tr w:rsidR="007B42F7" w:rsidRPr="008B0929" w:rsidTr="001158AD">
        <w:tc>
          <w:tcPr>
            <w:tcW w:w="510" w:type="dxa"/>
            <w:vMerge/>
            <w:tcBorders>
              <w:left w:val="single" w:sz="4" w:space="0" w:color="auto"/>
              <w:bottom w:val="single" w:sz="4" w:space="0" w:color="auto"/>
              <w:right w:val="single" w:sz="4" w:space="0" w:color="auto"/>
            </w:tcBorders>
          </w:tcPr>
          <w:p w:rsidR="007B42F7" w:rsidRPr="008B0929" w:rsidRDefault="007B42F7">
            <w:pPr>
              <w:pStyle w:val="ConsPlusNormal"/>
              <w:jc w:val="both"/>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медоносные участки лесов</w:t>
            </w:r>
          </w:p>
        </w:tc>
        <w:tc>
          <w:tcPr>
            <w:tcW w:w="6463" w:type="dxa"/>
            <w:vMerge/>
            <w:tcBorders>
              <w:left w:val="single" w:sz="4" w:space="0" w:color="auto"/>
              <w:bottom w:val="single" w:sz="4" w:space="0" w:color="auto"/>
              <w:right w:val="single" w:sz="4" w:space="0" w:color="auto"/>
            </w:tcBorders>
          </w:tcPr>
          <w:p w:rsidR="007B42F7" w:rsidRPr="008B0929" w:rsidRDefault="007B42F7">
            <w:pPr>
              <w:pStyle w:val="ConsPlusNormal"/>
              <w:rPr>
                <w:rFonts w:ascii="Times New Roman" w:hAnsi="Times New Roman" w:cs="Times New Roman"/>
                <w:sz w:val="24"/>
                <w:szCs w:val="24"/>
              </w:rPr>
            </w:pPr>
          </w:p>
        </w:tc>
      </w:tr>
      <w:tr w:rsidR="007B42F7" w:rsidRPr="008B0929" w:rsidTr="001158AD">
        <w:tc>
          <w:tcPr>
            <w:tcW w:w="510" w:type="dxa"/>
            <w:vMerge/>
            <w:tcBorders>
              <w:left w:val="single" w:sz="4" w:space="0" w:color="auto"/>
              <w:bottom w:val="single" w:sz="4" w:space="0" w:color="auto"/>
              <w:right w:val="single" w:sz="4" w:space="0" w:color="auto"/>
            </w:tcBorders>
          </w:tcPr>
          <w:p w:rsidR="007B42F7" w:rsidRPr="008B0929" w:rsidRDefault="007B42F7">
            <w:pPr>
              <w:pStyle w:val="ConsPlusNormal"/>
              <w:jc w:val="both"/>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постоянные пробные площади</w:t>
            </w:r>
          </w:p>
        </w:tc>
        <w:tc>
          <w:tcPr>
            <w:tcW w:w="6463" w:type="dxa"/>
            <w:vMerge/>
            <w:tcBorders>
              <w:left w:val="single" w:sz="4" w:space="0" w:color="auto"/>
              <w:bottom w:val="single" w:sz="4" w:space="0" w:color="auto"/>
              <w:right w:val="single" w:sz="4" w:space="0" w:color="auto"/>
            </w:tcBorders>
          </w:tcPr>
          <w:p w:rsidR="007B42F7" w:rsidRPr="008B0929" w:rsidRDefault="007B42F7">
            <w:pPr>
              <w:pStyle w:val="ConsPlusNormal"/>
              <w:rPr>
                <w:rFonts w:ascii="Times New Roman" w:hAnsi="Times New Roman" w:cs="Times New Roman"/>
                <w:sz w:val="24"/>
                <w:szCs w:val="24"/>
              </w:rPr>
            </w:pPr>
          </w:p>
        </w:tc>
      </w:tr>
      <w:tr w:rsidR="007B42F7" w:rsidRPr="008B0929" w:rsidTr="001158AD">
        <w:tc>
          <w:tcPr>
            <w:tcW w:w="510" w:type="dxa"/>
            <w:vMerge/>
            <w:tcBorders>
              <w:left w:val="single" w:sz="4" w:space="0" w:color="auto"/>
              <w:bottom w:val="single" w:sz="4" w:space="0" w:color="auto"/>
              <w:right w:val="single" w:sz="4" w:space="0" w:color="auto"/>
            </w:tcBorders>
          </w:tcPr>
          <w:p w:rsidR="007B42F7" w:rsidRPr="008B0929" w:rsidRDefault="007B42F7">
            <w:pPr>
              <w:pStyle w:val="ConsPlusNormal"/>
              <w:jc w:val="both"/>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участки лесов вокруг санаториев, детских лагерей, домов отдыха, пансионатов, туристических баз и других лечебных и оздоровительных учреждений</w:t>
            </w:r>
          </w:p>
        </w:tc>
        <w:tc>
          <w:tcPr>
            <w:tcW w:w="6463" w:type="dxa"/>
            <w:vMerge/>
            <w:tcBorders>
              <w:left w:val="single" w:sz="4" w:space="0" w:color="auto"/>
              <w:bottom w:val="single" w:sz="4" w:space="0" w:color="auto"/>
              <w:right w:val="single" w:sz="4" w:space="0" w:color="auto"/>
            </w:tcBorders>
          </w:tcPr>
          <w:p w:rsidR="007B42F7" w:rsidRPr="008B0929" w:rsidRDefault="007B42F7">
            <w:pPr>
              <w:pStyle w:val="ConsPlusNormal"/>
              <w:rPr>
                <w:rFonts w:ascii="Times New Roman" w:hAnsi="Times New Roman" w:cs="Times New Roman"/>
                <w:sz w:val="24"/>
                <w:szCs w:val="24"/>
              </w:rPr>
            </w:pPr>
          </w:p>
        </w:tc>
      </w:tr>
      <w:tr w:rsidR="007B42F7" w:rsidRPr="008B0929" w:rsidTr="001158AD">
        <w:tc>
          <w:tcPr>
            <w:tcW w:w="510" w:type="dxa"/>
            <w:vMerge/>
            <w:tcBorders>
              <w:left w:val="single" w:sz="4" w:space="0" w:color="auto"/>
              <w:bottom w:val="single" w:sz="4" w:space="0" w:color="auto"/>
              <w:right w:val="single" w:sz="4" w:space="0" w:color="auto"/>
            </w:tcBorders>
          </w:tcPr>
          <w:p w:rsidR="007B42F7" w:rsidRPr="008B0929" w:rsidRDefault="007B42F7">
            <w:pPr>
              <w:pStyle w:val="ConsPlusNormal"/>
              <w:jc w:val="both"/>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участки лесов вокруг минеральных источников, используемых в лечебных и оздоровительных целях или имеющих перспективное значение</w:t>
            </w:r>
          </w:p>
        </w:tc>
        <w:tc>
          <w:tcPr>
            <w:tcW w:w="6463" w:type="dxa"/>
            <w:vMerge/>
            <w:tcBorders>
              <w:left w:val="single" w:sz="4" w:space="0" w:color="auto"/>
              <w:bottom w:val="single" w:sz="4" w:space="0" w:color="auto"/>
              <w:right w:val="single" w:sz="4" w:space="0" w:color="auto"/>
            </w:tcBorders>
          </w:tcPr>
          <w:p w:rsidR="007B42F7" w:rsidRPr="008B0929" w:rsidRDefault="007B42F7">
            <w:pPr>
              <w:pStyle w:val="ConsPlusNormal"/>
              <w:rPr>
                <w:rFonts w:ascii="Times New Roman" w:hAnsi="Times New Roman" w:cs="Times New Roman"/>
                <w:sz w:val="24"/>
                <w:szCs w:val="24"/>
              </w:rPr>
            </w:pPr>
          </w:p>
        </w:tc>
      </w:tr>
      <w:tr w:rsidR="007B42F7" w:rsidRPr="008B0929" w:rsidTr="001158AD">
        <w:tc>
          <w:tcPr>
            <w:tcW w:w="510" w:type="dxa"/>
            <w:vMerge/>
            <w:tcBorders>
              <w:left w:val="single" w:sz="4" w:space="0" w:color="auto"/>
              <w:bottom w:val="single" w:sz="4" w:space="0" w:color="auto"/>
              <w:right w:val="single" w:sz="4" w:space="0" w:color="auto"/>
            </w:tcBorders>
          </w:tcPr>
          <w:p w:rsidR="007B42F7" w:rsidRPr="008B0929" w:rsidRDefault="007B42F7">
            <w:pPr>
              <w:pStyle w:val="ConsPlusNormal"/>
              <w:jc w:val="both"/>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7B42F7" w:rsidRPr="008B0929" w:rsidRDefault="002B5652">
            <w:pPr>
              <w:pStyle w:val="ConsPlusNormal"/>
              <w:rPr>
                <w:rFonts w:ascii="Times New Roman" w:hAnsi="Times New Roman" w:cs="Times New Roman"/>
                <w:sz w:val="24"/>
                <w:szCs w:val="24"/>
              </w:rPr>
            </w:pPr>
            <w:r w:rsidRPr="008B0929">
              <w:rPr>
                <w:rFonts w:ascii="Times New Roman" w:hAnsi="Times New Roman" w:cs="Times New Roman"/>
                <w:sz w:val="24"/>
                <w:szCs w:val="24"/>
              </w:rPr>
              <w:t>полосы лесов вдоль постоянных утвержденных в установленном порядке трасс туристических маршрутов федерального или регионального значения</w:t>
            </w:r>
          </w:p>
        </w:tc>
        <w:tc>
          <w:tcPr>
            <w:tcW w:w="6463" w:type="dxa"/>
            <w:vMerge/>
            <w:tcBorders>
              <w:left w:val="single" w:sz="4" w:space="0" w:color="auto"/>
              <w:bottom w:val="single" w:sz="4" w:space="0" w:color="auto"/>
              <w:right w:val="single" w:sz="4" w:space="0" w:color="auto"/>
            </w:tcBorders>
          </w:tcPr>
          <w:p w:rsidR="007B42F7" w:rsidRPr="008B0929" w:rsidRDefault="007B42F7">
            <w:pPr>
              <w:pStyle w:val="ConsPlusNormal"/>
              <w:rPr>
                <w:rFonts w:ascii="Times New Roman" w:hAnsi="Times New Roman" w:cs="Times New Roman"/>
                <w:sz w:val="24"/>
                <w:szCs w:val="24"/>
              </w:rPr>
            </w:pPr>
          </w:p>
        </w:tc>
      </w:tr>
    </w:tbl>
    <w:p w:rsidR="007B42F7" w:rsidRPr="001F76A5" w:rsidRDefault="007B42F7">
      <w:pPr>
        <w:pStyle w:val="ConsPlusNormal"/>
        <w:jc w:val="both"/>
        <w:rPr>
          <w:rFonts w:ascii="Times New Roman" w:hAnsi="Times New Roman" w:cs="Times New Roman"/>
          <w:sz w:val="24"/>
          <w:szCs w:val="24"/>
        </w:rPr>
      </w:pPr>
    </w:p>
    <w:p w:rsidR="007B42F7" w:rsidRPr="001F76A5" w:rsidRDefault="002B5652">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Особенности проведения рубок ухода на особо защитных участках лесов.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ОЗУ с наличием реликтовых и эндемичных растений интенсивность рубок ухода за лесом определяется с учетом необходимости улучшения условий роста ценных растений; вокруг глухариных токов, мест обитания редких и находящихся под угрозой исчезновения диких животных, полосах леса вдоль рек, заселенных бобрами, проводятся только рубки погибших и отмирающих деревьев;</w:t>
      </w:r>
    </w:p>
    <w:p w:rsidR="007B42F7" w:rsidRPr="001F76A5" w:rsidRDefault="002B5652" w:rsidP="00AF5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на лесных участках, имеющих специальное хозяйственное назначение (лесные насаждения - медоносы, лесосеменные плантации, постоянные лесосеменные участки и др.), рубками ухода формируются лесные насаждения, в наибольшей мере отвечающие соответствующим лесорастительным условиям.</w:t>
      </w:r>
    </w:p>
    <w:p w:rsidR="008C1423" w:rsidRPr="001F76A5" w:rsidRDefault="008C1423" w:rsidP="008C1423">
      <w:pPr>
        <w:pStyle w:val="ConsPlusNormal"/>
        <w:ind w:firstLine="540"/>
        <w:jc w:val="both"/>
        <w:rPr>
          <w:rFonts w:ascii="Times New Roman" w:hAnsi="Times New Roman" w:cs="Times New Roman"/>
          <w:sz w:val="24"/>
          <w:szCs w:val="24"/>
        </w:rPr>
      </w:pPr>
    </w:p>
    <w:p w:rsidR="008C1423" w:rsidRPr="001F76A5" w:rsidRDefault="008C1423" w:rsidP="00BB72A8">
      <w:pPr>
        <w:pStyle w:val="02"/>
      </w:pPr>
      <w:bookmarkStart w:id="451" w:name="_Toc510101065"/>
      <w:bookmarkStart w:id="452" w:name="_Toc519949793"/>
      <w:bookmarkStart w:id="453" w:name="_Toc521861455"/>
      <w:r w:rsidRPr="001F76A5">
        <w:t>Ограничения по видам использования лесов</w:t>
      </w:r>
      <w:bookmarkEnd w:id="451"/>
      <w:bookmarkEnd w:id="452"/>
      <w:bookmarkEnd w:id="453"/>
    </w:p>
    <w:p w:rsidR="008C1423" w:rsidRPr="001F76A5" w:rsidRDefault="008C1423" w:rsidP="008C1423">
      <w:pPr>
        <w:pStyle w:val="ConsPlusNormal"/>
        <w:ind w:firstLine="540"/>
        <w:jc w:val="both"/>
        <w:rPr>
          <w:rFonts w:ascii="Times New Roman" w:hAnsi="Times New Roman" w:cs="Times New Roman"/>
          <w:sz w:val="24"/>
          <w:szCs w:val="24"/>
        </w:rPr>
      </w:pPr>
    </w:p>
    <w:p w:rsidR="008C1423" w:rsidRPr="00581D29" w:rsidRDefault="003A41E4" w:rsidP="003A41E4">
      <w:pPr>
        <w:pStyle w:val="ConsPlusNormal"/>
        <w:jc w:val="right"/>
        <w:rPr>
          <w:rFonts w:ascii="Times New Roman" w:hAnsi="Times New Roman" w:cs="Times New Roman"/>
          <w:sz w:val="24"/>
          <w:szCs w:val="24"/>
        </w:rPr>
      </w:pPr>
      <w:r w:rsidRPr="001F76A5">
        <w:rPr>
          <w:rFonts w:ascii="Times New Roman" w:hAnsi="Times New Roman" w:cs="Times New Roman"/>
          <w:sz w:val="24"/>
          <w:szCs w:val="24"/>
        </w:rPr>
        <w:t xml:space="preserve">Таблица </w:t>
      </w:r>
      <w:r w:rsidR="00581D29">
        <w:rPr>
          <w:rFonts w:ascii="Times New Roman" w:hAnsi="Times New Roman" w:cs="Times New Roman"/>
          <w:sz w:val="24"/>
          <w:szCs w:val="24"/>
          <w:lang w:val="en-US"/>
        </w:rPr>
        <w:t>III</w:t>
      </w:r>
      <w:r w:rsidR="00581D29">
        <w:rPr>
          <w:rFonts w:ascii="Times New Roman" w:hAnsi="Times New Roman" w:cs="Times New Roman"/>
          <w:sz w:val="24"/>
          <w:szCs w:val="24"/>
        </w:rPr>
        <w:t>.3.1</w:t>
      </w:r>
    </w:p>
    <w:p w:rsidR="003A41E4" w:rsidRPr="001F76A5" w:rsidRDefault="003A41E4" w:rsidP="003A41E4">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Ограничение по видам использования лесов</w:t>
      </w:r>
    </w:p>
    <w:p w:rsidR="003A41E4" w:rsidRPr="001F76A5" w:rsidRDefault="003A41E4" w:rsidP="003A41E4">
      <w:pPr>
        <w:pStyle w:val="ConsPlusNormal"/>
        <w:jc w:val="center"/>
        <w:rPr>
          <w:rFonts w:ascii="Times New Roman" w:hAnsi="Times New Roman" w:cs="Times New Roman"/>
          <w:sz w:val="24"/>
          <w:szCs w:val="24"/>
        </w:rPr>
      </w:pPr>
    </w:p>
    <w:tbl>
      <w:tblPr>
        <w:tblW w:w="5000" w:type="pct"/>
        <w:tblInd w:w="-5" w:type="dxa"/>
        <w:tblLayout w:type="fixed"/>
        <w:tblCellMar>
          <w:top w:w="102" w:type="dxa"/>
          <w:left w:w="62" w:type="dxa"/>
          <w:bottom w:w="102" w:type="dxa"/>
          <w:right w:w="62" w:type="dxa"/>
        </w:tblCellMar>
        <w:tblLook w:val="0000" w:firstRow="0" w:lastRow="0" w:firstColumn="0" w:lastColumn="0" w:noHBand="0" w:noVBand="0"/>
      </w:tblPr>
      <w:tblGrid>
        <w:gridCol w:w="2348"/>
        <w:gridCol w:w="7981"/>
      </w:tblGrid>
      <w:tr w:rsidR="003A41E4" w:rsidRPr="001F76A5" w:rsidTr="00CD3E83">
        <w:trPr>
          <w:tblHeader/>
        </w:trPr>
        <w:tc>
          <w:tcPr>
            <w:tcW w:w="2348" w:type="dxa"/>
            <w:tcBorders>
              <w:top w:val="single" w:sz="4" w:space="0" w:color="auto"/>
              <w:left w:val="single" w:sz="4" w:space="0" w:color="auto"/>
              <w:bottom w:val="single" w:sz="4" w:space="0" w:color="auto"/>
              <w:right w:val="single" w:sz="4" w:space="0" w:color="auto"/>
            </w:tcBorders>
            <w:vAlign w:val="center"/>
          </w:tcPr>
          <w:p w:rsidR="003A41E4" w:rsidRPr="001F76A5" w:rsidRDefault="003A41E4" w:rsidP="000B58FE">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Виды разрешенного использования лесов</w:t>
            </w:r>
          </w:p>
        </w:tc>
        <w:tc>
          <w:tcPr>
            <w:tcW w:w="7981" w:type="dxa"/>
            <w:tcBorders>
              <w:top w:val="single" w:sz="4" w:space="0" w:color="auto"/>
              <w:left w:val="single" w:sz="4" w:space="0" w:color="auto"/>
              <w:bottom w:val="single" w:sz="4" w:space="0" w:color="auto"/>
              <w:right w:val="single" w:sz="4" w:space="0" w:color="auto"/>
            </w:tcBorders>
            <w:vAlign w:val="center"/>
          </w:tcPr>
          <w:p w:rsidR="003A41E4" w:rsidRPr="001F76A5" w:rsidRDefault="003A41E4" w:rsidP="000B58FE">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Ограничения</w:t>
            </w:r>
          </w:p>
        </w:tc>
      </w:tr>
      <w:tr w:rsidR="008B0929" w:rsidRPr="001F76A5" w:rsidTr="00CD3E83">
        <w:trPr>
          <w:tblHeader/>
        </w:trPr>
        <w:tc>
          <w:tcPr>
            <w:tcW w:w="2348" w:type="dxa"/>
            <w:tcBorders>
              <w:top w:val="single" w:sz="4" w:space="0" w:color="auto"/>
              <w:left w:val="single" w:sz="4" w:space="0" w:color="auto"/>
              <w:bottom w:val="single" w:sz="4" w:space="0" w:color="auto"/>
              <w:right w:val="single" w:sz="4" w:space="0" w:color="auto"/>
            </w:tcBorders>
            <w:vAlign w:val="center"/>
          </w:tcPr>
          <w:p w:rsidR="008B0929" w:rsidRPr="001F76A5" w:rsidRDefault="008B0929" w:rsidP="000B58FE">
            <w:pPr>
              <w:pStyle w:val="ConsPlusNormal"/>
              <w:jc w:val="center"/>
              <w:rPr>
                <w:rFonts w:ascii="Times New Roman" w:hAnsi="Times New Roman" w:cs="Times New Roman"/>
                <w:sz w:val="22"/>
                <w:szCs w:val="22"/>
              </w:rPr>
            </w:pPr>
            <w:r>
              <w:rPr>
                <w:rFonts w:ascii="Times New Roman" w:hAnsi="Times New Roman" w:cs="Times New Roman"/>
                <w:sz w:val="22"/>
                <w:szCs w:val="22"/>
              </w:rPr>
              <w:t>1</w:t>
            </w:r>
          </w:p>
        </w:tc>
        <w:tc>
          <w:tcPr>
            <w:tcW w:w="7981" w:type="dxa"/>
            <w:tcBorders>
              <w:top w:val="single" w:sz="4" w:space="0" w:color="auto"/>
              <w:left w:val="single" w:sz="4" w:space="0" w:color="auto"/>
              <w:bottom w:val="single" w:sz="4" w:space="0" w:color="auto"/>
              <w:right w:val="single" w:sz="4" w:space="0" w:color="auto"/>
            </w:tcBorders>
            <w:vAlign w:val="center"/>
          </w:tcPr>
          <w:p w:rsidR="008B0929" w:rsidRPr="001F76A5" w:rsidRDefault="008B0929" w:rsidP="000B58FE">
            <w:pPr>
              <w:pStyle w:val="ConsPlusNormal"/>
              <w:jc w:val="center"/>
              <w:rPr>
                <w:rFonts w:ascii="Times New Roman" w:hAnsi="Times New Roman" w:cs="Times New Roman"/>
                <w:sz w:val="22"/>
                <w:szCs w:val="22"/>
              </w:rPr>
            </w:pPr>
            <w:r>
              <w:rPr>
                <w:rFonts w:ascii="Times New Roman" w:hAnsi="Times New Roman" w:cs="Times New Roman"/>
                <w:sz w:val="22"/>
                <w:szCs w:val="22"/>
              </w:rPr>
              <w:t>2</w:t>
            </w:r>
          </w:p>
        </w:tc>
      </w:tr>
      <w:tr w:rsidR="003A41E4" w:rsidRPr="001F76A5" w:rsidTr="000B58FE">
        <w:tc>
          <w:tcPr>
            <w:tcW w:w="2348" w:type="dxa"/>
            <w:tcBorders>
              <w:top w:val="single" w:sz="4" w:space="0" w:color="auto"/>
              <w:left w:val="single" w:sz="4" w:space="0" w:color="auto"/>
              <w:bottom w:val="single" w:sz="4" w:space="0" w:color="auto"/>
              <w:right w:val="single" w:sz="4" w:space="0" w:color="auto"/>
            </w:tcBorders>
            <w:vAlign w:val="center"/>
          </w:tcPr>
          <w:p w:rsidR="003A41E4" w:rsidRPr="001F76A5" w:rsidRDefault="003A41E4" w:rsidP="000B58FE">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Заготовка древесины</w:t>
            </w:r>
          </w:p>
        </w:tc>
        <w:tc>
          <w:tcPr>
            <w:tcW w:w="7981" w:type="dxa"/>
            <w:tcBorders>
              <w:top w:val="single" w:sz="4" w:space="0" w:color="auto"/>
              <w:left w:val="single" w:sz="4" w:space="0" w:color="auto"/>
              <w:bottom w:val="single" w:sz="4" w:space="0" w:color="auto"/>
              <w:right w:val="single" w:sz="4" w:space="0" w:color="auto"/>
            </w:tcBorders>
            <w:vAlign w:val="center"/>
          </w:tcPr>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tc>
      </w:tr>
      <w:tr w:rsidR="003A41E4" w:rsidRPr="001F76A5" w:rsidTr="000B58FE">
        <w:tc>
          <w:tcPr>
            <w:tcW w:w="2348" w:type="dxa"/>
            <w:tcBorders>
              <w:top w:val="single" w:sz="4" w:space="0" w:color="auto"/>
              <w:left w:val="single" w:sz="4" w:space="0" w:color="auto"/>
              <w:bottom w:val="single" w:sz="4" w:space="0" w:color="auto"/>
              <w:right w:val="single" w:sz="4" w:space="0" w:color="auto"/>
            </w:tcBorders>
            <w:vAlign w:val="center"/>
          </w:tcPr>
          <w:p w:rsidR="003A41E4" w:rsidRPr="001F76A5" w:rsidRDefault="003A41E4" w:rsidP="000B58FE">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Заготовка живицы</w:t>
            </w:r>
          </w:p>
        </w:tc>
        <w:tc>
          <w:tcPr>
            <w:tcW w:w="7981" w:type="dxa"/>
            <w:tcBorders>
              <w:top w:val="single" w:sz="4" w:space="0" w:color="auto"/>
              <w:left w:val="single" w:sz="4" w:space="0" w:color="auto"/>
              <w:bottom w:val="single" w:sz="4" w:space="0" w:color="auto"/>
              <w:right w:val="single" w:sz="4" w:space="0" w:color="auto"/>
            </w:tcBorders>
            <w:vAlign w:val="center"/>
          </w:tcPr>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Не допускается проведение подсочки:</w:t>
            </w:r>
          </w:p>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лесных насаждений в очагах вредных организмов до их ликвидации;</w:t>
            </w:r>
          </w:p>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лесных насаждений, поврежденных и ослабленных вследствие воздействия лесных пожаров, вредных организмов и других негативных факторов;</w:t>
            </w:r>
          </w:p>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лесных насаждений в лесах, где в соответствии с законодательством РФ не допускается проведение сплошных или выборочных рубок спелых и перестойных лесных насаждений в целях заготовки древесины;</w:t>
            </w:r>
          </w:p>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постоянных лесосеменных участков, лесосеменных плантаций, генетических резерватов, плюсовых деревьев, семенников, семенных куртин и полос.</w:t>
            </w:r>
          </w:p>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Срок проведения подсочки лесных насаждений не должен превышать:</w:t>
            </w:r>
          </w:p>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сосновых - 15 лет;</w:t>
            </w:r>
          </w:p>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еловых - 3 года;</w:t>
            </w:r>
          </w:p>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лиственничных - 5 лет</w:t>
            </w:r>
          </w:p>
        </w:tc>
      </w:tr>
      <w:tr w:rsidR="003A41E4" w:rsidRPr="001F76A5" w:rsidTr="000B58FE">
        <w:tc>
          <w:tcPr>
            <w:tcW w:w="2348" w:type="dxa"/>
            <w:tcBorders>
              <w:top w:val="single" w:sz="4" w:space="0" w:color="auto"/>
              <w:left w:val="single" w:sz="4" w:space="0" w:color="auto"/>
              <w:bottom w:val="single" w:sz="4" w:space="0" w:color="auto"/>
              <w:right w:val="single" w:sz="4" w:space="0" w:color="auto"/>
            </w:tcBorders>
            <w:vAlign w:val="center"/>
          </w:tcPr>
          <w:p w:rsidR="003A41E4" w:rsidRPr="001F76A5" w:rsidRDefault="003A41E4" w:rsidP="000B58FE">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Заготовка и сбор недревесных лесных ресурсов</w:t>
            </w:r>
          </w:p>
        </w:tc>
        <w:tc>
          <w:tcPr>
            <w:tcW w:w="7981" w:type="dxa"/>
            <w:tcBorders>
              <w:top w:val="single" w:sz="4" w:space="0" w:color="auto"/>
              <w:left w:val="single" w:sz="4" w:space="0" w:color="auto"/>
              <w:bottom w:val="single" w:sz="4" w:space="0" w:color="auto"/>
              <w:right w:val="single" w:sz="4" w:space="0" w:color="auto"/>
            </w:tcBorders>
            <w:vAlign w:val="center"/>
          </w:tcPr>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Запрещается использовать для заготовки и сбора недревесных лесных ресурсов виды растений, занесенные в Красную книгу РФ, признаваемые наркотическими средствами, а также включенные в перечень видов (пород) деревьев и кустарников, заготовка древесины которых не допускается.</w:t>
            </w:r>
          </w:p>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Запрещается рубка деревьев для заготовки бересты.</w:t>
            </w:r>
          </w:p>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Запрещается сбор подстилки в лесах, выполняющих функции защиты природных и иных объектов</w:t>
            </w:r>
          </w:p>
        </w:tc>
      </w:tr>
      <w:tr w:rsidR="003A41E4" w:rsidRPr="001F76A5" w:rsidTr="000B58FE">
        <w:tc>
          <w:tcPr>
            <w:tcW w:w="2348" w:type="dxa"/>
            <w:tcBorders>
              <w:top w:val="single" w:sz="4" w:space="0" w:color="auto"/>
              <w:left w:val="single" w:sz="4" w:space="0" w:color="auto"/>
              <w:bottom w:val="single" w:sz="4" w:space="0" w:color="auto"/>
              <w:right w:val="single" w:sz="4" w:space="0" w:color="auto"/>
            </w:tcBorders>
            <w:vAlign w:val="center"/>
          </w:tcPr>
          <w:p w:rsidR="003A41E4" w:rsidRPr="001F76A5" w:rsidRDefault="003A41E4" w:rsidP="000B58FE">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Заготовка пищевых лесных ресурсов и сбор лекарственных растений</w:t>
            </w:r>
          </w:p>
        </w:tc>
        <w:tc>
          <w:tcPr>
            <w:tcW w:w="7981" w:type="dxa"/>
            <w:tcBorders>
              <w:top w:val="single" w:sz="4" w:space="0" w:color="auto"/>
              <w:left w:val="single" w:sz="4" w:space="0" w:color="auto"/>
              <w:bottom w:val="single" w:sz="4" w:space="0" w:color="auto"/>
              <w:right w:val="single" w:sz="4" w:space="0" w:color="auto"/>
            </w:tcBorders>
            <w:vAlign w:val="center"/>
          </w:tcPr>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Запрещается осуществлять заготовку и сбор грибов и дикорастущих растений, виды которых занесены в Красную книгу РФ или которые признаются наркотическими средствами.</w:t>
            </w:r>
          </w:p>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Запрещается рубка деревьев, кустарников и плодоносящих ветвей, а также применение способов, приводящих к повреждению деревьев и кустарников при заготовке плодов и орехов.</w:t>
            </w:r>
          </w:p>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Запрещается вырывать грибы с грибницей, переворачивать при сборе грибов мох и лесную подстилку, уничтожать старые грибы.</w:t>
            </w:r>
          </w:p>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Запрещается вырывать растения с корнями, повреждать листья (вайи) и корневища папоротника</w:t>
            </w:r>
          </w:p>
        </w:tc>
      </w:tr>
      <w:tr w:rsidR="003A41E4" w:rsidRPr="001F76A5" w:rsidTr="000B58FE">
        <w:tc>
          <w:tcPr>
            <w:tcW w:w="2348" w:type="dxa"/>
            <w:tcBorders>
              <w:top w:val="single" w:sz="4" w:space="0" w:color="auto"/>
              <w:left w:val="single" w:sz="4" w:space="0" w:color="auto"/>
              <w:bottom w:val="single" w:sz="4" w:space="0" w:color="auto"/>
              <w:right w:val="single" w:sz="4" w:space="0" w:color="auto"/>
            </w:tcBorders>
            <w:vAlign w:val="center"/>
          </w:tcPr>
          <w:p w:rsidR="003A41E4" w:rsidRPr="001F76A5" w:rsidRDefault="003A41E4" w:rsidP="000B58FE">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Осуществление видов деятельности в сфере охотничьего хозяйства</w:t>
            </w:r>
          </w:p>
        </w:tc>
        <w:tc>
          <w:tcPr>
            <w:tcW w:w="7981" w:type="dxa"/>
            <w:tcBorders>
              <w:top w:val="single" w:sz="4" w:space="0" w:color="auto"/>
              <w:left w:val="single" w:sz="4" w:space="0" w:color="auto"/>
              <w:bottom w:val="single" w:sz="4" w:space="0" w:color="auto"/>
              <w:right w:val="single" w:sz="4" w:space="0" w:color="auto"/>
            </w:tcBorders>
            <w:vAlign w:val="center"/>
          </w:tcPr>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Запрещается осуществление видов деятельности в сфере охотничьего хозяйства в зеленых зонах и лесопарках</w:t>
            </w:r>
          </w:p>
        </w:tc>
      </w:tr>
      <w:tr w:rsidR="003A41E4" w:rsidRPr="001F76A5" w:rsidTr="000B58FE">
        <w:tc>
          <w:tcPr>
            <w:tcW w:w="2348" w:type="dxa"/>
            <w:tcBorders>
              <w:top w:val="single" w:sz="4" w:space="0" w:color="auto"/>
              <w:left w:val="single" w:sz="4" w:space="0" w:color="auto"/>
              <w:bottom w:val="single" w:sz="4" w:space="0" w:color="auto"/>
              <w:right w:val="single" w:sz="4" w:space="0" w:color="auto"/>
            </w:tcBorders>
            <w:vAlign w:val="center"/>
          </w:tcPr>
          <w:p w:rsidR="003A41E4" w:rsidRPr="001F76A5" w:rsidRDefault="003A41E4" w:rsidP="000B58FE">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Ведение сельского хозяйства</w:t>
            </w:r>
          </w:p>
        </w:tc>
        <w:tc>
          <w:tcPr>
            <w:tcW w:w="7981" w:type="dxa"/>
            <w:tcBorders>
              <w:top w:val="single" w:sz="4" w:space="0" w:color="auto"/>
              <w:left w:val="single" w:sz="4" w:space="0" w:color="auto"/>
              <w:bottom w:val="single" w:sz="4" w:space="0" w:color="auto"/>
              <w:right w:val="single" w:sz="4" w:space="0" w:color="auto"/>
            </w:tcBorders>
            <w:vAlign w:val="center"/>
          </w:tcPr>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В соответствии с приказом Рослесхоза от 05.12.2011 № 509 в лесах, расположенных в водоохранных зонах, запрещается ведение сельского хозяйства, за исключением сенокошения и пчеловодства.</w:t>
            </w:r>
          </w:p>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В границах прибрежных защитных полос запрещается распашка земель, выпас сельскохозяйственных животных и организация для них летних лагерей, ванн.</w:t>
            </w:r>
          </w:p>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В лесопарковых зонах запрещается ведение сельского хозяйства.</w:t>
            </w:r>
          </w:p>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В зеленых зонах запрещается ведение сельского хозяйства, за исключением сенокошения и пчеловодства, а также возведение изгородей в целях сенокошения и пчеловодства.</w:t>
            </w:r>
          </w:p>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В городских лесах и на заповедных лесных участках запрещается ведение сельского хозяйства.</w:t>
            </w:r>
          </w:p>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На особо защитных участках лесов, за исключением заповедных лесных участков, запрещается ведение сельского хозяйства, за исключением сенокошения и пчеловодства.</w:t>
            </w:r>
          </w:p>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Выпас сельскохозяйственных животных не допускается на участках:</w:t>
            </w:r>
          </w:p>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занятых лесными культурами, естественными молодняками ценных древесных пород, насаждениями с развитым жизнеспособным подростом;</w:t>
            </w:r>
          </w:p>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селекционно-лесосеменных, сосновых, елово-пихтовых, ивовых, твердолиственных, орехоплодных плантаций;</w:t>
            </w:r>
          </w:p>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с проектируемыми мероприятиями по содействию естественному лесовосстановлению и лесоразведению хвойными и твердолиственными породами;</w:t>
            </w:r>
          </w:p>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с легкоразмываемыми и развеиваемыми почвами.</w:t>
            </w:r>
          </w:p>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Владельцы сельскохозяйственных животных обеспечивают 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 выпас сельскохозяйственных животных пастухом (за исключением выпаса на огороженных участках или на привязи).</w:t>
            </w:r>
          </w:p>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tc>
      </w:tr>
      <w:tr w:rsidR="003A41E4" w:rsidRPr="001F76A5" w:rsidTr="000B58FE">
        <w:tc>
          <w:tcPr>
            <w:tcW w:w="2348" w:type="dxa"/>
            <w:tcBorders>
              <w:top w:val="single" w:sz="4" w:space="0" w:color="auto"/>
              <w:left w:val="single" w:sz="4" w:space="0" w:color="auto"/>
              <w:bottom w:val="single" w:sz="4" w:space="0" w:color="auto"/>
              <w:right w:val="single" w:sz="4" w:space="0" w:color="auto"/>
            </w:tcBorders>
            <w:vAlign w:val="center"/>
          </w:tcPr>
          <w:p w:rsidR="003A41E4" w:rsidRPr="001F76A5" w:rsidRDefault="003A41E4" w:rsidP="000B58FE">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Осуществление научно-исследовательской деятельности, образовательной деятельности</w:t>
            </w:r>
          </w:p>
        </w:tc>
        <w:tc>
          <w:tcPr>
            <w:tcW w:w="7981" w:type="dxa"/>
            <w:tcBorders>
              <w:top w:val="single" w:sz="4" w:space="0" w:color="auto"/>
              <w:left w:val="single" w:sz="4" w:space="0" w:color="auto"/>
              <w:bottom w:val="single" w:sz="4" w:space="0" w:color="auto"/>
              <w:right w:val="single" w:sz="4" w:space="0" w:color="auto"/>
            </w:tcBorders>
            <w:vAlign w:val="center"/>
          </w:tcPr>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Запрещается использование токсичных химических препаратов в лесах, выполняющих функции защиты природных и иных объектов.</w:t>
            </w:r>
          </w:p>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Запрещается захламление территории бытовыми отходами; использование химических и радиоактивных веществ; повреждение лесных насаждений, напочвенного покрова и почвы; проезд транспорта по произвольным маршрутам</w:t>
            </w:r>
          </w:p>
        </w:tc>
      </w:tr>
      <w:tr w:rsidR="003A41E4" w:rsidRPr="001F76A5" w:rsidTr="000B58FE">
        <w:tc>
          <w:tcPr>
            <w:tcW w:w="2348" w:type="dxa"/>
            <w:tcBorders>
              <w:top w:val="single" w:sz="4" w:space="0" w:color="auto"/>
              <w:left w:val="single" w:sz="4" w:space="0" w:color="auto"/>
              <w:bottom w:val="single" w:sz="4" w:space="0" w:color="auto"/>
              <w:right w:val="single" w:sz="4" w:space="0" w:color="auto"/>
            </w:tcBorders>
            <w:vAlign w:val="center"/>
          </w:tcPr>
          <w:p w:rsidR="003A41E4" w:rsidRPr="001F76A5" w:rsidRDefault="003A41E4" w:rsidP="000B58FE">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Осуществление рекреационной деятельности</w:t>
            </w:r>
          </w:p>
        </w:tc>
        <w:tc>
          <w:tcPr>
            <w:tcW w:w="7981" w:type="dxa"/>
            <w:tcBorders>
              <w:top w:val="single" w:sz="4" w:space="0" w:color="auto"/>
              <w:left w:val="single" w:sz="4" w:space="0" w:color="auto"/>
              <w:bottom w:val="single" w:sz="4" w:space="0" w:color="auto"/>
              <w:right w:val="single" w:sz="4" w:space="0" w:color="auto"/>
            </w:tcBorders>
            <w:vAlign w:val="center"/>
          </w:tcPr>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Запрещается повреждение лесных насаждений, растительного покрова и почвы; захламление территории; проезд транспортных средств по произвольным маршрутам за пределами предоставленного участка и на участке</w:t>
            </w:r>
          </w:p>
        </w:tc>
      </w:tr>
      <w:tr w:rsidR="003A41E4" w:rsidRPr="001F76A5" w:rsidTr="000B58FE">
        <w:tc>
          <w:tcPr>
            <w:tcW w:w="2348" w:type="dxa"/>
            <w:tcBorders>
              <w:top w:val="single" w:sz="4" w:space="0" w:color="auto"/>
              <w:left w:val="single" w:sz="4" w:space="0" w:color="auto"/>
              <w:bottom w:val="single" w:sz="4" w:space="0" w:color="auto"/>
              <w:right w:val="single" w:sz="4" w:space="0" w:color="auto"/>
            </w:tcBorders>
            <w:vAlign w:val="center"/>
          </w:tcPr>
          <w:p w:rsidR="003A41E4" w:rsidRPr="001F76A5" w:rsidRDefault="003A41E4" w:rsidP="000B58FE">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Создание лесных плантаций и их эксплуатация</w:t>
            </w:r>
          </w:p>
        </w:tc>
        <w:tc>
          <w:tcPr>
            <w:tcW w:w="7981" w:type="dxa"/>
            <w:tcBorders>
              <w:top w:val="single" w:sz="4" w:space="0" w:color="auto"/>
              <w:left w:val="single" w:sz="4" w:space="0" w:color="auto"/>
              <w:bottom w:val="single" w:sz="4" w:space="0" w:color="auto"/>
              <w:right w:val="single" w:sz="4" w:space="0" w:color="auto"/>
            </w:tcBorders>
            <w:vAlign w:val="center"/>
          </w:tcPr>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Запрещается использование лесов, расположенных в водоохранных зонах, лесов, выполняющих функции защиты природных и иных объектов, ценных лесов и лесов, расположенных на особо защитных участках лесов, в целях создания лесных плантаций</w:t>
            </w:r>
          </w:p>
        </w:tc>
      </w:tr>
      <w:tr w:rsidR="003A41E4" w:rsidRPr="001F76A5" w:rsidTr="000B58FE">
        <w:tc>
          <w:tcPr>
            <w:tcW w:w="2348" w:type="dxa"/>
            <w:tcBorders>
              <w:top w:val="single" w:sz="4" w:space="0" w:color="auto"/>
              <w:left w:val="single" w:sz="4" w:space="0" w:color="auto"/>
              <w:bottom w:val="single" w:sz="4" w:space="0" w:color="auto"/>
              <w:right w:val="single" w:sz="4" w:space="0" w:color="auto"/>
            </w:tcBorders>
            <w:vAlign w:val="center"/>
          </w:tcPr>
          <w:p w:rsidR="003A41E4" w:rsidRPr="001F76A5" w:rsidRDefault="003A41E4" w:rsidP="000B58FE">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Выращивание лесных плодовых, ягодных, декоративных растений, лекарственных растений</w:t>
            </w:r>
          </w:p>
        </w:tc>
        <w:tc>
          <w:tcPr>
            <w:tcW w:w="7981" w:type="dxa"/>
            <w:tcBorders>
              <w:top w:val="single" w:sz="4" w:space="0" w:color="auto"/>
              <w:left w:val="single" w:sz="4" w:space="0" w:color="auto"/>
              <w:bottom w:val="single" w:sz="4" w:space="0" w:color="auto"/>
              <w:right w:val="single" w:sz="4" w:space="0" w:color="auto"/>
            </w:tcBorders>
            <w:vAlign w:val="center"/>
          </w:tcPr>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лесных плодовых, ягодных, декоративных растений, лекарственных растений запрещается в соответствии со статьей 59 Лесного кодекса Российской Федерации.</w:t>
            </w:r>
          </w:p>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 109-ФЗ «О безопасном обращении с пестицидами и агрохимикатами».</w:t>
            </w:r>
          </w:p>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При использовании лесов для выращивания лесных плодовых, ягодных, декоративных и лекарственных растений должно осуществляться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tc>
      </w:tr>
      <w:tr w:rsidR="003A41E4" w:rsidRPr="001F76A5" w:rsidTr="000B58FE">
        <w:tc>
          <w:tcPr>
            <w:tcW w:w="2348" w:type="dxa"/>
            <w:tcBorders>
              <w:top w:val="single" w:sz="4" w:space="0" w:color="auto"/>
              <w:left w:val="single" w:sz="4" w:space="0" w:color="auto"/>
              <w:bottom w:val="single" w:sz="4" w:space="0" w:color="auto"/>
              <w:right w:val="single" w:sz="4" w:space="0" w:color="auto"/>
            </w:tcBorders>
            <w:vAlign w:val="center"/>
          </w:tcPr>
          <w:p w:rsidR="003A41E4" w:rsidRPr="001F76A5" w:rsidRDefault="003A41E4" w:rsidP="000B58FE">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Выращивание посадочного материала лесных растений (саженцев, сеянцев)</w:t>
            </w:r>
          </w:p>
        </w:tc>
        <w:tc>
          <w:tcPr>
            <w:tcW w:w="7981" w:type="dxa"/>
            <w:tcBorders>
              <w:top w:val="single" w:sz="4" w:space="0" w:color="auto"/>
              <w:left w:val="single" w:sz="4" w:space="0" w:color="auto"/>
              <w:bottom w:val="single" w:sz="4" w:space="0" w:color="auto"/>
              <w:right w:val="single" w:sz="4" w:space="0" w:color="auto"/>
            </w:tcBorders>
            <w:vAlign w:val="center"/>
          </w:tcPr>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Использование лесов для выращивания посадочного материала лесных растений (саженцев, сеянцев) может ограничиваться в соответствии со статьей 27 Лесного кодекса Российской Федерации</w:t>
            </w:r>
          </w:p>
        </w:tc>
      </w:tr>
      <w:tr w:rsidR="003A41E4" w:rsidRPr="001F76A5" w:rsidTr="000B58FE">
        <w:tc>
          <w:tcPr>
            <w:tcW w:w="2348" w:type="dxa"/>
            <w:tcBorders>
              <w:top w:val="single" w:sz="4" w:space="0" w:color="auto"/>
              <w:left w:val="single" w:sz="4" w:space="0" w:color="auto"/>
              <w:bottom w:val="single" w:sz="4" w:space="0" w:color="auto"/>
              <w:right w:val="single" w:sz="4" w:space="0" w:color="auto"/>
            </w:tcBorders>
            <w:vAlign w:val="center"/>
          </w:tcPr>
          <w:p w:rsidR="003A41E4" w:rsidRPr="001F76A5" w:rsidRDefault="003A41E4" w:rsidP="000B58FE">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tc>
        <w:tc>
          <w:tcPr>
            <w:tcW w:w="7981" w:type="dxa"/>
            <w:tcBorders>
              <w:top w:val="single" w:sz="4" w:space="0" w:color="auto"/>
              <w:left w:val="single" w:sz="4" w:space="0" w:color="auto"/>
              <w:bottom w:val="single" w:sz="4" w:space="0" w:color="auto"/>
              <w:right w:val="single" w:sz="4" w:space="0" w:color="auto"/>
            </w:tcBorders>
            <w:vAlign w:val="center"/>
          </w:tcPr>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Допускается вырубка деревьев и кустарников,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tc>
      </w:tr>
      <w:tr w:rsidR="003A41E4" w:rsidRPr="001F76A5" w:rsidTr="000B58FE">
        <w:tc>
          <w:tcPr>
            <w:tcW w:w="2348" w:type="dxa"/>
            <w:tcBorders>
              <w:top w:val="single" w:sz="4" w:space="0" w:color="auto"/>
              <w:left w:val="single" w:sz="4" w:space="0" w:color="auto"/>
              <w:bottom w:val="single" w:sz="4" w:space="0" w:color="auto"/>
              <w:right w:val="single" w:sz="4" w:space="0" w:color="auto"/>
            </w:tcBorders>
            <w:vAlign w:val="center"/>
          </w:tcPr>
          <w:p w:rsidR="003A41E4" w:rsidRPr="001F76A5" w:rsidRDefault="003A41E4" w:rsidP="000B58FE">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Строительство, реконструкция, эксплуатация линейных объектов</w:t>
            </w:r>
          </w:p>
        </w:tc>
        <w:tc>
          <w:tcPr>
            <w:tcW w:w="7981" w:type="dxa"/>
            <w:tcBorders>
              <w:top w:val="single" w:sz="4" w:space="0" w:color="auto"/>
              <w:left w:val="single" w:sz="4" w:space="0" w:color="auto"/>
              <w:bottom w:val="single" w:sz="4" w:space="0" w:color="auto"/>
              <w:right w:val="single" w:sz="4" w:space="0" w:color="auto"/>
            </w:tcBorders>
            <w:vAlign w:val="center"/>
          </w:tcPr>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Не ограничиваются, если выполнение таких работ не влечет за собой ухудшение средообразующих, водоохранных, санитарно-гигиенических, оздоровительных и иных полезных функций лесных насаждений</w:t>
            </w:r>
          </w:p>
        </w:tc>
      </w:tr>
      <w:tr w:rsidR="003A41E4" w:rsidRPr="001F76A5" w:rsidTr="000B58FE">
        <w:tc>
          <w:tcPr>
            <w:tcW w:w="2348" w:type="dxa"/>
            <w:tcBorders>
              <w:top w:val="single" w:sz="4" w:space="0" w:color="auto"/>
              <w:left w:val="single" w:sz="4" w:space="0" w:color="auto"/>
              <w:bottom w:val="single" w:sz="4" w:space="0" w:color="auto"/>
              <w:right w:val="single" w:sz="4" w:space="0" w:color="auto"/>
            </w:tcBorders>
            <w:vAlign w:val="center"/>
          </w:tcPr>
          <w:p w:rsidR="003A41E4" w:rsidRPr="001F76A5" w:rsidRDefault="003A41E4" w:rsidP="000B58FE">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Переработка древесины и иных лесных ресурсов</w:t>
            </w:r>
          </w:p>
        </w:tc>
        <w:tc>
          <w:tcPr>
            <w:tcW w:w="7981" w:type="dxa"/>
            <w:tcBorders>
              <w:top w:val="single" w:sz="4" w:space="0" w:color="auto"/>
              <w:left w:val="single" w:sz="4" w:space="0" w:color="auto"/>
              <w:bottom w:val="single" w:sz="4" w:space="0" w:color="auto"/>
              <w:right w:val="single" w:sz="4" w:space="0" w:color="auto"/>
            </w:tcBorders>
            <w:vAlign w:val="center"/>
          </w:tcPr>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Не допускается размещение объектов лесоперерабатывающей инфраструктуры 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w:t>
            </w:r>
          </w:p>
        </w:tc>
      </w:tr>
      <w:tr w:rsidR="003A41E4" w:rsidRPr="001F76A5" w:rsidTr="000B58FE">
        <w:tc>
          <w:tcPr>
            <w:tcW w:w="2348" w:type="dxa"/>
            <w:tcBorders>
              <w:top w:val="single" w:sz="4" w:space="0" w:color="auto"/>
              <w:left w:val="single" w:sz="4" w:space="0" w:color="auto"/>
              <w:bottom w:val="single" w:sz="4" w:space="0" w:color="auto"/>
              <w:right w:val="single" w:sz="4" w:space="0" w:color="auto"/>
            </w:tcBorders>
            <w:vAlign w:val="center"/>
          </w:tcPr>
          <w:p w:rsidR="003A41E4" w:rsidRPr="001F76A5" w:rsidRDefault="003A41E4" w:rsidP="000B58FE">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Осуществление религиозной деятельности</w:t>
            </w:r>
          </w:p>
        </w:tc>
        <w:tc>
          <w:tcPr>
            <w:tcW w:w="7981" w:type="dxa"/>
            <w:tcBorders>
              <w:top w:val="single" w:sz="4" w:space="0" w:color="auto"/>
              <w:left w:val="single" w:sz="4" w:space="0" w:color="auto"/>
              <w:bottom w:val="single" w:sz="4" w:space="0" w:color="auto"/>
              <w:right w:val="single" w:sz="4" w:space="0" w:color="auto"/>
            </w:tcBorders>
            <w:vAlign w:val="center"/>
          </w:tcPr>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Осуществление религиозной деятельности не ограничивается, если выполнение таких работ не влечет за собой ухудшение средообразующих, водоохранных, санитарно-гигиенических, оздоровительных и иных полезных функций лесных насаждений</w:t>
            </w:r>
          </w:p>
        </w:tc>
      </w:tr>
      <w:tr w:rsidR="003A41E4" w:rsidRPr="001F76A5" w:rsidTr="000B58FE">
        <w:tc>
          <w:tcPr>
            <w:tcW w:w="2348" w:type="dxa"/>
            <w:tcBorders>
              <w:top w:val="single" w:sz="4" w:space="0" w:color="auto"/>
              <w:left w:val="single" w:sz="4" w:space="0" w:color="auto"/>
              <w:bottom w:val="single" w:sz="4" w:space="0" w:color="auto"/>
              <w:right w:val="single" w:sz="4" w:space="0" w:color="auto"/>
            </w:tcBorders>
            <w:vAlign w:val="center"/>
          </w:tcPr>
          <w:p w:rsidR="003A41E4" w:rsidRPr="001F76A5" w:rsidRDefault="003A41E4" w:rsidP="000B58FE">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Выполнение работ по геологическому изучению недр, разработка месторождений полезных ископаемых</w:t>
            </w:r>
          </w:p>
        </w:tc>
        <w:tc>
          <w:tcPr>
            <w:tcW w:w="7981" w:type="dxa"/>
            <w:tcBorders>
              <w:top w:val="single" w:sz="4" w:space="0" w:color="auto"/>
              <w:left w:val="single" w:sz="4" w:space="0" w:color="auto"/>
              <w:bottom w:val="single" w:sz="4" w:space="0" w:color="auto"/>
              <w:right w:val="single" w:sz="4" w:space="0" w:color="auto"/>
            </w:tcBorders>
            <w:vAlign w:val="center"/>
          </w:tcPr>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В соответствии с приказом Рослесхоза от 27.12.2010 № 515 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введения в действие Лесного кодекса Российской Федерации, на срок, не превышающий срока действия таких лицензий.</w:t>
            </w:r>
          </w:p>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Запрещается разработка месторождений полезных ископаемых в лесопарковых зонах.</w:t>
            </w:r>
          </w:p>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Допускается проведение рубок лесных насаждений в резервных лесах при выполнении работ по геологическому изучению недр.</w:t>
            </w:r>
          </w:p>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территориях.</w:t>
            </w:r>
          </w:p>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Не допускаются:</w:t>
            </w:r>
          </w:p>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затопление и длительное подтопление лесных насаждений;</w:t>
            </w:r>
          </w:p>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повреждение лесных насаждений, растительного покрова и почв за пределами предоставленного лесного участка;</w:t>
            </w:r>
          </w:p>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захламление лесов строительными, промышленными, древесными, бытовыми и иными отходами, мусором;</w:t>
            </w:r>
          </w:p>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загрязнение площади предоставленного лесного участка и территории за его пределами химическими и радиоактивными веществами;</w:t>
            </w:r>
          </w:p>
          <w:p w:rsidR="003A41E4" w:rsidRPr="001F76A5" w:rsidRDefault="003A41E4" w:rsidP="000B58FE">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tc>
      </w:tr>
    </w:tbl>
    <w:p w:rsidR="007B42F7" w:rsidRPr="001F76A5" w:rsidRDefault="007B42F7">
      <w:pPr>
        <w:pStyle w:val="ConsPlusNormal"/>
        <w:jc w:val="both"/>
        <w:rPr>
          <w:rFonts w:ascii="Times New Roman" w:hAnsi="Times New Roman" w:cs="Times New Roman"/>
          <w:sz w:val="24"/>
          <w:szCs w:val="24"/>
        </w:rPr>
      </w:pPr>
    </w:p>
    <w:p w:rsidR="00525E39" w:rsidRPr="001F76A5" w:rsidRDefault="00525E39" w:rsidP="000179C8">
      <w:pPr>
        <w:pStyle w:val="ConsPlusNormal"/>
        <w:jc w:val="both"/>
        <w:rPr>
          <w:rFonts w:ascii="Times New Roman" w:hAnsi="Times New Roman" w:cs="Times New Roman"/>
          <w:sz w:val="24"/>
          <w:szCs w:val="24"/>
        </w:rPr>
        <w:sectPr w:rsidR="00525E39" w:rsidRPr="001F76A5" w:rsidSect="00AF538A">
          <w:pgSz w:w="11906" w:h="16838" w:code="9"/>
          <w:pgMar w:top="567" w:right="567" w:bottom="567" w:left="1134" w:header="397" w:footer="397" w:gutter="0"/>
          <w:cols w:space="720"/>
          <w:noEndnote/>
        </w:sectPr>
      </w:pPr>
    </w:p>
    <w:p w:rsidR="00525E39" w:rsidRPr="001F76A5" w:rsidRDefault="00525E39" w:rsidP="000179C8">
      <w:pPr>
        <w:pStyle w:val="ConsPlusNormal"/>
        <w:jc w:val="both"/>
        <w:rPr>
          <w:rFonts w:ascii="Times New Roman" w:hAnsi="Times New Roman" w:cs="Times New Roman"/>
          <w:sz w:val="24"/>
          <w:szCs w:val="24"/>
        </w:rPr>
      </w:pPr>
    </w:p>
    <w:p w:rsidR="003A41E4" w:rsidRPr="001F76A5" w:rsidRDefault="003A41E4" w:rsidP="003A41E4">
      <w:pPr>
        <w:spacing w:after="0" w:line="240" w:lineRule="auto"/>
        <w:jc w:val="center"/>
        <w:rPr>
          <w:rFonts w:ascii="Times New Roman" w:hAnsi="Times New Roman"/>
          <w:b/>
          <w:sz w:val="28"/>
          <w:szCs w:val="24"/>
        </w:rPr>
      </w:pPr>
    </w:p>
    <w:p w:rsidR="003A41E4" w:rsidRPr="001F76A5" w:rsidRDefault="003A41E4" w:rsidP="003A41E4">
      <w:pPr>
        <w:spacing w:after="0" w:line="240" w:lineRule="auto"/>
        <w:jc w:val="center"/>
        <w:rPr>
          <w:rFonts w:ascii="Times New Roman" w:hAnsi="Times New Roman"/>
          <w:b/>
          <w:sz w:val="28"/>
          <w:szCs w:val="24"/>
        </w:rPr>
      </w:pPr>
    </w:p>
    <w:p w:rsidR="003A41E4" w:rsidRPr="001F76A5" w:rsidRDefault="003A41E4" w:rsidP="003A41E4">
      <w:pPr>
        <w:spacing w:after="0" w:line="240" w:lineRule="auto"/>
        <w:jc w:val="center"/>
        <w:rPr>
          <w:rFonts w:ascii="Times New Roman" w:hAnsi="Times New Roman"/>
          <w:b/>
          <w:sz w:val="28"/>
          <w:szCs w:val="24"/>
        </w:rPr>
      </w:pPr>
    </w:p>
    <w:p w:rsidR="003A41E4" w:rsidRPr="001F76A5" w:rsidRDefault="003A41E4" w:rsidP="003A41E4">
      <w:pPr>
        <w:spacing w:after="0" w:line="240" w:lineRule="auto"/>
        <w:jc w:val="center"/>
        <w:rPr>
          <w:rFonts w:ascii="Times New Roman" w:hAnsi="Times New Roman"/>
          <w:b/>
          <w:sz w:val="28"/>
          <w:szCs w:val="24"/>
        </w:rPr>
      </w:pPr>
    </w:p>
    <w:p w:rsidR="003A41E4" w:rsidRPr="001F76A5" w:rsidRDefault="003A41E4" w:rsidP="003A41E4">
      <w:pPr>
        <w:spacing w:after="0" w:line="240" w:lineRule="auto"/>
        <w:jc w:val="center"/>
        <w:rPr>
          <w:rFonts w:ascii="Times New Roman" w:hAnsi="Times New Roman"/>
          <w:b/>
          <w:sz w:val="28"/>
          <w:szCs w:val="24"/>
        </w:rPr>
      </w:pPr>
    </w:p>
    <w:p w:rsidR="003A41E4" w:rsidRPr="001F76A5" w:rsidRDefault="003A41E4" w:rsidP="003A41E4">
      <w:pPr>
        <w:spacing w:after="0" w:line="240" w:lineRule="auto"/>
        <w:jc w:val="center"/>
        <w:rPr>
          <w:rFonts w:ascii="Times New Roman" w:hAnsi="Times New Roman"/>
          <w:b/>
          <w:sz w:val="28"/>
          <w:szCs w:val="24"/>
        </w:rPr>
      </w:pPr>
    </w:p>
    <w:p w:rsidR="003A41E4" w:rsidRPr="001F76A5" w:rsidRDefault="003A41E4" w:rsidP="003A41E4">
      <w:pPr>
        <w:spacing w:after="0" w:line="240" w:lineRule="auto"/>
        <w:jc w:val="center"/>
        <w:rPr>
          <w:rFonts w:ascii="Times New Roman" w:hAnsi="Times New Roman"/>
          <w:b/>
          <w:sz w:val="28"/>
          <w:szCs w:val="24"/>
        </w:rPr>
      </w:pPr>
    </w:p>
    <w:p w:rsidR="003A41E4" w:rsidRPr="001F76A5" w:rsidRDefault="003A41E4" w:rsidP="003A41E4">
      <w:pPr>
        <w:spacing w:after="0" w:line="240" w:lineRule="auto"/>
        <w:jc w:val="center"/>
        <w:rPr>
          <w:rFonts w:ascii="Times New Roman" w:hAnsi="Times New Roman"/>
          <w:b/>
          <w:sz w:val="28"/>
          <w:szCs w:val="24"/>
        </w:rPr>
      </w:pPr>
    </w:p>
    <w:p w:rsidR="003A41E4" w:rsidRPr="001F76A5" w:rsidRDefault="003A41E4" w:rsidP="003A41E4">
      <w:pPr>
        <w:spacing w:after="0" w:line="240" w:lineRule="auto"/>
        <w:jc w:val="center"/>
        <w:rPr>
          <w:rFonts w:ascii="Times New Roman" w:hAnsi="Times New Roman"/>
          <w:b/>
          <w:sz w:val="28"/>
          <w:szCs w:val="24"/>
        </w:rPr>
      </w:pPr>
    </w:p>
    <w:p w:rsidR="003A41E4" w:rsidRPr="001F76A5" w:rsidRDefault="003A41E4" w:rsidP="003A41E4">
      <w:pPr>
        <w:spacing w:after="0" w:line="240" w:lineRule="auto"/>
        <w:jc w:val="center"/>
        <w:rPr>
          <w:rFonts w:ascii="Times New Roman" w:hAnsi="Times New Roman"/>
          <w:b/>
          <w:sz w:val="28"/>
          <w:szCs w:val="24"/>
        </w:rPr>
      </w:pPr>
    </w:p>
    <w:p w:rsidR="003A41E4" w:rsidRPr="001F76A5" w:rsidRDefault="003A41E4" w:rsidP="003A41E4">
      <w:pPr>
        <w:spacing w:after="0" w:line="240" w:lineRule="auto"/>
        <w:jc w:val="center"/>
        <w:rPr>
          <w:rFonts w:ascii="Times New Roman" w:hAnsi="Times New Roman"/>
          <w:b/>
          <w:sz w:val="28"/>
          <w:szCs w:val="24"/>
        </w:rPr>
      </w:pPr>
    </w:p>
    <w:p w:rsidR="003A41E4" w:rsidRPr="001F76A5" w:rsidRDefault="003A41E4" w:rsidP="003A41E4">
      <w:pPr>
        <w:spacing w:after="0" w:line="240" w:lineRule="auto"/>
        <w:jc w:val="center"/>
        <w:rPr>
          <w:rFonts w:ascii="Times New Roman" w:hAnsi="Times New Roman"/>
          <w:b/>
          <w:sz w:val="28"/>
          <w:szCs w:val="24"/>
        </w:rPr>
      </w:pPr>
    </w:p>
    <w:p w:rsidR="003A41E4" w:rsidRPr="001F76A5" w:rsidRDefault="003A41E4" w:rsidP="003A41E4">
      <w:pPr>
        <w:spacing w:after="0" w:line="240" w:lineRule="auto"/>
        <w:jc w:val="center"/>
        <w:rPr>
          <w:rFonts w:ascii="Times New Roman" w:hAnsi="Times New Roman"/>
          <w:b/>
          <w:sz w:val="28"/>
          <w:szCs w:val="24"/>
        </w:rPr>
        <w:sectPr w:rsidR="003A41E4" w:rsidRPr="001F76A5" w:rsidSect="000B58FE">
          <w:pgSz w:w="11906" w:h="16838" w:code="9"/>
          <w:pgMar w:top="567" w:right="567" w:bottom="567" w:left="1134" w:header="397" w:footer="397" w:gutter="0"/>
          <w:cols w:space="720"/>
          <w:noEndnote/>
        </w:sectPr>
      </w:pPr>
      <w:r w:rsidRPr="001F76A5">
        <w:rPr>
          <w:rFonts w:ascii="Times New Roman" w:hAnsi="Times New Roman"/>
          <w:b/>
          <w:sz w:val="28"/>
          <w:szCs w:val="24"/>
        </w:rPr>
        <w:t>ПРИЛОЖЕНИЯ</w:t>
      </w:r>
    </w:p>
    <w:p w:rsidR="003A41E4" w:rsidRPr="001F76A5" w:rsidRDefault="00BB72A8" w:rsidP="005F12DB">
      <w:pPr>
        <w:pStyle w:val="0"/>
      </w:pPr>
      <w:r>
        <w:t xml:space="preserve"> </w:t>
      </w:r>
      <w:bookmarkStart w:id="454" w:name="_Toc521861456"/>
      <w:bookmarkEnd w:id="454"/>
    </w:p>
    <w:p w:rsidR="003A41E4" w:rsidRPr="001F76A5" w:rsidRDefault="003A41E4" w:rsidP="003A41E4">
      <w:pPr>
        <w:pStyle w:val="ConsPlusNormal"/>
        <w:jc w:val="right"/>
        <w:rPr>
          <w:rFonts w:ascii="Times New Roman" w:hAnsi="Times New Roman" w:cs="Times New Roman"/>
          <w:bCs/>
          <w:sz w:val="24"/>
          <w:szCs w:val="24"/>
        </w:rPr>
      </w:pPr>
      <w:r w:rsidRPr="001F76A5">
        <w:rPr>
          <w:rFonts w:ascii="Times New Roman" w:hAnsi="Times New Roman" w:cs="Times New Roman"/>
          <w:sz w:val="24"/>
          <w:szCs w:val="24"/>
        </w:rPr>
        <w:t>К лесохозяйственному регламенту</w:t>
      </w:r>
    </w:p>
    <w:p w:rsidR="003A41E4" w:rsidRPr="001F76A5" w:rsidRDefault="003A41E4" w:rsidP="003A41E4">
      <w:pPr>
        <w:pStyle w:val="ConsPlusNormal"/>
        <w:jc w:val="right"/>
        <w:rPr>
          <w:rFonts w:ascii="Times New Roman" w:hAnsi="Times New Roman" w:cs="Times New Roman"/>
          <w:sz w:val="24"/>
          <w:szCs w:val="24"/>
        </w:rPr>
      </w:pPr>
      <w:r w:rsidRPr="001F76A5">
        <w:rPr>
          <w:rFonts w:ascii="Times New Roman" w:hAnsi="Times New Roman" w:cs="Times New Roman"/>
          <w:sz w:val="24"/>
          <w:szCs w:val="24"/>
        </w:rPr>
        <w:t>Лузского лесничества</w:t>
      </w:r>
    </w:p>
    <w:p w:rsidR="003A41E4" w:rsidRPr="001F76A5" w:rsidRDefault="003A41E4" w:rsidP="003A41E4">
      <w:pPr>
        <w:pStyle w:val="ConsPlusNormal"/>
        <w:jc w:val="right"/>
        <w:rPr>
          <w:rFonts w:ascii="Times New Roman" w:hAnsi="Times New Roman" w:cs="Times New Roman"/>
          <w:bCs/>
          <w:sz w:val="24"/>
          <w:szCs w:val="24"/>
        </w:rPr>
      </w:pPr>
      <w:r w:rsidRPr="001F76A5">
        <w:rPr>
          <w:rFonts w:ascii="Times New Roman" w:hAnsi="Times New Roman" w:cs="Times New Roman"/>
          <w:sz w:val="24"/>
          <w:szCs w:val="24"/>
        </w:rPr>
        <w:t>Кировской области</w:t>
      </w:r>
    </w:p>
    <w:p w:rsidR="003A41E4" w:rsidRPr="001F76A5" w:rsidRDefault="003A41E4" w:rsidP="003A41E4">
      <w:pPr>
        <w:pStyle w:val="ConsPlusNormal"/>
        <w:jc w:val="right"/>
        <w:rPr>
          <w:rFonts w:ascii="Times New Roman" w:hAnsi="Times New Roman" w:cs="Times New Roman"/>
          <w:sz w:val="24"/>
          <w:szCs w:val="24"/>
        </w:rPr>
      </w:pPr>
    </w:p>
    <w:p w:rsidR="003A41E4" w:rsidRPr="001F76A5" w:rsidRDefault="003A41E4" w:rsidP="003A41E4">
      <w:pPr>
        <w:pStyle w:val="ConsPlusTitle"/>
        <w:jc w:val="center"/>
        <w:rPr>
          <w:rFonts w:ascii="Times New Roman" w:hAnsi="Times New Roman" w:cs="Times New Roman"/>
          <w:sz w:val="24"/>
          <w:szCs w:val="24"/>
        </w:rPr>
      </w:pPr>
      <w:r w:rsidRPr="001F76A5">
        <w:rPr>
          <w:rFonts w:ascii="Times New Roman" w:hAnsi="Times New Roman" w:cs="Times New Roman"/>
          <w:sz w:val="24"/>
          <w:szCs w:val="24"/>
        </w:rPr>
        <w:t>ЛЕСНАЯ СЕРТИФИКАЦИЯ</w:t>
      </w:r>
    </w:p>
    <w:p w:rsidR="003A41E4" w:rsidRPr="001F76A5" w:rsidRDefault="003A41E4" w:rsidP="003A41E4">
      <w:pPr>
        <w:pStyle w:val="ConsPlusTitle"/>
        <w:jc w:val="center"/>
        <w:rPr>
          <w:rFonts w:ascii="Times New Roman" w:hAnsi="Times New Roman" w:cs="Times New Roman"/>
          <w:sz w:val="24"/>
          <w:szCs w:val="24"/>
        </w:rPr>
      </w:pPr>
      <w:r w:rsidRPr="001F76A5">
        <w:rPr>
          <w:rFonts w:ascii="Times New Roman" w:hAnsi="Times New Roman" w:cs="Times New Roman"/>
          <w:sz w:val="24"/>
          <w:szCs w:val="24"/>
        </w:rPr>
        <w:t>КАК СОСТАВНАЯ ЧАСТЬ РЕКОМЕНДАЦИЙ</w:t>
      </w:r>
    </w:p>
    <w:p w:rsidR="003A41E4" w:rsidRPr="001F76A5" w:rsidRDefault="003A41E4" w:rsidP="003A41E4">
      <w:pPr>
        <w:pStyle w:val="ConsPlusTitle"/>
        <w:jc w:val="center"/>
        <w:rPr>
          <w:rFonts w:ascii="Times New Roman" w:hAnsi="Times New Roman" w:cs="Times New Roman"/>
          <w:sz w:val="24"/>
          <w:szCs w:val="24"/>
        </w:rPr>
      </w:pPr>
      <w:r w:rsidRPr="001F76A5">
        <w:rPr>
          <w:rFonts w:ascii="Times New Roman" w:hAnsi="Times New Roman" w:cs="Times New Roman"/>
          <w:sz w:val="24"/>
          <w:szCs w:val="24"/>
        </w:rPr>
        <w:t>ЛЕСОХОЗЯЙСТВЕННОГО РЕГЛАМЕНТА ЛЕСНИЧЕСТВА</w:t>
      </w:r>
    </w:p>
    <w:p w:rsidR="003A41E4" w:rsidRPr="001F76A5" w:rsidRDefault="003A41E4" w:rsidP="003A41E4">
      <w:pPr>
        <w:pStyle w:val="ConsPlusNormal"/>
        <w:ind w:firstLine="540"/>
        <w:jc w:val="both"/>
        <w:rPr>
          <w:rFonts w:ascii="Times New Roman" w:hAnsi="Times New Roman" w:cs="Times New Roman"/>
          <w:sz w:val="24"/>
          <w:szCs w:val="24"/>
        </w:rPr>
      </w:pPr>
    </w:p>
    <w:p w:rsidR="003A41E4" w:rsidRPr="001F76A5" w:rsidRDefault="003A41E4" w:rsidP="003A41E4">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Добровольная лесная сертификация является важной составляющей государственной лесной политики.</w:t>
      </w:r>
    </w:p>
    <w:p w:rsidR="003A41E4" w:rsidRPr="001F76A5" w:rsidRDefault="003A41E4" w:rsidP="003A41E4">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Процесс лесной сертификации - это достижение соответствия требованиям международных стандартов ведения экологически ответственного, социально ориентированного, экономически выгодного управления лесами, что является гарантией устойчивого лесопользования, уважения прав владельцев лесных ресурсов, прав работников и коренного населения, легальности происхождения древесного сырья.</w:t>
      </w:r>
    </w:p>
    <w:p w:rsidR="003A41E4" w:rsidRPr="001F76A5" w:rsidRDefault="003A41E4" w:rsidP="003A41E4">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При производстве проектов освоения лесов предприятиям, осуществляющим лесную сертификацию, необходимо учитывать требования международных и национальных стандартов лесоуправления в отношении лесов высокой природоохранной ценности и сохранения биологического разнообразия.</w:t>
      </w:r>
    </w:p>
    <w:p w:rsidR="003A41E4" w:rsidRPr="001F76A5" w:rsidRDefault="003A41E4" w:rsidP="003A41E4">
      <w:pPr>
        <w:pStyle w:val="ConsPlusNormal"/>
        <w:ind w:firstLine="540"/>
        <w:jc w:val="both"/>
        <w:rPr>
          <w:rFonts w:ascii="Times New Roman" w:hAnsi="Times New Roman" w:cs="Times New Roman"/>
          <w:sz w:val="24"/>
          <w:szCs w:val="24"/>
        </w:rPr>
      </w:pPr>
    </w:p>
    <w:p w:rsidR="003A41E4" w:rsidRPr="001F76A5" w:rsidRDefault="003A41E4" w:rsidP="003A41E4">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Требования к производству проектов освоения лесов</w:t>
      </w:r>
    </w:p>
    <w:p w:rsidR="003A41E4" w:rsidRPr="001F76A5" w:rsidRDefault="003A41E4" w:rsidP="003A41E4">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для предприятий, осуществляющих сертификацию лесных участков</w:t>
      </w:r>
    </w:p>
    <w:p w:rsidR="003A41E4" w:rsidRPr="001F76A5" w:rsidRDefault="003A41E4" w:rsidP="003A41E4">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1. На картографическом материале должны быть обозначены и отражены в пояснительной записке участки лесов высокой природоохранной ценности (ЛВПЦ):</w:t>
      </w:r>
    </w:p>
    <w:p w:rsidR="003A41E4" w:rsidRPr="001F76A5" w:rsidRDefault="003A41E4" w:rsidP="003A41E4">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1.1. Лесные территории, где представлено высокое биоразнообразие, значимое на мировом, национальном, региональном уровнях:</w:t>
      </w:r>
    </w:p>
    <w:p w:rsidR="003A41E4" w:rsidRPr="001F76A5" w:rsidRDefault="003A41E4" w:rsidP="003A41E4">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1.1.1. Особо охраняемые природные территории (согласно перечню государственных природных заповедников и национальных парков, природных парков, государственных природных заказников, памятников природы, дендрологических парков, ботанических садов, лечебно-оздоровительных местностей и курортов, территорий традиционного природопользования, находящихся в кадастре конкретного региона, а также перечню проектируемых ООПТ).</w:t>
      </w:r>
    </w:p>
    <w:p w:rsidR="003A41E4" w:rsidRPr="001F76A5" w:rsidRDefault="003A41E4" w:rsidP="003A41E4">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1.1.2. С редкими и находящимися под угрозой исчезновения видами (защищенными Красными книгами РФ и субъектов РФ, Рамсарской Конвенцией о водно-болотных угодьях).</w:t>
      </w:r>
    </w:p>
    <w:p w:rsidR="003A41E4" w:rsidRPr="001F76A5" w:rsidRDefault="003A41E4" w:rsidP="003A41E4">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1.1.3. С эндемичными видами.</w:t>
      </w:r>
    </w:p>
    <w:p w:rsidR="003A41E4" w:rsidRPr="001F76A5" w:rsidRDefault="003A41E4" w:rsidP="003A41E4">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1.1.4. С ключевыми сезонными местами обитания животных.</w:t>
      </w:r>
    </w:p>
    <w:p w:rsidR="003A41E4" w:rsidRPr="001F76A5" w:rsidRDefault="003A41E4" w:rsidP="003A41E4">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1.2. Лесные территории, содержащие крупные лесные малонарушенные ландшафты, значимые на мировом, национальном, региональном уровнях (используя Атлас малонарушенных лесных территорий России).</w:t>
      </w:r>
    </w:p>
    <w:p w:rsidR="003A41E4" w:rsidRPr="001F76A5" w:rsidRDefault="003A41E4" w:rsidP="003A41E4">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xml:space="preserve">1.3. Лесные территории, включающие редкие или находящиеся под угрозой исчезновения экосистемы (ОЗУ согласно </w:t>
      </w:r>
      <w:r w:rsidRPr="001F76A5">
        <w:rPr>
          <w:rStyle w:val="a4"/>
          <w:rFonts w:ascii="Times New Roman" w:hAnsi="Times New Roman" w:cs="Times New Roman"/>
          <w:color w:val="auto"/>
          <w:spacing w:val="2"/>
          <w:sz w:val="24"/>
          <w:szCs w:val="24"/>
          <w:u w:val="none"/>
          <w:shd w:val="clear" w:color="auto" w:fill="FFFFFF"/>
        </w:rPr>
        <w:t>Лесоустроительной инструкции, утвержденной приказом Рослесхоза от 12.12.2011 № 516, формам государственного лесного реестра</w:t>
      </w:r>
      <w:r w:rsidRPr="001F76A5">
        <w:rPr>
          <w:rFonts w:ascii="Times New Roman" w:hAnsi="Times New Roman" w:cs="Times New Roman"/>
          <w:sz w:val="24"/>
          <w:szCs w:val="24"/>
        </w:rPr>
        <w:t>).</w:t>
      </w:r>
    </w:p>
    <w:p w:rsidR="003A41E4" w:rsidRPr="001F76A5" w:rsidRDefault="003A41E4" w:rsidP="003A41E4">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1.4. Лесные территории, выполняющие особые защитные функции:</w:t>
      </w:r>
    </w:p>
    <w:p w:rsidR="003A41E4" w:rsidRPr="001F76A5" w:rsidRDefault="003A41E4" w:rsidP="003A41E4">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1.4.1. Леса, имеющие особое водоохранное значение (леса, играющие ключевую роль в предотвращении затоплений, поддержании качества воды и стабильности водотоков).</w:t>
      </w:r>
    </w:p>
    <w:p w:rsidR="003A41E4" w:rsidRPr="001F76A5" w:rsidRDefault="003A41E4" w:rsidP="003A41E4">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1.4.2. Леса, имеющие особое противоэрозионное значение (противоэрозионные леса выполняют функцию поддержания рельефа местности, включая предотвращение эрозии, оползней, снежных лавин и увеличения осадочных отложений в нижнем течении рек. Леса имеют особое противоэрозионное значение в случаях, когда эрозия почв, оползни и снежные лавины могут причинить ущерб природе и искусственным объектам, привести к утрате продуктивных земель и даже к человеческим жертвам).</w:t>
      </w:r>
    </w:p>
    <w:p w:rsidR="00F4738A" w:rsidRDefault="003A41E4" w:rsidP="00F4738A">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1.4.3. Леса, имеющие особое противопожарное значение (леса, которые выполняют естественную защитную функцию, служа барьером для пожаров на тех территориях, где их последствия могут быть особенно разрушительными).</w:t>
      </w:r>
      <w:r w:rsidR="00F4738A">
        <w:rPr>
          <w:rFonts w:ascii="Times New Roman" w:hAnsi="Times New Roman" w:cs="Times New Roman"/>
          <w:sz w:val="24"/>
          <w:szCs w:val="24"/>
        </w:rPr>
        <w:t xml:space="preserve"> </w:t>
      </w:r>
    </w:p>
    <w:p w:rsidR="0025769D" w:rsidRPr="001F76A5" w:rsidRDefault="003A41E4" w:rsidP="00F4738A">
      <w:pPr>
        <w:pStyle w:val="ConsPlusNormal"/>
        <w:ind w:firstLine="540"/>
        <w:jc w:val="both"/>
        <w:rPr>
          <w:rFonts w:ascii="Times New Roman" w:hAnsi="Times New Roman" w:cs="Times New Roman"/>
          <w:sz w:val="24"/>
          <w:szCs w:val="24"/>
        </w:rPr>
      </w:pPr>
      <w:r w:rsidRPr="001F76A5">
        <w:rPr>
          <w:rFonts w:ascii="Times New Roman" w:hAnsi="Times New Roman"/>
          <w:sz w:val="24"/>
          <w:szCs w:val="24"/>
        </w:rPr>
        <w:t>1.5. Лесные территории, необходимые для обеспечения существования местного населения (к</w:t>
      </w:r>
      <w:r w:rsidR="00BB72A8">
        <w:rPr>
          <w:rFonts w:ascii="Times New Roman" w:hAnsi="Times New Roman"/>
          <w:sz w:val="24"/>
          <w:szCs w:val="24"/>
        </w:rPr>
        <w:t xml:space="preserve"> </w:t>
      </w:r>
      <w:r w:rsidR="0025769D" w:rsidRPr="001F76A5">
        <w:rPr>
          <w:rFonts w:ascii="Times New Roman" w:hAnsi="Times New Roman" w:cs="Times New Roman"/>
          <w:sz w:val="24"/>
          <w:szCs w:val="24"/>
        </w:rPr>
        <w:t>ним могут относиться места массового сбора грибов и ягод, охоты и отдыха).</w:t>
      </w:r>
    </w:p>
    <w:p w:rsidR="0025769D" w:rsidRPr="001F76A5" w:rsidRDefault="0025769D" w:rsidP="0025769D">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1.6. Лесные территории, необходимые для сохранения самобытных культурных традиций местного населения (археологические и исторические лесные участки, места боевой славы, массовых захоронений во времена репрессий, кладбища, часовни, культовые рощи, священные деревья, старообрядческие места, родники, особые камни с участками леса и другие места, специфические для каждого отдельного поселения).</w:t>
      </w:r>
    </w:p>
    <w:p w:rsidR="0025769D" w:rsidRPr="001F76A5" w:rsidRDefault="0025769D" w:rsidP="0025769D">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2. В целях сохранения биоразнообразия рекомендуется:</w:t>
      </w:r>
    </w:p>
    <w:p w:rsidR="0025769D" w:rsidRPr="001F76A5" w:rsidRDefault="0025769D" w:rsidP="0025769D">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2.1. Оставлять на корню следующие ключевые элементы древостоя (деревьев или их групп, если их рубка и вывозка не оправданы с точки зрения техники безопасности и санитарного состояния насаждений, а также не создает препятствий для последующего лесовосстановления):</w:t>
      </w:r>
    </w:p>
    <w:p w:rsidR="0025769D" w:rsidRPr="001F76A5" w:rsidRDefault="0025769D" w:rsidP="0025769D">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старые и крупные дуплистые деревья, деревья с гнездами;</w:t>
      </w:r>
    </w:p>
    <w:p w:rsidR="0025769D" w:rsidRPr="001F76A5" w:rsidRDefault="0025769D" w:rsidP="0025769D">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отдельные ценные деревья, в том числе сухостой;</w:t>
      </w:r>
    </w:p>
    <w:p w:rsidR="0025769D" w:rsidRPr="001F76A5" w:rsidRDefault="0025769D" w:rsidP="0025769D">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деревья редких в данной местности пород;</w:t>
      </w:r>
    </w:p>
    <w:p w:rsidR="0025769D" w:rsidRPr="001F76A5" w:rsidRDefault="0025769D" w:rsidP="0025769D">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семенные деревья хозяйственно-ценных пород;</w:t>
      </w:r>
    </w:p>
    <w:p w:rsidR="0025769D" w:rsidRPr="001F76A5" w:rsidRDefault="0025769D" w:rsidP="0025769D">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высокие пни естественного происхождения.</w:t>
      </w:r>
    </w:p>
    <w:p w:rsidR="0025769D" w:rsidRPr="001F76A5" w:rsidRDefault="0025769D" w:rsidP="0025769D">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2.2. Использовать региональный опыт по сохранению биоразнообразия в процессе лесозаготовок.</w:t>
      </w:r>
    </w:p>
    <w:p w:rsidR="0025769D" w:rsidRPr="001F76A5" w:rsidRDefault="0025769D" w:rsidP="0025769D">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3. Необходимо предусмотреть:</w:t>
      </w:r>
    </w:p>
    <w:p w:rsidR="0025769D" w:rsidRPr="001F76A5" w:rsidRDefault="0025769D" w:rsidP="0025769D">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3.1. Долгосрочные цели управления лесами (лесоводственные, социальные, экономические, в области охраны окружающей среды) на период оборота рубки (срока аренды) в отношении:</w:t>
      </w:r>
    </w:p>
    <w:p w:rsidR="0025769D" w:rsidRPr="001F76A5" w:rsidRDefault="0025769D" w:rsidP="0025769D">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лесной продукции (достижение оптимальной возрастной, породной, сортиментной структуры насаждений);</w:t>
      </w:r>
    </w:p>
    <w:p w:rsidR="0025769D" w:rsidRPr="001F76A5" w:rsidRDefault="0025769D" w:rsidP="0025769D">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системы лесоводства (неистощительное и многоцелевое лесопользование);</w:t>
      </w:r>
    </w:p>
    <w:p w:rsidR="0025769D" w:rsidRPr="001F76A5" w:rsidRDefault="0025769D" w:rsidP="0025769D">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сохранения биологического разнообразия и экологически ценных экосистем;</w:t>
      </w:r>
    </w:p>
    <w:p w:rsidR="0025769D" w:rsidRPr="001F76A5" w:rsidRDefault="0025769D" w:rsidP="0025769D">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сохранения средозащитных и средообразующих функций лесных экосистем, включая сохранение водных и почвенных ресурсов;</w:t>
      </w:r>
    </w:p>
    <w:p w:rsidR="0025769D" w:rsidRPr="001F76A5" w:rsidRDefault="0025769D" w:rsidP="0025769D">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 социально-экономических выгод для населения (максимальное использование полезностей леса населением).</w:t>
      </w:r>
    </w:p>
    <w:p w:rsidR="0025769D" w:rsidRPr="001F76A5" w:rsidRDefault="0025769D" w:rsidP="0025769D">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3.2. Постепенный переход от сплошных рубок больших размеров к сплошным узколесосечным и несплошным с учетом соответствующих лесорастительных условий.</w:t>
      </w:r>
    </w:p>
    <w:p w:rsidR="0025769D" w:rsidRPr="001F76A5" w:rsidRDefault="0025769D" w:rsidP="0025769D">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4. Подготовить публичную версию, отражающую планы мероприятий по поддержанию и сохранению лесов, имеющих высокое природоохранное значение.</w:t>
      </w:r>
    </w:p>
    <w:p w:rsidR="0025769D" w:rsidRPr="001F76A5" w:rsidRDefault="0025769D" w:rsidP="0025769D">
      <w:pPr>
        <w:pStyle w:val="ConsPlusNormal"/>
        <w:ind w:firstLine="540"/>
        <w:jc w:val="both"/>
        <w:rPr>
          <w:rFonts w:ascii="Times New Roman" w:hAnsi="Times New Roman" w:cs="Times New Roman"/>
          <w:sz w:val="24"/>
          <w:szCs w:val="24"/>
        </w:rPr>
      </w:pPr>
    </w:p>
    <w:p w:rsidR="0025769D" w:rsidRPr="001F76A5" w:rsidRDefault="0025769D" w:rsidP="0025769D">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Предложения WWF России и НП «Прозрачный мир»</w:t>
      </w:r>
    </w:p>
    <w:p w:rsidR="0025769D" w:rsidRPr="001F76A5" w:rsidRDefault="0025769D" w:rsidP="0025769D">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по выделению редких лесных экосистем в Кировской области</w:t>
      </w:r>
    </w:p>
    <w:tbl>
      <w:tblPr>
        <w:tblW w:w="5000" w:type="pct"/>
        <w:tblCellMar>
          <w:top w:w="102" w:type="dxa"/>
          <w:left w:w="62" w:type="dxa"/>
          <w:bottom w:w="102" w:type="dxa"/>
          <w:right w:w="62" w:type="dxa"/>
        </w:tblCellMar>
        <w:tblLook w:val="0000" w:firstRow="0" w:lastRow="0" w:firstColumn="0" w:lastColumn="0" w:noHBand="0" w:noVBand="0"/>
      </w:tblPr>
      <w:tblGrid>
        <w:gridCol w:w="608"/>
        <w:gridCol w:w="2430"/>
        <w:gridCol w:w="2067"/>
        <w:gridCol w:w="1822"/>
        <w:gridCol w:w="3402"/>
      </w:tblGrid>
      <w:tr w:rsidR="0025769D" w:rsidRPr="001F76A5" w:rsidTr="00F4738A">
        <w:trPr>
          <w:tblHeader/>
        </w:trPr>
        <w:tc>
          <w:tcPr>
            <w:tcW w:w="294"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c>
          <w:tcPr>
            <w:tcW w:w="1176"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Название</w:t>
            </w:r>
          </w:p>
        </w:tc>
        <w:tc>
          <w:tcPr>
            <w:tcW w:w="1000"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Состав древостоя</w:t>
            </w:r>
          </w:p>
        </w:tc>
        <w:tc>
          <w:tcPr>
            <w:tcW w:w="882"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Возраст преобладающей породы</w:t>
            </w:r>
          </w:p>
        </w:tc>
        <w:tc>
          <w:tcPr>
            <w:tcW w:w="1647"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Прочие характеристики, примечания</w:t>
            </w:r>
          </w:p>
        </w:tc>
      </w:tr>
      <w:tr w:rsidR="0025769D" w:rsidRPr="001F76A5" w:rsidTr="00F4738A">
        <w:tc>
          <w:tcPr>
            <w:tcW w:w="294"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1.</w:t>
            </w:r>
          </w:p>
        </w:tc>
        <w:tc>
          <w:tcPr>
            <w:tcW w:w="1176"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Пихтоельники</w:t>
            </w:r>
          </w:p>
        </w:tc>
        <w:tc>
          <w:tcPr>
            <w:tcW w:w="1000"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Е + П (участие пихты в верхнем ярусе в любом количестве, помимо ели допускается участие березы)</w:t>
            </w:r>
          </w:p>
        </w:tc>
        <w:tc>
          <w:tcPr>
            <w:tcW w:w="882"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100 лет и более (реальный возраст, как правило, заметно больше 100 лет, даже по данным лесоустройства)</w:t>
            </w:r>
          </w:p>
        </w:tc>
        <w:tc>
          <w:tcPr>
            <w:tcW w:w="1647"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Типы леса - от хвощево-сфагновых до крупнопапоротниковых.</w:t>
            </w:r>
          </w:p>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В древостое и во втором ярусе обычно присутствуют старые высокие экземпляры рябины и ивы козьей</w:t>
            </w:r>
          </w:p>
        </w:tc>
      </w:tr>
      <w:tr w:rsidR="0025769D" w:rsidRPr="001F76A5" w:rsidTr="00F4738A">
        <w:tc>
          <w:tcPr>
            <w:tcW w:w="294"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2.</w:t>
            </w:r>
          </w:p>
        </w:tc>
        <w:tc>
          <w:tcPr>
            <w:tcW w:w="1176"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Старые хвойные леса</w:t>
            </w:r>
          </w:p>
        </w:tc>
        <w:tc>
          <w:tcPr>
            <w:tcW w:w="1000"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Е, П, С в любом составе и соотношении</w:t>
            </w:r>
          </w:p>
        </w:tc>
        <w:tc>
          <w:tcPr>
            <w:tcW w:w="882"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140 лет и более</w:t>
            </w:r>
          </w:p>
        </w:tc>
        <w:tc>
          <w:tcPr>
            <w:tcW w:w="1647"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p>
        </w:tc>
      </w:tr>
      <w:tr w:rsidR="0025769D" w:rsidRPr="001F76A5" w:rsidTr="00F4738A">
        <w:tc>
          <w:tcPr>
            <w:tcW w:w="294"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3.</w:t>
            </w:r>
          </w:p>
        </w:tc>
        <w:tc>
          <w:tcPr>
            <w:tcW w:w="1176"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Старые крупнопапоротниковые леса</w:t>
            </w:r>
          </w:p>
        </w:tc>
        <w:tc>
          <w:tcPr>
            <w:tcW w:w="1000"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Любой</w:t>
            </w:r>
          </w:p>
        </w:tc>
        <w:tc>
          <w:tcPr>
            <w:tcW w:w="882"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100 лет и более</w:t>
            </w:r>
          </w:p>
        </w:tc>
        <w:tc>
          <w:tcPr>
            <w:tcW w:w="1647"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В травяном покрове заметная роль принадлежит крупным папоротникам (виды родов щитовник, кочедыжник, диплазиум)</w:t>
            </w:r>
          </w:p>
        </w:tc>
      </w:tr>
      <w:tr w:rsidR="0025769D" w:rsidRPr="001F76A5" w:rsidTr="00F4738A">
        <w:tc>
          <w:tcPr>
            <w:tcW w:w="294"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4.</w:t>
            </w:r>
          </w:p>
        </w:tc>
        <w:tc>
          <w:tcPr>
            <w:tcW w:w="1176"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Леса с участием лиственницы</w:t>
            </w:r>
          </w:p>
        </w:tc>
        <w:tc>
          <w:tcPr>
            <w:tcW w:w="1000"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Любой, но обязательно участие лиственницы в верхнем ярусе</w:t>
            </w:r>
          </w:p>
        </w:tc>
        <w:tc>
          <w:tcPr>
            <w:tcW w:w="882"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100 лет и более</w:t>
            </w:r>
          </w:p>
        </w:tc>
        <w:tc>
          <w:tcPr>
            <w:tcW w:w="1647"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Обязательное наличие возобновления лиственницы</w:t>
            </w:r>
          </w:p>
        </w:tc>
      </w:tr>
      <w:tr w:rsidR="0025769D" w:rsidRPr="001F76A5" w:rsidTr="00F4738A">
        <w:tc>
          <w:tcPr>
            <w:tcW w:w="294"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5.</w:t>
            </w:r>
          </w:p>
        </w:tc>
        <w:tc>
          <w:tcPr>
            <w:tcW w:w="1176"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Леса с участием широколиственных пород (кроме подтаежной зоны)</w:t>
            </w:r>
          </w:p>
        </w:tc>
        <w:tc>
          <w:tcPr>
            <w:tcW w:w="1000"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Обязательное участие в древесном ярусе взрослых деревьев широколиственных пород (любых)</w:t>
            </w:r>
          </w:p>
        </w:tc>
        <w:tc>
          <w:tcPr>
            <w:tcW w:w="882"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70 лет и более</w:t>
            </w:r>
          </w:p>
        </w:tc>
        <w:tc>
          <w:tcPr>
            <w:tcW w:w="1647"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p>
        </w:tc>
      </w:tr>
      <w:tr w:rsidR="0025769D" w:rsidRPr="001F76A5" w:rsidTr="00F4738A">
        <w:tc>
          <w:tcPr>
            <w:tcW w:w="294"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6.</w:t>
            </w:r>
          </w:p>
        </w:tc>
        <w:tc>
          <w:tcPr>
            <w:tcW w:w="1176"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Старые осинники и осинники с елью</w:t>
            </w:r>
          </w:p>
        </w:tc>
        <w:tc>
          <w:tcPr>
            <w:tcW w:w="1000"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Преобладание ели или осины, обязательное наличие старой крупной осины</w:t>
            </w:r>
          </w:p>
        </w:tc>
        <w:tc>
          <w:tcPr>
            <w:tcW w:w="882"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80 лет и более</w:t>
            </w:r>
          </w:p>
        </w:tc>
        <w:tc>
          <w:tcPr>
            <w:tcW w:w="1647"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Как правило, присутствуют крупные окна распада, крупный валеж.</w:t>
            </w:r>
          </w:p>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Важный признак - наличие лишайников на коре осин.</w:t>
            </w:r>
          </w:p>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Сохранять необходимо массив целиком, т.е. включать и находящиеся внутри массива выделы с другим составом.</w:t>
            </w:r>
          </w:p>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В основном выделены в качестве предполагаемых ООПТ</w:t>
            </w:r>
          </w:p>
        </w:tc>
      </w:tr>
      <w:tr w:rsidR="0025769D" w:rsidRPr="001F76A5" w:rsidTr="00F4738A">
        <w:tc>
          <w:tcPr>
            <w:tcW w:w="294"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7.</w:t>
            </w:r>
          </w:p>
        </w:tc>
        <w:tc>
          <w:tcPr>
            <w:tcW w:w="1176"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Черноольховые леса</w:t>
            </w:r>
          </w:p>
        </w:tc>
        <w:tc>
          <w:tcPr>
            <w:tcW w:w="1000"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Ольха черная не менее 5 единиц</w:t>
            </w:r>
          </w:p>
        </w:tc>
        <w:tc>
          <w:tcPr>
            <w:tcW w:w="882"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70 лет и более</w:t>
            </w:r>
          </w:p>
        </w:tc>
        <w:tc>
          <w:tcPr>
            <w:tcW w:w="1647"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p>
        </w:tc>
      </w:tr>
      <w:tr w:rsidR="0025769D" w:rsidRPr="001F76A5" w:rsidTr="00F4738A">
        <w:tc>
          <w:tcPr>
            <w:tcW w:w="294"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8.</w:t>
            </w:r>
          </w:p>
        </w:tc>
        <w:tc>
          <w:tcPr>
            <w:tcW w:w="1176"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Все пойменные леса</w:t>
            </w:r>
          </w:p>
        </w:tc>
        <w:tc>
          <w:tcPr>
            <w:tcW w:w="1000"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Любой</w:t>
            </w:r>
          </w:p>
        </w:tc>
        <w:tc>
          <w:tcPr>
            <w:tcW w:w="882"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50 лет и более (для березняков - 80 лет и более)</w:t>
            </w:r>
          </w:p>
        </w:tc>
        <w:tc>
          <w:tcPr>
            <w:tcW w:w="1647"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Необязательно заливаемые, но, как правило, хотя бы частично заболоченные или "сырые"</w:t>
            </w:r>
          </w:p>
        </w:tc>
      </w:tr>
      <w:tr w:rsidR="0025769D" w:rsidRPr="001F76A5" w:rsidTr="00F4738A">
        <w:tc>
          <w:tcPr>
            <w:tcW w:w="294"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9.</w:t>
            </w:r>
          </w:p>
        </w:tc>
        <w:tc>
          <w:tcPr>
            <w:tcW w:w="1176"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Все низовые и переходные болота</w:t>
            </w:r>
          </w:p>
        </w:tc>
        <w:tc>
          <w:tcPr>
            <w:tcW w:w="1000"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Любой</w:t>
            </w:r>
          </w:p>
        </w:tc>
        <w:tc>
          <w:tcPr>
            <w:tcW w:w="882"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Любой</w:t>
            </w:r>
          </w:p>
        </w:tc>
        <w:tc>
          <w:tcPr>
            <w:tcW w:w="1647"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С любой растительностью</w:t>
            </w:r>
          </w:p>
        </w:tc>
      </w:tr>
      <w:tr w:rsidR="0025769D" w:rsidRPr="001F76A5" w:rsidTr="00F4738A">
        <w:tc>
          <w:tcPr>
            <w:tcW w:w="294"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10.</w:t>
            </w:r>
          </w:p>
        </w:tc>
        <w:tc>
          <w:tcPr>
            <w:tcW w:w="1176"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Леса, окаймляющие открытые части болот и все островные леса среди болот</w:t>
            </w:r>
          </w:p>
        </w:tc>
        <w:tc>
          <w:tcPr>
            <w:tcW w:w="1000"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Любой</w:t>
            </w:r>
          </w:p>
        </w:tc>
        <w:tc>
          <w:tcPr>
            <w:tcW w:w="882"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Любой</w:t>
            </w:r>
          </w:p>
        </w:tc>
        <w:tc>
          <w:tcPr>
            <w:tcW w:w="1647"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Полосы шириной 100 м</w:t>
            </w:r>
          </w:p>
        </w:tc>
      </w:tr>
      <w:tr w:rsidR="0025769D" w:rsidRPr="001F76A5" w:rsidTr="00F4738A">
        <w:tc>
          <w:tcPr>
            <w:tcW w:w="294"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11.</w:t>
            </w:r>
          </w:p>
        </w:tc>
        <w:tc>
          <w:tcPr>
            <w:tcW w:w="1176"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Все темнохвойные леса или леса с наличием старой крупной осины в долинах всех малых рек, а также долинах временных водотоков, ложбинах, западинах</w:t>
            </w:r>
          </w:p>
        </w:tc>
        <w:tc>
          <w:tcPr>
            <w:tcW w:w="1000"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Е, П, Ос в любом количестве и соотношении</w:t>
            </w:r>
          </w:p>
        </w:tc>
        <w:tc>
          <w:tcPr>
            <w:tcW w:w="882"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80 лет и более</w:t>
            </w:r>
          </w:p>
        </w:tc>
        <w:tc>
          <w:tcPr>
            <w:tcW w:w="1647" w:type="pc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2"/>
                <w:szCs w:val="22"/>
              </w:rPr>
            </w:pPr>
          </w:p>
        </w:tc>
      </w:tr>
    </w:tbl>
    <w:p w:rsidR="0025769D" w:rsidRPr="001F76A5" w:rsidRDefault="0025769D" w:rsidP="0025769D">
      <w:pPr>
        <w:pStyle w:val="ConsPlusNormal"/>
        <w:ind w:firstLine="540"/>
        <w:jc w:val="both"/>
        <w:rPr>
          <w:rFonts w:ascii="Times New Roman" w:hAnsi="Times New Roman" w:cs="Times New Roman"/>
          <w:sz w:val="24"/>
          <w:szCs w:val="24"/>
        </w:rPr>
      </w:pPr>
    </w:p>
    <w:p w:rsidR="0025769D" w:rsidRPr="001F76A5" w:rsidRDefault="0025769D" w:rsidP="0025769D">
      <w:pPr>
        <w:pStyle w:val="ConsPlusTitle"/>
        <w:jc w:val="center"/>
        <w:rPr>
          <w:rFonts w:ascii="Times New Roman" w:hAnsi="Times New Roman" w:cs="Times New Roman"/>
          <w:sz w:val="24"/>
          <w:szCs w:val="24"/>
        </w:rPr>
      </w:pPr>
      <w:r w:rsidRPr="001F76A5">
        <w:rPr>
          <w:rFonts w:ascii="Times New Roman" w:hAnsi="Times New Roman" w:cs="Times New Roman"/>
          <w:sz w:val="24"/>
          <w:szCs w:val="24"/>
        </w:rPr>
        <w:t>РЕКОМЕНДАЦИИ</w:t>
      </w:r>
    </w:p>
    <w:p w:rsidR="0025769D" w:rsidRPr="001F76A5" w:rsidRDefault="0025769D" w:rsidP="0025769D">
      <w:pPr>
        <w:pStyle w:val="ConsPlusTitle"/>
        <w:jc w:val="center"/>
        <w:rPr>
          <w:rFonts w:ascii="Times New Roman" w:hAnsi="Times New Roman" w:cs="Times New Roman"/>
          <w:sz w:val="24"/>
          <w:szCs w:val="24"/>
        </w:rPr>
      </w:pPr>
      <w:r w:rsidRPr="001F76A5">
        <w:rPr>
          <w:rFonts w:ascii="Times New Roman" w:hAnsi="Times New Roman" w:cs="Times New Roman"/>
          <w:sz w:val="24"/>
          <w:szCs w:val="24"/>
        </w:rPr>
        <w:t>КИРОВСКОГО ЦЕНТРА ЛЕСНОЙ СЕРТИФИКАЦИИ ПО СОХРАНЕНИЮ</w:t>
      </w:r>
    </w:p>
    <w:p w:rsidR="0025769D" w:rsidRPr="001F76A5" w:rsidRDefault="0025769D" w:rsidP="0025769D">
      <w:pPr>
        <w:pStyle w:val="ConsPlusTitle"/>
        <w:jc w:val="center"/>
        <w:rPr>
          <w:rFonts w:ascii="Times New Roman" w:hAnsi="Times New Roman" w:cs="Times New Roman"/>
          <w:sz w:val="24"/>
          <w:szCs w:val="24"/>
        </w:rPr>
      </w:pPr>
      <w:r w:rsidRPr="001F76A5">
        <w:rPr>
          <w:rFonts w:ascii="Times New Roman" w:hAnsi="Times New Roman" w:cs="Times New Roman"/>
          <w:sz w:val="24"/>
          <w:szCs w:val="24"/>
        </w:rPr>
        <w:t>БИОЛОГИЧЕСКОГО РАЗНООБРАЗИЯ В ПРОЦЕССЕ ЛЕСОЗАГОТОВОК</w:t>
      </w:r>
    </w:p>
    <w:p w:rsidR="0025769D" w:rsidRPr="001F76A5" w:rsidRDefault="0025769D" w:rsidP="0025769D">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Введение</w:t>
      </w:r>
    </w:p>
    <w:p w:rsidR="0025769D" w:rsidRPr="001F76A5" w:rsidRDefault="0025769D" w:rsidP="0025769D">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Сохранение биологического разнообразия - один из важных принципов устойчивого лесопользования. В 1992 году на Конференции ООН в Рио-де-Жанейро была принята международная Конвенция о биологическом разнообразии, подписанная в том числе и Россией. Этот документ послужил экологическим организациям основанием для разработки и проведения различных природоохранных мероприятий, направленных на поддержание и сохранение многообразия видов растений и животных и мест их обитания. Кроме того, Конвенция нашла отражение в российском законодательстве, в том числе и лесном. Так, в статье 1 Лесного кодекса РФ одним из принципов является сохранение биологического разнообразия лесов.</w:t>
      </w:r>
    </w:p>
    <w:p w:rsidR="0025769D" w:rsidRPr="001F76A5" w:rsidRDefault="0025769D" w:rsidP="0025769D">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Современная российская система планирования и ведения лесозаготовок и лесного хозяйства, в общем, неплохо справляется с сохранением значительной части биоразнообразия лесов на исключаемых из промышленных лесозаготовок территориях путем разделения лесов по целевому назначению и категории защитности, выделения особо защитных участков леса, выявления и создания различных особо охраняемых природных территорий. Среди различных категорий участков лесного фонда, на которых ограничивается лесоэксплуатация, следует особо выделить важные для сохранения биоразнообразия лесов водоохранные полосы и ОЗУ, на которых запрещено проведение рубок главного пользования.</w:t>
      </w:r>
    </w:p>
    <w:p w:rsidR="0025769D" w:rsidRPr="001F76A5" w:rsidRDefault="0025769D" w:rsidP="0025769D">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Водоохранные полосы служат хорошей основой для планирования и создания экологических сетей и коридоров, соединяющих особо охраняемые природные территории, а также выполняют роль рефугиумов (временных убежищ) для биологических видов, неустойчивых к воздействию лесозаготовок. Однако при создании лесоустроительных проектов в водоохранных зонах проектируются рубки ухода, а также рубки обновления и переформирования в соответствии с принятыми методиками. Для надежного и долговременного выполнения этими лесами их водорегулирующих, природоохранных и защитных функций необходимо законодательное закрепление их природоохранного статуса и ограничений лесопользования в них.</w:t>
      </w:r>
    </w:p>
    <w:p w:rsidR="0025769D" w:rsidRPr="001F76A5" w:rsidRDefault="0025769D" w:rsidP="0025769D">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Сохранению биологического разнообразия лесов таежной зоны России способствовала и имевшаяся ранее практика ведения лесозаготовок и лесного хозяйства. Планово-административное ведение лесного хозяйства в советский период, экономический кризис переходного периода привели к тому, что большинство лесов таежной зоны развиваются в ходе естественных сукцессий (после вырубок или пожаров) и сохранили значительную долю биоразнообразия первичных или девственных лесов. Приисковые, а затем и условно-сплошные рубки, практиковавшиеся в лесах Севера европейской части России до середины 20 века, когда из древостоя выбирали не более половины запаса древесины и оставляли практически все лиственные деревья, а также мелкотоварные и дровяные стволы хвойных, не вызвали резкого изменения условий в лесных экосистемах, что способствовало сохранению или быстрому восстановлению лесной среды на вырубках. Практически повсеместное распространение молевого сплава леса на Севере также способствовало оставлению значительной части древостоев на лесосеках по причине непригодности для сплава (мелколиственные породы, лиственница, фаутные стволы и пр.). Конечно, такие бессистемные и неорганизованные рубки "ради плана" значительно подорвали сырьевую базу многих лесозаготовительных предприятий, однако сыграли положительную роль в сохранении биоразнообразия лесов.</w:t>
      </w:r>
    </w:p>
    <w:p w:rsidR="0025769D" w:rsidRPr="001F76A5" w:rsidRDefault="0025769D" w:rsidP="0025769D">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настоящее время стоит задача по разработке способов и приемов сохранения биологического разнообразия при проведении лесозаготовок с учетом требований существующих нормативов и применения различной техники и технологий лесосечных работ.</w:t>
      </w:r>
    </w:p>
    <w:p w:rsidR="0025769D" w:rsidRPr="001F76A5" w:rsidRDefault="0025769D" w:rsidP="0025769D">
      <w:pPr>
        <w:pStyle w:val="ConsPlusNormal"/>
        <w:ind w:firstLine="540"/>
        <w:jc w:val="both"/>
        <w:rPr>
          <w:rFonts w:ascii="Times New Roman" w:hAnsi="Times New Roman" w:cs="Times New Roman"/>
          <w:sz w:val="24"/>
          <w:szCs w:val="24"/>
        </w:rPr>
      </w:pPr>
    </w:p>
    <w:p w:rsidR="0025769D" w:rsidRPr="001F76A5" w:rsidRDefault="0025769D" w:rsidP="0025769D">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1. Область применения рекомендаций</w:t>
      </w:r>
    </w:p>
    <w:p w:rsidR="0025769D" w:rsidRPr="001F76A5" w:rsidRDefault="0025769D" w:rsidP="0025769D">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Соблюдение экологических норм является важной частью ведения бизнеса современными предприятиями. Это означает, что предприятия определяют, какого рода воздействие на окружающую среду они оказывают, и ведут свою деятельность таким образом, чтобы заранее свести свое воздействие на окружающую среду к минимуму. Такой путь развития неизбежен, поскольку потребители и общество требуют от предприятий более ответственного подхода как в вопросе сохранения биологического разнообразия, так и в социальных вопросах.</w:t>
      </w:r>
    </w:p>
    <w:p w:rsidR="0025769D" w:rsidRPr="001F76A5" w:rsidRDefault="0025769D" w:rsidP="0025769D">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Международные конвенции и решения, принятые в Рио-де-Жанейро, Хельсинки и Монреале, определили глобальные направления устойчивого лесоуправления. Параллельно международному развитию проходит разработка ответственного подхода к охране окружающей среды на уровне каждого отдельного предприятия.</w:t>
      </w:r>
    </w:p>
    <w:p w:rsidR="0025769D" w:rsidRPr="001F76A5" w:rsidRDefault="0025769D" w:rsidP="0025769D">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Данные рекомендации по сохранению биоразнообразия разработаны в ходе добровольной лесной сертификации лесозаготовительного предприятия ОАО "Кай" в целях применения на его арендном участке. Эти рекомендации также возможны к применению другими субъектами лесоуправления и лесопользования, заинтересованными в сохранении биоразнообразия в процессе своей деятельности.</w:t>
      </w:r>
    </w:p>
    <w:p w:rsidR="0025769D" w:rsidRPr="001F76A5" w:rsidRDefault="0025769D" w:rsidP="0025769D">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Одной из основных форм сохранения биологического разнообразия в процессе лесозаготовок является выделение и сохранение ключевых местообитаний ценных или исчезающих биологических видов.</w:t>
      </w:r>
    </w:p>
    <w:p w:rsidR="0025769D" w:rsidRPr="001F76A5" w:rsidRDefault="0025769D" w:rsidP="0025769D">
      <w:pPr>
        <w:pStyle w:val="ConsPlusNormal"/>
        <w:ind w:firstLine="540"/>
        <w:jc w:val="both"/>
        <w:rPr>
          <w:rFonts w:ascii="Times New Roman" w:hAnsi="Times New Roman" w:cs="Times New Roman"/>
          <w:sz w:val="24"/>
          <w:szCs w:val="24"/>
        </w:rPr>
      </w:pPr>
    </w:p>
    <w:p w:rsidR="0025769D" w:rsidRPr="001F76A5" w:rsidRDefault="006C3421" w:rsidP="0025769D">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 xml:space="preserve">2. </w:t>
      </w:r>
      <w:r w:rsidR="0025769D" w:rsidRPr="001F76A5">
        <w:rPr>
          <w:rFonts w:ascii="Times New Roman" w:hAnsi="Times New Roman" w:cs="Times New Roman"/>
          <w:sz w:val="24"/>
          <w:szCs w:val="24"/>
        </w:rPr>
        <w:t>Перечень ключевых местообитаний</w:t>
      </w:r>
    </w:p>
    <w:p w:rsidR="0025769D" w:rsidRPr="001F76A5" w:rsidRDefault="0025769D" w:rsidP="0025769D">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1. Малопродуктивные участки леса в пониженных местах (например, небольшие болотца), неудобные для лесозаготовок и имеющие значительную концентрацию биологических видов.</w:t>
      </w:r>
    </w:p>
    <w:p w:rsidR="0025769D" w:rsidRPr="001F76A5" w:rsidRDefault="0025769D" w:rsidP="0025769D">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2. Участки леса вдоль постоянных водотоков, не учтенные при лесоустройстве, которые должны быть выделены как водоохранные полосы.</w:t>
      </w:r>
    </w:p>
    <w:p w:rsidR="0025769D" w:rsidRPr="001F76A5" w:rsidRDefault="0025769D" w:rsidP="0025769D">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3. Участки леса вдоль временных водотоков, заросшие овраги (лога), выраженные в рельефе или отличающиеся напочвенным покровом и почвами, сильно подверженными повреждению лесозаготовительной техникой.</w:t>
      </w:r>
    </w:p>
    <w:p w:rsidR="0025769D" w:rsidRPr="001F76A5" w:rsidRDefault="0025769D" w:rsidP="0025769D">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4. Окна распада древостоя с естественным возобновлением и валежом различной стадии разложения.</w:t>
      </w:r>
    </w:p>
    <w:p w:rsidR="0025769D" w:rsidRPr="001F76A5" w:rsidRDefault="0025769D" w:rsidP="0025769D">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5. Участки леса, на которых произрастают и обитают редкие и находящиеся под угрозой исчезновения виды, занесенные в Красную книгу Кировской области.</w:t>
      </w:r>
    </w:p>
    <w:p w:rsidR="0025769D" w:rsidRPr="001F76A5" w:rsidRDefault="0025769D" w:rsidP="0025769D">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6. Разновозрастные деревья (единичные или группы) редких для данной местности пород (лиственница, пихта, липа).</w:t>
      </w:r>
    </w:p>
    <w:p w:rsidR="0025769D" w:rsidRPr="001F76A5" w:rsidRDefault="0025769D" w:rsidP="0025769D">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7. Крупные устойчивые сухостойные и перестойные деревья; обломанные на различной высоте естественные пни (остолопы).</w:t>
      </w:r>
    </w:p>
    <w:p w:rsidR="0025769D" w:rsidRPr="001F76A5" w:rsidRDefault="0025769D" w:rsidP="0025769D">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8. Деревья с гнездами и дуплами.</w:t>
      </w:r>
    </w:p>
    <w:p w:rsidR="0025769D" w:rsidRPr="001F76A5" w:rsidRDefault="0025769D" w:rsidP="0025769D">
      <w:pPr>
        <w:pStyle w:val="ConsPlusNormal"/>
        <w:ind w:firstLine="540"/>
        <w:jc w:val="both"/>
        <w:rPr>
          <w:rFonts w:ascii="Times New Roman" w:hAnsi="Times New Roman" w:cs="Times New Roman"/>
          <w:sz w:val="24"/>
          <w:szCs w:val="24"/>
        </w:rPr>
      </w:pPr>
    </w:p>
    <w:p w:rsidR="0025769D" w:rsidRPr="001F76A5" w:rsidRDefault="0025769D" w:rsidP="0025769D">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3. Выделение ключевых местообитаний в лесосеке и обозначение их в документации по лесосечному фонду</w:t>
      </w:r>
    </w:p>
    <w:p w:rsidR="0025769D" w:rsidRPr="001F76A5" w:rsidRDefault="0025769D" w:rsidP="0025769D">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Ключевые местообитания, имеющие площадные характеристики (п. п. 1 - 6 перечня), в натуре обозначаются красной лентой или затесками на деревьях с внешней стороны, в технологической карте отмечаются неэксплуатационной площадью.</w:t>
      </w:r>
    </w:p>
    <w:p w:rsidR="0025769D" w:rsidRPr="001F76A5" w:rsidRDefault="0025769D" w:rsidP="0025769D">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Единичные ключевые местообитания (п. п. 6 - 8 перечня) в натуре обозначаются красной лентой или затесками, в технологической карте отмечаются текстом в количественном выражении.</w:t>
      </w:r>
    </w:p>
    <w:p w:rsidR="0025769D" w:rsidRPr="001F76A5" w:rsidRDefault="0025769D" w:rsidP="0025769D">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Возможность сохранения единичных ключевых местообитаний предпочтительнее на объектах, имеющих площадную характеристику.</w:t>
      </w:r>
    </w:p>
    <w:p w:rsidR="0025769D" w:rsidRPr="001F76A5" w:rsidRDefault="0025769D" w:rsidP="0025769D">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Рекомендуемый лесозаготовительному предприятию порядок оформления лесосек с ключевыми местообитаниями:</w:t>
      </w:r>
    </w:p>
    <w:p w:rsidR="0025769D" w:rsidRPr="001F76A5" w:rsidRDefault="0025769D" w:rsidP="0025769D">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1. Формирование ежегодного объема лесосечного фонда в рубку (перечень лесосек).</w:t>
      </w:r>
    </w:p>
    <w:p w:rsidR="0025769D" w:rsidRPr="001F76A5" w:rsidRDefault="0025769D" w:rsidP="0025769D">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2. Составление графика осмотра лесосек с целью выделения ключевых местообитаний.</w:t>
      </w:r>
    </w:p>
    <w:p w:rsidR="0025769D" w:rsidRPr="001F76A5" w:rsidRDefault="0025769D" w:rsidP="0025769D">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3. Выделение ключевых местообитаний в натуре производится до начала лесозаготовительных работ в бесснежный период работниками лесозаготовительного предприятия или привлеченными специалистами с учетом сезона разработки лесосеки (например, для зимних лесосек могут не учитываться и не исключаться из эксплуатационной площади малопродуктивные участки леса в пониженных местах, поскольку это не приведет к повреждению почвы и нарушению гидрологического режима).</w:t>
      </w:r>
    </w:p>
    <w:p w:rsidR="0025769D" w:rsidRPr="001F76A5" w:rsidRDefault="0025769D" w:rsidP="0025769D">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4. Составление технологической схемы расположения ключевых местообитаний в лесосеке.</w:t>
      </w:r>
    </w:p>
    <w:p w:rsidR="0025769D" w:rsidRPr="001F76A5" w:rsidRDefault="0025769D" w:rsidP="0025769D">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5. Разработка технологической карты с учетом выделенных ключевых местообитаний.</w:t>
      </w:r>
    </w:p>
    <w:p w:rsidR="0025769D" w:rsidRPr="001F76A5" w:rsidRDefault="0025769D" w:rsidP="0025769D">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6. Согласование лесничеством технологической карты с отметкой о сохранении выделенных ключевых местообитаний.</w:t>
      </w:r>
    </w:p>
    <w:p w:rsidR="0025769D" w:rsidRPr="001F76A5" w:rsidRDefault="0025769D" w:rsidP="0025769D">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7. Перед началом разработки лесосеки необходимо проинструктировать и ознакомить весь состав лесозаготовительной бригады о количестве и местонахождении выделенных ключевых местообитаний.</w:t>
      </w:r>
    </w:p>
    <w:p w:rsidR="0025769D" w:rsidRPr="001F76A5" w:rsidRDefault="0025769D" w:rsidP="0025769D">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8. В процессе разработки лесосек осуществляется текущий контроль за оставленными ключевыми местообитаниями.</w:t>
      </w:r>
    </w:p>
    <w:p w:rsidR="0025769D" w:rsidRPr="001F76A5" w:rsidRDefault="0025769D" w:rsidP="0025769D">
      <w:pPr>
        <w:pStyle w:val="ConsPlusNormal"/>
        <w:ind w:firstLine="540"/>
        <w:jc w:val="both"/>
        <w:rPr>
          <w:rFonts w:ascii="Times New Roman" w:hAnsi="Times New Roman" w:cs="Times New Roman"/>
          <w:sz w:val="24"/>
          <w:szCs w:val="24"/>
        </w:rPr>
      </w:pPr>
    </w:p>
    <w:p w:rsidR="0025769D" w:rsidRPr="001F76A5" w:rsidRDefault="0025769D" w:rsidP="0025769D">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4. Мониторинг лесосек с сохраненными ключевыми местообитаниями</w:t>
      </w:r>
    </w:p>
    <w:p w:rsidR="0025769D" w:rsidRPr="001F76A5" w:rsidRDefault="0025769D" w:rsidP="0025769D">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целях осуществления мониторинга ведется ведомость (чек-лист) на каждую лесосеку, в которой отражается наличие ключевых местообитаний и их состояние до рубки и после рубки (приложение).</w:t>
      </w:r>
    </w:p>
    <w:p w:rsidR="0025769D" w:rsidRPr="001F76A5" w:rsidRDefault="0025769D" w:rsidP="0025769D">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Периодичность проведения мониторинга целесообразно совмещать со сроками проводимых мероприятий по лесовосстановлению до перевода лесосеки в покрытую лесом площадь. Полученные данные отражаются в чек-листе. Наблюдение за ключевыми местообитаниями заканчивается с переводом лесосеки в покрытую лесом площадь, о чем делается соответствующая отметка в чек-листе. Данные мониторинга используются при проведении последующих лесохозяйственных мероприятий на конкретной лесосеке.</w:t>
      </w:r>
    </w:p>
    <w:p w:rsidR="0025769D" w:rsidRPr="001F76A5" w:rsidRDefault="0025769D" w:rsidP="0025769D">
      <w:pPr>
        <w:pStyle w:val="ConsPlusNormal"/>
        <w:ind w:firstLine="540"/>
        <w:jc w:val="both"/>
        <w:rPr>
          <w:rFonts w:ascii="Times New Roman" w:hAnsi="Times New Roman" w:cs="Times New Roman"/>
          <w:sz w:val="24"/>
          <w:szCs w:val="24"/>
        </w:rPr>
      </w:pPr>
    </w:p>
    <w:p w:rsidR="0025769D" w:rsidRPr="001F76A5" w:rsidRDefault="0025769D" w:rsidP="0025769D">
      <w:pPr>
        <w:pStyle w:val="ConsPlusNonformat"/>
        <w:jc w:val="center"/>
        <w:rPr>
          <w:rFonts w:ascii="Times New Roman" w:hAnsi="Times New Roman" w:cs="Times New Roman"/>
          <w:sz w:val="24"/>
          <w:szCs w:val="24"/>
        </w:rPr>
      </w:pPr>
      <w:r w:rsidRPr="001F76A5">
        <w:rPr>
          <w:rFonts w:ascii="Times New Roman" w:hAnsi="Times New Roman" w:cs="Times New Roman"/>
          <w:sz w:val="24"/>
          <w:szCs w:val="24"/>
        </w:rPr>
        <w:t>Ведомость (чек-лист)</w:t>
      </w:r>
    </w:p>
    <w:p w:rsidR="0025769D" w:rsidRPr="001F76A5" w:rsidRDefault="0025769D" w:rsidP="0025769D">
      <w:pPr>
        <w:pStyle w:val="ConsPlusNonformat"/>
        <w:jc w:val="center"/>
        <w:rPr>
          <w:rFonts w:ascii="Times New Roman" w:hAnsi="Times New Roman" w:cs="Times New Roman"/>
          <w:sz w:val="24"/>
          <w:szCs w:val="24"/>
        </w:rPr>
      </w:pPr>
      <w:r w:rsidRPr="001F76A5">
        <w:rPr>
          <w:rFonts w:ascii="Times New Roman" w:hAnsi="Times New Roman" w:cs="Times New Roman"/>
          <w:sz w:val="24"/>
          <w:szCs w:val="24"/>
        </w:rPr>
        <w:t>наличия и состояния ключевых местообитаний</w:t>
      </w:r>
    </w:p>
    <w:p w:rsidR="0025769D" w:rsidRPr="001F76A5" w:rsidRDefault="0025769D" w:rsidP="0025769D">
      <w:pPr>
        <w:pStyle w:val="ConsPlusNonformat"/>
        <w:jc w:val="both"/>
        <w:rPr>
          <w:rFonts w:ascii="Times New Roman" w:hAnsi="Times New Roman" w:cs="Times New Roman"/>
          <w:sz w:val="24"/>
          <w:szCs w:val="24"/>
        </w:rPr>
      </w:pPr>
      <w:r w:rsidRPr="001F76A5">
        <w:rPr>
          <w:rFonts w:ascii="Times New Roman" w:hAnsi="Times New Roman" w:cs="Times New Roman"/>
          <w:sz w:val="24"/>
          <w:szCs w:val="24"/>
        </w:rPr>
        <w:t>Лесничество _________________, квартал _____, выдел _____, делянка N _____,</w:t>
      </w:r>
    </w:p>
    <w:p w:rsidR="0025769D" w:rsidRPr="001F76A5" w:rsidRDefault="0025769D" w:rsidP="0025769D">
      <w:pPr>
        <w:pStyle w:val="ConsPlusNonformat"/>
        <w:jc w:val="both"/>
        <w:rPr>
          <w:rFonts w:ascii="Times New Roman" w:hAnsi="Times New Roman" w:cs="Times New Roman"/>
          <w:sz w:val="24"/>
          <w:szCs w:val="24"/>
        </w:rPr>
      </w:pPr>
      <w:r w:rsidRPr="001F76A5">
        <w:rPr>
          <w:rFonts w:ascii="Times New Roman" w:hAnsi="Times New Roman" w:cs="Times New Roman"/>
          <w:sz w:val="24"/>
          <w:szCs w:val="24"/>
        </w:rPr>
        <w:t>площадь _______ га,</w:t>
      </w:r>
    </w:p>
    <w:p w:rsidR="0025769D" w:rsidRPr="001F76A5" w:rsidRDefault="0025769D" w:rsidP="0025769D">
      <w:pPr>
        <w:pStyle w:val="ConsPlusNonformat"/>
        <w:jc w:val="both"/>
        <w:rPr>
          <w:rFonts w:ascii="Times New Roman" w:hAnsi="Times New Roman" w:cs="Times New Roman"/>
          <w:sz w:val="24"/>
          <w:szCs w:val="24"/>
        </w:rPr>
      </w:pPr>
      <w:r w:rsidRPr="001F76A5">
        <w:rPr>
          <w:rFonts w:ascii="Times New Roman" w:hAnsi="Times New Roman" w:cs="Times New Roman"/>
          <w:sz w:val="24"/>
          <w:szCs w:val="24"/>
        </w:rPr>
        <w:t>тип леса _____________, вид рубки ___________, сезон заготовки ___________,</w:t>
      </w:r>
    </w:p>
    <w:p w:rsidR="0025769D" w:rsidRDefault="0025769D" w:rsidP="0025769D">
      <w:pPr>
        <w:pStyle w:val="ConsPlusNonformat"/>
        <w:jc w:val="both"/>
        <w:rPr>
          <w:rFonts w:ascii="Times New Roman" w:hAnsi="Times New Roman" w:cs="Times New Roman"/>
          <w:sz w:val="24"/>
          <w:szCs w:val="24"/>
        </w:rPr>
      </w:pPr>
      <w:r w:rsidRPr="001F76A5">
        <w:rPr>
          <w:rFonts w:ascii="Times New Roman" w:hAnsi="Times New Roman" w:cs="Times New Roman"/>
          <w:sz w:val="24"/>
          <w:szCs w:val="24"/>
        </w:rPr>
        <w:t>лесобилет N _____ от _______________</w:t>
      </w:r>
    </w:p>
    <w:p w:rsidR="00F4738A" w:rsidRPr="001F76A5" w:rsidRDefault="00F4738A" w:rsidP="0025769D">
      <w:pPr>
        <w:pStyle w:val="ConsPlusNonformat"/>
        <w:jc w:val="both"/>
        <w:rPr>
          <w:rFonts w:ascii="Times New Roman" w:hAnsi="Times New Roman" w:cs="Times New Roman"/>
          <w:sz w:val="24"/>
          <w:szCs w:val="24"/>
        </w:rPr>
      </w:pPr>
    </w:p>
    <w:tbl>
      <w:tblPr>
        <w:tblW w:w="5000" w:type="pct"/>
        <w:tblInd w:w="62" w:type="dxa"/>
        <w:tblLayout w:type="fixed"/>
        <w:tblCellMar>
          <w:top w:w="102" w:type="dxa"/>
          <w:left w:w="62" w:type="dxa"/>
          <w:bottom w:w="102" w:type="dxa"/>
          <w:right w:w="62" w:type="dxa"/>
        </w:tblCellMar>
        <w:tblLook w:val="0000" w:firstRow="0" w:lastRow="0" w:firstColumn="0" w:lastColumn="0" w:noHBand="0" w:noVBand="0"/>
      </w:tblPr>
      <w:tblGrid>
        <w:gridCol w:w="4074"/>
        <w:gridCol w:w="1061"/>
        <w:gridCol w:w="1061"/>
        <w:gridCol w:w="608"/>
        <w:gridCol w:w="608"/>
        <w:gridCol w:w="608"/>
        <w:gridCol w:w="608"/>
        <w:gridCol w:w="1701"/>
      </w:tblGrid>
      <w:tr w:rsidR="0025769D" w:rsidRPr="001F76A5" w:rsidTr="008447B6">
        <w:tc>
          <w:tcPr>
            <w:tcW w:w="4074" w:type="dxa"/>
            <w:vMerge w:val="restar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Показатели</w:t>
            </w:r>
          </w:p>
        </w:tc>
        <w:tc>
          <w:tcPr>
            <w:tcW w:w="1061" w:type="dxa"/>
            <w:vMerge w:val="restar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r w:rsidRPr="001F76A5">
              <w:rPr>
                <w:rFonts w:ascii="Times New Roman" w:hAnsi="Times New Roman" w:cs="Times New Roman"/>
                <w:sz w:val="24"/>
                <w:szCs w:val="24"/>
              </w:rPr>
              <w:t>До рубки</w:t>
            </w:r>
          </w:p>
        </w:tc>
        <w:tc>
          <w:tcPr>
            <w:tcW w:w="1061" w:type="dxa"/>
            <w:vMerge w:val="restar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r w:rsidRPr="001F76A5">
              <w:rPr>
                <w:rFonts w:ascii="Times New Roman" w:hAnsi="Times New Roman" w:cs="Times New Roman"/>
                <w:sz w:val="24"/>
                <w:szCs w:val="24"/>
              </w:rPr>
              <w:t>После рубки</w:t>
            </w:r>
          </w:p>
        </w:tc>
        <w:tc>
          <w:tcPr>
            <w:tcW w:w="2432" w:type="dxa"/>
            <w:gridSpan w:val="4"/>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r w:rsidRPr="001F76A5">
              <w:rPr>
                <w:rFonts w:ascii="Times New Roman" w:hAnsi="Times New Roman" w:cs="Times New Roman"/>
                <w:sz w:val="24"/>
                <w:szCs w:val="24"/>
              </w:rPr>
              <w:t>Дата обследования</w:t>
            </w:r>
          </w:p>
        </w:tc>
        <w:tc>
          <w:tcPr>
            <w:tcW w:w="1701" w:type="dxa"/>
            <w:vMerge w:val="restart"/>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r w:rsidRPr="001F76A5">
              <w:rPr>
                <w:rFonts w:ascii="Times New Roman" w:hAnsi="Times New Roman" w:cs="Times New Roman"/>
                <w:sz w:val="24"/>
                <w:szCs w:val="24"/>
              </w:rPr>
              <w:t>Дата перевода в покрытую лесом площадь</w:t>
            </w:r>
          </w:p>
        </w:tc>
      </w:tr>
      <w:tr w:rsidR="0025769D" w:rsidRPr="001F76A5" w:rsidTr="008447B6">
        <w:tc>
          <w:tcPr>
            <w:tcW w:w="4074" w:type="dxa"/>
            <w:vMerge/>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ind w:firstLine="540"/>
              <w:jc w:val="both"/>
              <w:rPr>
                <w:rFonts w:ascii="Times New Roman" w:hAnsi="Times New Roman" w:cs="Times New Roman"/>
                <w:sz w:val="24"/>
                <w:szCs w:val="24"/>
              </w:rPr>
            </w:pPr>
          </w:p>
        </w:tc>
        <w:tc>
          <w:tcPr>
            <w:tcW w:w="1061" w:type="dxa"/>
            <w:vMerge/>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ind w:firstLine="540"/>
              <w:jc w:val="both"/>
              <w:rPr>
                <w:rFonts w:ascii="Times New Roman" w:hAnsi="Times New Roman" w:cs="Times New Roman"/>
                <w:sz w:val="24"/>
                <w:szCs w:val="24"/>
              </w:rPr>
            </w:pPr>
          </w:p>
        </w:tc>
        <w:tc>
          <w:tcPr>
            <w:tcW w:w="1061" w:type="dxa"/>
            <w:vMerge/>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ind w:firstLine="540"/>
              <w:jc w:val="both"/>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r>
      <w:tr w:rsidR="0025769D" w:rsidRPr="001F76A5" w:rsidTr="008447B6">
        <w:tc>
          <w:tcPr>
            <w:tcW w:w="4074"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r w:rsidRPr="001F76A5">
              <w:rPr>
                <w:rFonts w:ascii="Times New Roman" w:hAnsi="Times New Roman" w:cs="Times New Roman"/>
                <w:sz w:val="24"/>
                <w:szCs w:val="24"/>
              </w:rPr>
              <w:t>Малопродуктивные участки леса в пониженных местах</w:t>
            </w:r>
          </w:p>
        </w:tc>
        <w:tc>
          <w:tcPr>
            <w:tcW w:w="1061"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c>
          <w:tcPr>
            <w:tcW w:w="1061"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r>
      <w:tr w:rsidR="0025769D" w:rsidRPr="001F76A5" w:rsidTr="008447B6">
        <w:tc>
          <w:tcPr>
            <w:tcW w:w="4074"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r w:rsidRPr="001F76A5">
              <w:rPr>
                <w:rFonts w:ascii="Times New Roman" w:hAnsi="Times New Roman" w:cs="Times New Roman"/>
                <w:sz w:val="24"/>
                <w:szCs w:val="24"/>
              </w:rPr>
              <w:t>Участки леса вдоль постоянных водотоков</w:t>
            </w:r>
          </w:p>
        </w:tc>
        <w:tc>
          <w:tcPr>
            <w:tcW w:w="1061"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c>
          <w:tcPr>
            <w:tcW w:w="1061"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r>
      <w:tr w:rsidR="0025769D" w:rsidRPr="001F76A5" w:rsidTr="008447B6">
        <w:tc>
          <w:tcPr>
            <w:tcW w:w="4074"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r w:rsidRPr="001F76A5">
              <w:rPr>
                <w:rFonts w:ascii="Times New Roman" w:hAnsi="Times New Roman" w:cs="Times New Roman"/>
                <w:sz w:val="24"/>
                <w:szCs w:val="24"/>
              </w:rPr>
              <w:t>Участки леса вдоль временных водотоков, заросшие овраги (лога)</w:t>
            </w:r>
          </w:p>
        </w:tc>
        <w:tc>
          <w:tcPr>
            <w:tcW w:w="1061"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c>
          <w:tcPr>
            <w:tcW w:w="1061"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r>
      <w:tr w:rsidR="0025769D" w:rsidRPr="001F76A5" w:rsidTr="008447B6">
        <w:tc>
          <w:tcPr>
            <w:tcW w:w="4074"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r w:rsidRPr="001F76A5">
              <w:rPr>
                <w:rFonts w:ascii="Times New Roman" w:hAnsi="Times New Roman" w:cs="Times New Roman"/>
                <w:sz w:val="24"/>
                <w:szCs w:val="24"/>
              </w:rPr>
              <w:t>Окна распада древостоя с естественным возобновлением и валежом различной стадии разложения</w:t>
            </w:r>
          </w:p>
        </w:tc>
        <w:tc>
          <w:tcPr>
            <w:tcW w:w="1061"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c>
          <w:tcPr>
            <w:tcW w:w="1061"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r>
      <w:tr w:rsidR="0025769D" w:rsidRPr="001F76A5" w:rsidTr="008447B6">
        <w:tc>
          <w:tcPr>
            <w:tcW w:w="4074"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r w:rsidRPr="001F76A5">
              <w:rPr>
                <w:rFonts w:ascii="Times New Roman" w:hAnsi="Times New Roman" w:cs="Times New Roman"/>
                <w:sz w:val="24"/>
                <w:szCs w:val="24"/>
              </w:rPr>
              <w:t>Участки леса, на которых произрастают и обитают редкие и находящиеся под угрозой исчезновения виды, занесенные в Красную книгу Кировской области</w:t>
            </w:r>
          </w:p>
        </w:tc>
        <w:tc>
          <w:tcPr>
            <w:tcW w:w="1061"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c>
          <w:tcPr>
            <w:tcW w:w="1061"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r>
      <w:tr w:rsidR="0025769D" w:rsidRPr="001F76A5" w:rsidTr="008447B6">
        <w:tc>
          <w:tcPr>
            <w:tcW w:w="4074"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r w:rsidRPr="001F76A5">
              <w:rPr>
                <w:rFonts w:ascii="Times New Roman" w:hAnsi="Times New Roman" w:cs="Times New Roman"/>
                <w:sz w:val="24"/>
                <w:szCs w:val="24"/>
              </w:rPr>
              <w:t>Разновозрастные деревья редких для данной местности пород (пихта, лиственница, липа)</w:t>
            </w:r>
          </w:p>
        </w:tc>
        <w:tc>
          <w:tcPr>
            <w:tcW w:w="1061"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c>
          <w:tcPr>
            <w:tcW w:w="1061"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r>
      <w:tr w:rsidR="0025769D" w:rsidRPr="001F76A5" w:rsidTr="008447B6">
        <w:tc>
          <w:tcPr>
            <w:tcW w:w="4074"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r w:rsidRPr="001F76A5">
              <w:rPr>
                <w:rFonts w:ascii="Times New Roman" w:hAnsi="Times New Roman" w:cs="Times New Roman"/>
                <w:sz w:val="24"/>
                <w:szCs w:val="24"/>
              </w:rPr>
              <w:t>Крупные устойчивые сухостойные и перестойные деревья; обломанные на различной высоте естественные пни (остолопы)</w:t>
            </w:r>
          </w:p>
        </w:tc>
        <w:tc>
          <w:tcPr>
            <w:tcW w:w="1061"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c>
          <w:tcPr>
            <w:tcW w:w="1061"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r>
      <w:tr w:rsidR="0025769D" w:rsidRPr="001F76A5" w:rsidTr="008447B6">
        <w:tc>
          <w:tcPr>
            <w:tcW w:w="4074"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r w:rsidRPr="001F76A5">
              <w:rPr>
                <w:rFonts w:ascii="Times New Roman" w:hAnsi="Times New Roman" w:cs="Times New Roman"/>
                <w:sz w:val="24"/>
                <w:szCs w:val="24"/>
              </w:rPr>
              <w:t>Деревья с гнездами и дуплами</w:t>
            </w:r>
          </w:p>
        </w:tc>
        <w:tc>
          <w:tcPr>
            <w:tcW w:w="1061"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c>
          <w:tcPr>
            <w:tcW w:w="1061"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5769D" w:rsidRPr="001F76A5" w:rsidRDefault="0025769D" w:rsidP="008447B6">
            <w:pPr>
              <w:pStyle w:val="ConsPlusNormal"/>
              <w:rPr>
                <w:rFonts w:ascii="Times New Roman" w:hAnsi="Times New Roman" w:cs="Times New Roman"/>
                <w:sz w:val="24"/>
                <w:szCs w:val="24"/>
              </w:rPr>
            </w:pPr>
          </w:p>
        </w:tc>
      </w:tr>
    </w:tbl>
    <w:p w:rsidR="0025769D" w:rsidRPr="001F76A5" w:rsidRDefault="0025769D" w:rsidP="000179C8">
      <w:pPr>
        <w:pStyle w:val="ConsPlusNormal"/>
        <w:jc w:val="both"/>
        <w:rPr>
          <w:rFonts w:ascii="Times New Roman" w:hAnsi="Times New Roman" w:cs="Times New Roman"/>
          <w:sz w:val="24"/>
          <w:szCs w:val="24"/>
        </w:rPr>
        <w:sectPr w:rsidR="0025769D" w:rsidRPr="001F76A5" w:rsidSect="007F36A7">
          <w:pgSz w:w="11906" w:h="16838" w:code="9"/>
          <w:pgMar w:top="567" w:right="567" w:bottom="567" w:left="1134" w:header="397" w:footer="397" w:gutter="0"/>
          <w:cols w:space="720"/>
          <w:noEndnote/>
        </w:sectPr>
      </w:pPr>
    </w:p>
    <w:p w:rsidR="0025769D" w:rsidRPr="001F76A5" w:rsidRDefault="00F4738A" w:rsidP="005F12DB">
      <w:pPr>
        <w:pStyle w:val="0"/>
      </w:pPr>
      <w:r>
        <w:t xml:space="preserve"> </w:t>
      </w:r>
      <w:bookmarkStart w:id="455" w:name="_Toc521861457"/>
      <w:bookmarkEnd w:id="455"/>
    </w:p>
    <w:p w:rsidR="0025769D" w:rsidRPr="001F76A5" w:rsidRDefault="0025769D" w:rsidP="0025769D">
      <w:pPr>
        <w:pStyle w:val="ConsPlusNormal"/>
        <w:jc w:val="right"/>
        <w:rPr>
          <w:rFonts w:ascii="Times New Roman" w:hAnsi="Times New Roman" w:cs="Times New Roman"/>
          <w:bCs/>
          <w:sz w:val="24"/>
          <w:szCs w:val="24"/>
        </w:rPr>
      </w:pPr>
      <w:r w:rsidRPr="001F76A5">
        <w:rPr>
          <w:rFonts w:ascii="Times New Roman" w:hAnsi="Times New Roman" w:cs="Times New Roman"/>
          <w:sz w:val="24"/>
          <w:szCs w:val="24"/>
        </w:rPr>
        <w:t>К лесохозяйственному регламенту</w:t>
      </w:r>
    </w:p>
    <w:p w:rsidR="0025769D" w:rsidRPr="001F76A5" w:rsidRDefault="0025769D" w:rsidP="0025769D">
      <w:pPr>
        <w:pStyle w:val="ConsPlusNormal"/>
        <w:jc w:val="right"/>
        <w:rPr>
          <w:rFonts w:ascii="Times New Roman" w:hAnsi="Times New Roman" w:cs="Times New Roman"/>
          <w:sz w:val="24"/>
          <w:szCs w:val="24"/>
        </w:rPr>
      </w:pPr>
      <w:r w:rsidRPr="001F76A5">
        <w:rPr>
          <w:rFonts w:ascii="Times New Roman" w:hAnsi="Times New Roman" w:cs="Times New Roman"/>
          <w:sz w:val="24"/>
          <w:szCs w:val="24"/>
        </w:rPr>
        <w:t>Лузского лесничества</w:t>
      </w:r>
    </w:p>
    <w:p w:rsidR="0025769D" w:rsidRPr="001F76A5" w:rsidRDefault="0025769D" w:rsidP="0025769D">
      <w:pPr>
        <w:pStyle w:val="ConsPlusNormal"/>
        <w:jc w:val="right"/>
        <w:rPr>
          <w:rFonts w:ascii="Times New Roman" w:hAnsi="Times New Roman" w:cs="Times New Roman"/>
          <w:bCs/>
          <w:sz w:val="24"/>
          <w:szCs w:val="24"/>
        </w:rPr>
      </w:pPr>
      <w:r w:rsidRPr="001F76A5">
        <w:rPr>
          <w:rFonts w:ascii="Times New Roman" w:hAnsi="Times New Roman" w:cs="Times New Roman"/>
          <w:sz w:val="24"/>
          <w:szCs w:val="24"/>
        </w:rPr>
        <w:t>Кировской области</w:t>
      </w:r>
    </w:p>
    <w:p w:rsidR="0025769D" w:rsidRPr="001F76A5" w:rsidRDefault="0025769D" w:rsidP="000179C8">
      <w:pPr>
        <w:pStyle w:val="ConsPlusNormal"/>
        <w:jc w:val="both"/>
        <w:rPr>
          <w:rFonts w:ascii="Times New Roman" w:hAnsi="Times New Roman" w:cs="Times New Roman"/>
          <w:sz w:val="24"/>
          <w:szCs w:val="24"/>
        </w:rPr>
      </w:pPr>
    </w:p>
    <w:p w:rsidR="008447B6" w:rsidRPr="001F76A5" w:rsidRDefault="008447B6" w:rsidP="008447B6">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Характеристика существующих объектов, не связанных с созданием лесной инфраструктуры</w:t>
      </w:r>
    </w:p>
    <w:p w:rsidR="008447B6" w:rsidRPr="001F76A5" w:rsidRDefault="00D464AA" w:rsidP="00A62B26">
      <w:pPr>
        <w:pStyle w:val="ConsPlusNormal"/>
        <w:jc w:val="right"/>
        <w:rPr>
          <w:rFonts w:ascii="Times New Roman" w:hAnsi="Times New Roman" w:cs="Times New Roman"/>
          <w:sz w:val="24"/>
          <w:szCs w:val="24"/>
        </w:rPr>
      </w:pPr>
      <w:r w:rsidRPr="001F76A5">
        <w:rPr>
          <w:rFonts w:ascii="Times New Roman" w:hAnsi="Times New Roman" w:cs="Times New Roman"/>
          <w:sz w:val="24"/>
          <w:szCs w:val="24"/>
        </w:rPr>
        <w:t>Таблица 2</w:t>
      </w:r>
      <w:r w:rsidR="008447B6" w:rsidRPr="001F76A5">
        <w:rPr>
          <w:rFonts w:ascii="Times New Roman" w:hAnsi="Times New Roman" w:cs="Times New Roman"/>
          <w:sz w:val="24"/>
          <w:szCs w:val="24"/>
        </w:rPr>
        <w:t>.1</w:t>
      </w:r>
    </w:p>
    <w:tbl>
      <w:tblPr>
        <w:tblW w:w="5000" w:type="pct"/>
        <w:tblInd w:w="62" w:type="dxa"/>
        <w:tblLayout w:type="fixed"/>
        <w:tblCellMar>
          <w:top w:w="102" w:type="dxa"/>
          <w:left w:w="62" w:type="dxa"/>
          <w:bottom w:w="102" w:type="dxa"/>
          <w:right w:w="62" w:type="dxa"/>
        </w:tblCellMar>
        <w:tblLook w:val="0000" w:firstRow="0" w:lastRow="0" w:firstColumn="0" w:lastColumn="0" w:noHBand="0" w:noVBand="0"/>
      </w:tblPr>
      <w:tblGrid>
        <w:gridCol w:w="7596"/>
        <w:gridCol w:w="1397"/>
        <w:gridCol w:w="1336"/>
      </w:tblGrid>
      <w:tr w:rsidR="008447B6" w:rsidRPr="001F76A5" w:rsidTr="00A62B26">
        <w:tc>
          <w:tcPr>
            <w:tcW w:w="7087" w:type="dxa"/>
            <w:tcBorders>
              <w:top w:val="single" w:sz="4" w:space="0" w:color="auto"/>
              <w:left w:val="single" w:sz="4" w:space="0" w:color="auto"/>
              <w:bottom w:val="single" w:sz="4" w:space="0" w:color="auto"/>
              <w:right w:val="single" w:sz="4" w:space="0" w:color="auto"/>
            </w:tcBorders>
          </w:tcPr>
          <w:p w:rsidR="008447B6" w:rsidRPr="001F76A5" w:rsidRDefault="008447B6" w:rsidP="008447B6">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Показатели</w:t>
            </w:r>
          </w:p>
        </w:tc>
        <w:tc>
          <w:tcPr>
            <w:tcW w:w="1304" w:type="dxa"/>
            <w:tcBorders>
              <w:top w:val="single" w:sz="4" w:space="0" w:color="auto"/>
              <w:left w:val="single" w:sz="4" w:space="0" w:color="auto"/>
              <w:bottom w:val="single" w:sz="4" w:space="0" w:color="auto"/>
              <w:right w:val="single" w:sz="4" w:space="0" w:color="auto"/>
            </w:tcBorders>
            <w:vAlign w:val="center"/>
          </w:tcPr>
          <w:p w:rsidR="008447B6" w:rsidRPr="001F76A5" w:rsidRDefault="008447B6" w:rsidP="008447B6">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Единица измерения</w:t>
            </w:r>
          </w:p>
        </w:tc>
        <w:tc>
          <w:tcPr>
            <w:tcW w:w="1247" w:type="dxa"/>
            <w:tcBorders>
              <w:top w:val="single" w:sz="4" w:space="0" w:color="auto"/>
              <w:left w:val="single" w:sz="4" w:space="0" w:color="auto"/>
              <w:bottom w:val="single" w:sz="4" w:space="0" w:color="auto"/>
              <w:right w:val="single" w:sz="4" w:space="0" w:color="auto"/>
            </w:tcBorders>
            <w:vAlign w:val="center"/>
          </w:tcPr>
          <w:p w:rsidR="008447B6" w:rsidRPr="001F76A5" w:rsidRDefault="008447B6" w:rsidP="008447B6">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Объем</w:t>
            </w:r>
          </w:p>
        </w:tc>
      </w:tr>
      <w:tr w:rsidR="008447B6" w:rsidRPr="001F76A5" w:rsidTr="00A62B26">
        <w:tc>
          <w:tcPr>
            <w:tcW w:w="7087" w:type="dxa"/>
            <w:tcBorders>
              <w:top w:val="single" w:sz="4" w:space="0" w:color="auto"/>
              <w:left w:val="single" w:sz="4" w:space="0" w:color="auto"/>
              <w:bottom w:val="single" w:sz="4" w:space="0" w:color="auto"/>
              <w:right w:val="single" w:sz="4" w:space="0" w:color="auto"/>
            </w:tcBorders>
            <w:vAlign w:val="center"/>
          </w:tcPr>
          <w:p w:rsidR="008447B6" w:rsidRPr="001F76A5" w:rsidRDefault="008447B6"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1. Объекты лесной инфраструктуры:</w:t>
            </w:r>
          </w:p>
        </w:tc>
        <w:tc>
          <w:tcPr>
            <w:tcW w:w="1304" w:type="dxa"/>
            <w:tcBorders>
              <w:top w:val="single" w:sz="4" w:space="0" w:color="auto"/>
              <w:left w:val="single" w:sz="4" w:space="0" w:color="auto"/>
              <w:bottom w:val="single" w:sz="4" w:space="0" w:color="auto"/>
              <w:right w:val="single" w:sz="4" w:space="0" w:color="auto"/>
            </w:tcBorders>
            <w:vAlign w:val="center"/>
          </w:tcPr>
          <w:p w:rsidR="008447B6" w:rsidRPr="001F76A5" w:rsidRDefault="008447B6" w:rsidP="008447B6">
            <w:pPr>
              <w:pStyle w:val="ConsPlusNormal"/>
              <w:rPr>
                <w:rFonts w:ascii="Times New Roman" w:hAnsi="Times New Roman" w:cs="Times New Roman"/>
                <w:sz w:val="22"/>
                <w:szCs w:val="22"/>
              </w:rPr>
            </w:pPr>
          </w:p>
        </w:tc>
        <w:tc>
          <w:tcPr>
            <w:tcW w:w="1247" w:type="dxa"/>
            <w:tcBorders>
              <w:top w:val="single" w:sz="4" w:space="0" w:color="auto"/>
              <w:left w:val="single" w:sz="4" w:space="0" w:color="auto"/>
              <w:bottom w:val="single" w:sz="4" w:space="0" w:color="auto"/>
              <w:right w:val="single" w:sz="4" w:space="0" w:color="auto"/>
            </w:tcBorders>
            <w:vAlign w:val="center"/>
          </w:tcPr>
          <w:p w:rsidR="008447B6" w:rsidRPr="001F76A5" w:rsidRDefault="008447B6" w:rsidP="008447B6">
            <w:pPr>
              <w:pStyle w:val="ConsPlusNormal"/>
              <w:rPr>
                <w:rFonts w:ascii="Times New Roman" w:hAnsi="Times New Roman" w:cs="Times New Roman"/>
                <w:sz w:val="22"/>
                <w:szCs w:val="22"/>
              </w:rPr>
            </w:pPr>
          </w:p>
        </w:tc>
      </w:tr>
      <w:tr w:rsidR="008447B6" w:rsidRPr="001F76A5" w:rsidTr="00A62B26">
        <w:tc>
          <w:tcPr>
            <w:tcW w:w="7087" w:type="dxa"/>
            <w:tcBorders>
              <w:top w:val="single" w:sz="4" w:space="0" w:color="auto"/>
              <w:left w:val="single" w:sz="4" w:space="0" w:color="auto"/>
              <w:bottom w:val="single" w:sz="4" w:space="0" w:color="auto"/>
              <w:right w:val="single" w:sz="4" w:space="0" w:color="auto"/>
            </w:tcBorders>
            <w:vAlign w:val="center"/>
          </w:tcPr>
          <w:p w:rsidR="008447B6" w:rsidRPr="001F76A5" w:rsidRDefault="008447B6"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1.1. Просеки, всего</w:t>
            </w:r>
          </w:p>
        </w:tc>
        <w:tc>
          <w:tcPr>
            <w:tcW w:w="1304" w:type="dxa"/>
            <w:tcBorders>
              <w:top w:val="single" w:sz="4" w:space="0" w:color="auto"/>
              <w:left w:val="single" w:sz="4" w:space="0" w:color="auto"/>
              <w:bottom w:val="single" w:sz="4" w:space="0" w:color="auto"/>
              <w:right w:val="single" w:sz="4" w:space="0" w:color="auto"/>
            </w:tcBorders>
            <w:vAlign w:val="center"/>
          </w:tcPr>
          <w:p w:rsidR="008447B6" w:rsidRPr="001F76A5" w:rsidRDefault="008447B6" w:rsidP="008447B6">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км</w:t>
            </w:r>
          </w:p>
        </w:tc>
        <w:tc>
          <w:tcPr>
            <w:tcW w:w="1247" w:type="dxa"/>
            <w:tcBorders>
              <w:top w:val="single" w:sz="4" w:space="0" w:color="auto"/>
              <w:left w:val="single" w:sz="4" w:space="0" w:color="auto"/>
              <w:bottom w:val="single" w:sz="4" w:space="0" w:color="auto"/>
              <w:right w:val="single" w:sz="4" w:space="0" w:color="auto"/>
            </w:tcBorders>
            <w:vAlign w:val="center"/>
          </w:tcPr>
          <w:p w:rsidR="008447B6" w:rsidRPr="001F76A5" w:rsidRDefault="008447B6" w:rsidP="008447B6">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5 720</w:t>
            </w:r>
          </w:p>
        </w:tc>
      </w:tr>
      <w:tr w:rsidR="008447B6" w:rsidRPr="001F76A5" w:rsidTr="00A62B26">
        <w:tc>
          <w:tcPr>
            <w:tcW w:w="7087" w:type="dxa"/>
            <w:tcBorders>
              <w:top w:val="single" w:sz="4" w:space="0" w:color="auto"/>
              <w:left w:val="single" w:sz="4" w:space="0" w:color="auto"/>
              <w:bottom w:val="single" w:sz="4" w:space="0" w:color="auto"/>
              <w:right w:val="single" w:sz="4" w:space="0" w:color="auto"/>
            </w:tcBorders>
            <w:vAlign w:val="center"/>
          </w:tcPr>
          <w:p w:rsidR="008447B6" w:rsidRPr="001F76A5" w:rsidRDefault="008447B6"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в том числе требующие расчистки (по материалам лесоустройства)</w:t>
            </w:r>
          </w:p>
        </w:tc>
        <w:tc>
          <w:tcPr>
            <w:tcW w:w="1304" w:type="dxa"/>
            <w:tcBorders>
              <w:top w:val="single" w:sz="4" w:space="0" w:color="auto"/>
              <w:left w:val="single" w:sz="4" w:space="0" w:color="auto"/>
              <w:bottom w:val="single" w:sz="4" w:space="0" w:color="auto"/>
              <w:right w:val="single" w:sz="4" w:space="0" w:color="auto"/>
            </w:tcBorders>
            <w:vAlign w:val="center"/>
          </w:tcPr>
          <w:p w:rsidR="008447B6" w:rsidRPr="001F76A5" w:rsidRDefault="008447B6" w:rsidP="008447B6">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км</w:t>
            </w:r>
          </w:p>
        </w:tc>
        <w:tc>
          <w:tcPr>
            <w:tcW w:w="1247" w:type="dxa"/>
            <w:tcBorders>
              <w:top w:val="single" w:sz="4" w:space="0" w:color="auto"/>
              <w:left w:val="single" w:sz="4" w:space="0" w:color="auto"/>
              <w:bottom w:val="single" w:sz="4" w:space="0" w:color="auto"/>
              <w:right w:val="single" w:sz="4" w:space="0" w:color="auto"/>
            </w:tcBorders>
            <w:vAlign w:val="center"/>
          </w:tcPr>
          <w:p w:rsidR="008447B6" w:rsidRPr="001F76A5" w:rsidRDefault="008447B6" w:rsidP="008447B6">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2 500</w:t>
            </w:r>
          </w:p>
        </w:tc>
      </w:tr>
      <w:tr w:rsidR="008447B6" w:rsidRPr="001F76A5" w:rsidTr="00A62B26">
        <w:tc>
          <w:tcPr>
            <w:tcW w:w="7087" w:type="dxa"/>
            <w:tcBorders>
              <w:top w:val="single" w:sz="4" w:space="0" w:color="auto"/>
              <w:left w:val="single" w:sz="4" w:space="0" w:color="auto"/>
              <w:bottom w:val="single" w:sz="4" w:space="0" w:color="auto"/>
              <w:right w:val="single" w:sz="4" w:space="0" w:color="auto"/>
            </w:tcBorders>
            <w:vAlign w:val="center"/>
          </w:tcPr>
          <w:p w:rsidR="008447B6" w:rsidRPr="001F76A5" w:rsidRDefault="008447B6"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1.2. Лесные дороги</w:t>
            </w:r>
          </w:p>
        </w:tc>
        <w:tc>
          <w:tcPr>
            <w:tcW w:w="1304" w:type="dxa"/>
            <w:tcBorders>
              <w:top w:val="single" w:sz="4" w:space="0" w:color="auto"/>
              <w:left w:val="single" w:sz="4" w:space="0" w:color="auto"/>
              <w:bottom w:val="single" w:sz="4" w:space="0" w:color="auto"/>
              <w:right w:val="single" w:sz="4" w:space="0" w:color="auto"/>
            </w:tcBorders>
            <w:vAlign w:val="center"/>
          </w:tcPr>
          <w:p w:rsidR="008447B6" w:rsidRPr="001F76A5" w:rsidRDefault="008447B6" w:rsidP="008447B6">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км</w:t>
            </w:r>
          </w:p>
        </w:tc>
        <w:tc>
          <w:tcPr>
            <w:tcW w:w="1247" w:type="dxa"/>
            <w:tcBorders>
              <w:top w:val="single" w:sz="4" w:space="0" w:color="auto"/>
              <w:left w:val="single" w:sz="4" w:space="0" w:color="auto"/>
              <w:bottom w:val="single" w:sz="4" w:space="0" w:color="auto"/>
              <w:right w:val="single" w:sz="4" w:space="0" w:color="auto"/>
            </w:tcBorders>
            <w:vAlign w:val="center"/>
          </w:tcPr>
          <w:p w:rsidR="008447B6" w:rsidRPr="001F76A5" w:rsidRDefault="008447B6" w:rsidP="008447B6">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1 519</w:t>
            </w:r>
          </w:p>
        </w:tc>
      </w:tr>
      <w:tr w:rsidR="008447B6" w:rsidRPr="001F76A5" w:rsidTr="00A62B26">
        <w:tc>
          <w:tcPr>
            <w:tcW w:w="7087" w:type="dxa"/>
            <w:tcBorders>
              <w:top w:val="single" w:sz="4" w:space="0" w:color="auto"/>
              <w:left w:val="single" w:sz="4" w:space="0" w:color="auto"/>
              <w:bottom w:val="single" w:sz="4" w:space="0" w:color="auto"/>
              <w:right w:val="single" w:sz="4" w:space="0" w:color="auto"/>
            </w:tcBorders>
            <w:vAlign w:val="center"/>
          </w:tcPr>
          <w:p w:rsidR="008447B6" w:rsidRPr="001F76A5" w:rsidRDefault="008447B6"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1.3. Противопожарные разрывы</w:t>
            </w:r>
          </w:p>
        </w:tc>
        <w:tc>
          <w:tcPr>
            <w:tcW w:w="1304" w:type="dxa"/>
            <w:tcBorders>
              <w:top w:val="single" w:sz="4" w:space="0" w:color="auto"/>
              <w:left w:val="single" w:sz="4" w:space="0" w:color="auto"/>
              <w:bottom w:val="single" w:sz="4" w:space="0" w:color="auto"/>
              <w:right w:val="single" w:sz="4" w:space="0" w:color="auto"/>
            </w:tcBorders>
            <w:vAlign w:val="center"/>
          </w:tcPr>
          <w:p w:rsidR="008447B6" w:rsidRPr="001F76A5" w:rsidRDefault="008447B6" w:rsidP="008447B6">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км</w:t>
            </w:r>
          </w:p>
        </w:tc>
        <w:tc>
          <w:tcPr>
            <w:tcW w:w="1247" w:type="dxa"/>
            <w:tcBorders>
              <w:top w:val="single" w:sz="4" w:space="0" w:color="auto"/>
              <w:left w:val="single" w:sz="4" w:space="0" w:color="auto"/>
              <w:bottom w:val="single" w:sz="4" w:space="0" w:color="auto"/>
              <w:right w:val="single" w:sz="4" w:space="0" w:color="auto"/>
            </w:tcBorders>
            <w:vAlign w:val="center"/>
          </w:tcPr>
          <w:p w:rsidR="008447B6" w:rsidRPr="001F76A5" w:rsidRDefault="008447B6" w:rsidP="008447B6">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w:t>
            </w:r>
          </w:p>
        </w:tc>
      </w:tr>
      <w:tr w:rsidR="008447B6" w:rsidRPr="001F76A5" w:rsidTr="00A62B26">
        <w:tc>
          <w:tcPr>
            <w:tcW w:w="7087" w:type="dxa"/>
            <w:tcBorders>
              <w:top w:val="single" w:sz="4" w:space="0" w:color="auto"/>
              <w:left w:val="single" w:sz="4" w:space="0" w:color="auto"/>
              <w:bottom w:val="single" w:sz="4" w:space="0" w:color="auto"/>
              <w:right w:val="single" w:sz="4" w:space="0" w:color="auto"/>
            </w:tcBorders>
            <w:vAlign w:val="center"/>
          </w:tcPr>
          <w:p w:rsidR="008447B6" w:rsidRPr="001F76A5" w:rsidRDefault="008447B6"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2. Объекты, не связанные с созданием лесной инфраструктуры:</w:t>
            </w:r>
          </w:p>
        </w:tc>
        <w:tc>
          <w:tcPr>
            <w:tcW w:w="1304" w:type="dxa"/>
            <w:tcBorders>
              <w:top w:val="single" w:sz="4" w:space="0" w:color="auto"/>
              <w:left w:val="single" w:sz="4" w:space="0" w:color="auto"/>
              <w:bottom w:val="single" w:sz="4" w:space="0" w:color="auto"/>
              <w:right w:val="single" w:sz="4" w:space="0" w:color="auto"/>
            </w:tcBorders>
            <w:vAlign w:val="center"/>
          </w:tcPr>
          <w:p w:rsidR="008447B6" w:rsidRPr="001F76A5" w:rsidRDefault="008447B6" w:rsidP="008447B6">
            <w:pPr>
              <w:pStyle w:val="ConsPlusNormal"/>
              <w:rPr>
                <w:rFonts w:ascii="Times New Roman" w:hAnsi="Times New Roman" w:cs="Times New Roman"/>
                <w:sz w:val="22"/>
                <w:szCs w:val="22"/>
              </w:rPr>
            </w:pPr>
          </w:p>
        </w:tc>
        <w:tc>
          <w:tcPr>
            <w:tcW w:w="1247" w:type="dxa"/>
            <w:tcBorders>
              <w:top w:val="single" w:sz="4" w:space="0" w:color="auto"/>
              <w:left w:val="single" w:sz="4" w:space="0" w:color="auto"/>
              <w:bottom w:val="single" w:sz="4" w:space="0" w:color="auto"/>
              <w:right w:val="single" w:sz="4" w:space="0" w:color="auto"/>
            </w:tcBorders>
            <w:vAlign w:val="center"/>
          </w:tcPr>
          <w:p w:rsidR="008447B6" w:rsidRPr="001F76A5" w:rsidRDefault="008447B6" w:rsidP="008447B6">
            <w:pPr>
              <w:pStyle w:val="ConsPlusNormal"/>
              <w:rPr>
                <w:rFonts w:ascii="Times New Roman" w:hAnsi="Times New Roman" w:cs="Times New Roman"/>
                <w:sz w:val="22"/>
                <w:szCs w:val="22"/>
              </w:rPr>
            </w:pPr>
          </w:p>
        </w:tc>
      </w:tr>
      <w:tr w:rsidR="008447B6" w:rsidRPr="001F76A5" w:rsidTr="00A62B26">
        <w:tc>
          <w:tcPr>
            <w:tcW w:w="7087" w:type="dxa"/>
            <w:tcBorders>
              <w:top w:val="single" w:sz="4" w:space="0" w:color="auto"/>
              <w:left w:val="single" w:sz="4" w:space="0" w:color="auto"/>
              <w:right w:val="single" w:sz="4" w:space="0" w:color="auto"/>
            </w:tcBorders>
            <w:vAlign w:val="center"/>
          </w:tcPr>
          <w:p w:rsidR="008447B6" w:rsidRPr="001F76A5" w:rsidRDefault="008447B6"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2.1. Дороги общего пользования (по их видам):</w:t>
            </w:r>
          </w:p>
        </w:tc>
        <w:tc>
          <w:tcPr>
            <w:tcW w:w="1304" w:type="dxa"/>
            <w:vMerge w:val="restart"/>
            <w:tcBorders>
              <w:top w:val="single" w:sz="4" w:space="0" w:color="auto"/>
              <w:left w:val="single" w:sz="4" w:space="0" w:color="auto"/>
              <w:bottom w:val="single" w:sz="4" w:space="0" w:color="auto"/>
              <w:right w:val="single" w:sz="4" w:space="0" w:color="auto"/>
            </w:tcBorders>
            <w:vAlign w:val="center"/>
          </w:tcPr>
          <w:p w:rsidR="008447B6" w:rsidRPr="001F76A5" w:rsidRDefault="008447B6" w:rsidP="008447B6">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км</w:t>
            </w:r>
          </w:p>
        </w:tc>
        <w:tc>
          <w:tcPr>
            <w:tcW w:w="1247" w:type="dxa"/>
            <w:tcBorders>
              <w:top w:val="single" w:sz="4" w:space="0" w:color="auto"/>
              <w:left w:val="single" w:sz="4" w:space="0" w:color="auto"/>
              <w:right w:val="single" w:sz="4" w:space="0" w:color="auto"/>
            </w:tcBorders>
            <w:vAlign w:val="center"/>
          </w:tcPr>
          <w:p w:rsidR="008447B6" w:rsidRPr="001F76A5" w:rsidRDefault="008447B6" w:rsidP="008447B6">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87</w:t>
            </w:r>
          </w:p>
        </w:tc>
      </w:tr>
      <w:tr w:rsidR="008447B6" w:rsidRPr="001F76A5" w:rsidTr="00A62B26">
        <w:tc>
          <w:tcPr>
            <w:tcW w:w="7087" w:type="dxa"/>
            <w:tcBorders>
              <w:left w:val="single" w:sz="4" w:space="0" w:color="auto"/>
              <w:right w:val="single" w:sz="4" w:space="0" w:color="auto"/>
            </w:tcBorders>
          </w:tcPr>
          <w:p w:rsidR="008447B6" w:rsidRPr="001F76A5" w:rsidRDefault="008447B6"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в т.ч. железные</w:t>
            </w:r>
          </w:p>
        </w:tc>
        <w:tc>
          <w:tcPr>
            <w:tcW w:w="1304" w:type="dxa"/>
            <w:vMerge/>
            <w:tcBorders>
              <w:top w:val="single" w:sz="4" w:space="0" w:color="auto"/>
              <w:left w:val="single" w:sz="4" w:space="0" w:color="auto"/>
              <w:bottom w:val="single" w:sz="4" w:space="0" w:color="auto"/>
              <w:right w:val="single" w:sz="4" w:space="0" w:color="auto"/>
            </w:tcBorders>
          </w:tcPr>
          <w:p w:rsidR="008447B6" w:rsidRPr="001F76A5" w:rsidRDefault="008447B6" w:rsidP="008447B6">
            <w:pPr>
              <w:pStyle w:val="ConsPlusNormal"/>
              <w:rPr>
                <w:rFonts w:ascii="Times New Roman" w:hAnsi="Times New Roman" w:cs="Times New Roman"/>
                <w:sz w:val="22"/>
                <w:szCs w:val="22"/>
              </w:rPr>
            </w:pPr>
          </w:p>
        </w:tc>
        <w:tc>
          <w:tcPr>
            <w:tcW w:w="1247" w:type="dxa"/>
            <w:tcBorders>
              <w:left w:val="single" w:sz="4" w:space="0" w:color="auto"/>
              <w:right w:val="single" w:sz="4" w:space="0" w:color="auto"/>
            </w:tcBorders>
            <w:vAlign w:val="center"/>
          </w:tcPr>
          <w:p w:rsidR="008447B6" w:rsidRPr="001F76A5" w:rsidRDefault="008447B6" w:rsidP="008447B6">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16</w:t>
            </w:r>
          </w:p>
        </w:tc>
      </w:tr>
      <w:tr w:rsidR="008447B6" w:rsidRPr="001F76A5" w:rsidTr="00A62B26">
        <w:tc>
          <w:tcPr>
            <w:tcW w:w="7087" w:type="dxa"/>
            <w:tcBorders>
              <w:left w:val="single" w:sz="4" w:space="0" w:color="auto"/>
              <w:right w:val="single" w:sz="4" w:space="0" w:color="auto"/>
            </w:tcBorders>
          </w:tcPr>
          <w:p w:rsidR="008447B6" w:rsidRPr="001F76A5" w:rsidRDefault="008447B6"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автомобильные грунтовые</w:t>
            </w:r>
          </w:p>
        </w:tc>
        <w:tc>
          <w:tcPr>
            <w:tcW w:w="1304" w:type="dxa"/>
            <w:vMerge/>
            <w:tcBorders>
              <w:top w:val="single" w:sz="4" w:space="0" w:color="auto"/>
              <w:left w:val="single" w:sz="4" w:space="0" w:color="auto"/>
              <w:bottom w:val="single" w:sz="4" w:space="0" w:color="auto"/>
              <w:right w:val="single" w:sz="4" w:space="0" w:color="auto"/>
            </w:tcBorders>
          </w:tcPr>
          <w:p w:rsidR="008447B6" w:rsidRPr="001F76A5" w:rsidRDefault="008447B6" w:rsidP="008447B6">
            <w:pPr>
              <w:pStyle w:val="ConsPlusNormal"/>
              <w:rPr>
                <w:rFonts w:ascii="Times New Roman" w:hAnsi="Times New Roman" w:cs="Times New Roman"/>
                <w:sz w:val="22"/>
                <w:szCs w:val="22"/>
              </w:rPr>
            </w:pPr>
          </w:p>
        </w:tc>
        <w:tc>
          <w:tcPr>
            <w:tcW w:w="1247" w:type="dxa"/>
            <w:tcBorders>
              <w:left w:val="single" w:sz="4" w:space="0" w:color="auto"/>
              <w:right w:val="single" w:sz="4" w:space="0" w:color="auto"/>
            </w:tcBorders>
            <w:vAlign w:val="center"/>
          </w:tcPr>
          <w:p w:rsidR="008447B6" w:rsidRPr="001F76A5" w:rsidRDefault="008447B6" w:rsidP="008447B6">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68</w:t>
            </w:r>
          </w:p>
        </w:tc>
      </w:tr>
      <w:tr w:rsidR="008447B6" w:rsidRPr="001F76A5" w:rsidTr="00A62B26">
        <w:tc>
          <w:tcPr>
            <w:tcW w:w="7087" w:type="dxa"/>
            <w:tcBorders>
              <w:left w:val="single" w:sz="4" w:space="0" w:color="auto"/>
              <w:bottom w:val="single" w:sz="4" w:space="0" w:color="auto"/>
              <w:right w:val="single" w:sz="4" w:space="0" w:color="auto"/>
            </w:tcBorders>
          </w:tcPr>
          <w:p w:rsidR="008447B6" w:rsidRPr="001F76A5" w:rsidRDefault="008447B6"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зимники</w:t>
            </w:r>
          </w:p>
        </w:tc>
        <w:tc>
          <w:tcPr>
            <w:tcW w:w="1304" w:type="dxa"/>
            <w:vMerge/>
            <w:tcBorders>
              <w:top w:val="single" w:sz="4" w:space="0" w:color="auto"/>
              <w:left w:val="single" w:sz="4" w:space="0" w:color="auto"/>
              <w:bottom w:val="single" w:sz="4" w:space="0" w:color="auto"/>
              <w:right w:val="single" w:sz="4" w:space="0" w:color="auto"/>
            </w:tcBorders>
          </w:tcPr>
          <w:p w:rsidR="008447B6" w:rsidRPr="001F76A5" w:rsidRDefault="008447B6" w:rsidP="008447B6">
            <w:pPr>
              <w:pStyle w:val="ConsPlusNormal"/>
              <w:rPr>
                <w:rFonts w:ascii="Times New Roman" w:hAnsi="Times New Roman" w:cs="Times New Roman"/>
                <w:sz w:val="22"/>
                <w:szCs w:val="22"/>
              </w:rPr>
            </w:pPr>
          </w:p>
        </w:tc>
        <w:tc>
          <w:tcPr>
            <w:tcW w:w="1247" w:type="dxa"/>
            <w:tcBorders>
              <w:left w:val="single" w:sz="4" w:space="0" w:color="auto"/>
              <w:bottom w:val="single" w:sz="4" w:space="0" w:color="auto"/>
              <w:right w:val="single" w:sz="4" w:space="0" w:color="auto"/>
            </w:tcBorders>
            <w:vAlign w:val="center"/>
          </w:tcPr>
          <w:p w:rsidR="008447B6" w:rsidRPr="001F76A5" w:rsidRDefault="008447B6" w:rsidP="008447B6">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r>
      <w:tr w:rsidR="008447B6" w:rsidRPr="001F76A5" w:rsidTr="00A62B26">
        <w:tc>
          <w:tcPr>
            <w:tcW w:w="7087" w:type="dxa"/>
            <w:tcBorders>
              <w:top w:val="single" w:sz="4" w:space="0" w:color="auto"/>
              <w:left w:val="single" w:sz="4" w:space="0" w:color="auto"/>
              <w:bottom w:val="single" w:sz="4" w:space="0" w:color="auto"/>
              <w:right w:val="single" w:sz="4" w:space="0" w:color="auto"/>
            </w:tcBorders>
            <w:vAlign w:val="center"/>
          </w:tcPr>
          <w:p w:rsidR="008447B6" w:rsidRPr="001F76A5" w:rsidRDefault="008447B6" w:rsidP="008447B6">
            <w:pPr>
              <w:pStyle w:val="ConsPlusNormal"/>
              <w:rPr>
                <w:rFonts w:ascii="Times New Roman" w:hAnsi="Times New Roman" w:cs="Times New Roman"/>
                <w:sz w:val="22"/>
                <w:szCs w:val="22"/>
              </w:rPr>
            </w:pPr>
            <w:r w:rsidRPr="001F76A5">
              <w:rPr>
                <w:rFonts w:ascii="Times New Roman" w:hAnsi="Times New Roman" w:cs="Times New Roman"/>
                <w:sz w:val="22"/>
                <w:szCs w:val="22"/>
              </w:rPr>
              <w:t>2.2. Линейные объекты (газопроводы, нефтепроводы, линии электропередачи и связи и др.)</w:t>
            </w:r>
          </w:p>
        </w:tc>
        <w:tc>
          <w:tcPr>
            <w:tcW w:w="1304" w:type="dxa"/>
            <w:tcBorders>
              <w:top w:val="single" w:sz="4" w:space="0" w:color="auto"/>
              <w:left w:val="single" w:sz="4" w:space="0" w:color="auto"/>
              <w:bottom w:val="single" w:sz="4" w:space="0" w:color="auto"/>
              <w:right w:val="single" w:sz="4" w:space="0" w:color="auto"/>
            </w:tcBorders>
            <w:vAlign w:val="center"/>
          </w:tcPr>
          <w:p w:rsidR="008447B6" w:rsidRPr="001F76A5" w:rsidRDefault="008447B6" w:rsidP="008447B6">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км</w:t>
            </w:r>
          </w:p>
        </w:tc>
        <w:tc>
          <w:tcPr>
            <w:tcW w:w="1247" w:type="dxa"/>
            <w:tcBorders>
              <w:top w:val="single" w:sz="4" w:space="0" w:color="auto"/>
              <w:left w:val="single" w:sz="4" w:space="0" w:color="auto"/>
              <w:bottom w:val="single" w:sz="4" w:space="0" w:color="auto"/>
              <w:right w:val="single" w:sz="4" w:space="0" w:color="auto"/>
            </w:tcBorders>
            <w:vAlign w:val="center"/>
          </w:tcPr>
          <w:p w:rsidR="008447B6" w:rsidRPr="001F76A5" w:rsidRDefault="008447B6" w:rsidP="008447B6">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300</w:t>
            </w:r>
          </w:p>
        </w:tc>
      </w:tr>
    </w:tbl>
    <w:p w:rsidR="0025769D" w:rsidRPr="001F76A5" w:rsidRDefault="0025769D" w:rsidP="000179C8">
      <w:pPr>
        <w:pStyle w:val="ConsPlusNormal"/>
        <w:jc w:val="both"/>
        <w:rPr>
          <w:rFonts w:ascii="Times New Roman" w:hAnsi="Times New Roman" w:cs="Times New Roman"/>
          <w:sz w:val="24"/>
          <w:szCs w:val="24"/>
        </w:rPr>
      </w:pPr>
    </w:p>
    <w:p w:rsidR="006C4930" w:rsidRPr="001F76A5" w:rsidRDefault="006C4930" w:rsidP="00213C8B">
      <w:pPr>
        <w:pStyle w:val="ConsPlusNormal"/>
        <w:ind w:left="720"/>
        <w:jc w:val="right"/>
        <w:outlineLvl w:val="2"/>
        <w:rPr>
          <w:rFonts w:ascii="Times New Roman" w:hAnsi="Times New Roman" w:cs="Times New Roman"/>
          <w:b/>
          <w:sz w:val="24"/>
          <w:szCs w:val="24"/>
        </w:rPr>
        <w:sectPr w:rsidR="006C4930" w:rsidRPr="001F76A5" w:rsidSect="007F36A7">
          <w:pgSz w:w="11906" w:h="16838" w:code="9"/>
          <w:pgMar w:top="567" w:right="567" w:bottom="567" w:left="1134" w:header="397" w:footer="397" w:gutter="0"/>
          <w:cols w:space="720"/>
          <w:noEndnote/>
        </w:sectPr>
      </w:pPr>
    </w:p>
    <w:p w:rsidR="00F1295A" w:rsidRPr="001F76A5" w:rsidRDefault="00F1295A" w:rsidP="00F1295A">
      <w:pPr>
        <w:pStyle w:val="ConsPlusNormal"/>
        <w:jc w:val="both"/>
        <w:rPr>
          <w:rFonts w:ascii="Times New Roman" w:hAnsi="Times New Roman" w:cs="Times New Roman"/>
          <w:sz w:val="24"/>
          <w:szCs w:val="24"/>
        </w:rPr>
      </w:pPr>
    </w:p>
    <w:p w:rsidR="00213C8B" w:rsidRPr="001F76A5" w:rsidRDefault="00F4738A" w:rsidP="005F12DB">
      <w:pPr>
        <w:pStyle w:val="0"/>
      </w:pPr>
      <w:r>
        <w:t xml:space="preserve"> </w:t>
      </w:r>
      <w:bookmarkStart w:id="456" w:name="_Toc521861458"/>
      <w:bookmarkEnd w:id="456"/>
    </w:p>
    <w:p w:rsidR="00213C8B" w:rsidRPr="001F76A5" w:rsidRDefault="00213C8B" w:rsidP="00213C8B">
      <w:pPr>
        <w:pStyle w:val="ConsPlusNormal"/>
        <w:jc w:val="right"/>
        <w:rPr>
          <w:rFonts w:ascii="Times New Roman" w:hAnsi="Times New Roman" w:cs="Times New Roman"/>
          <w:bCs/>
          <w:sz w:val="24"/>
          <w:szCs w:val="24"/>
        </w:rPr>
      </w:pPr>
      <w:r w:rsidRPr="001F76A5">
        <w:rPr>
          <w:rFonts w:ascii="Times New Roman" w:hAnsi="Times New Roman" w:cs="Times New Roman"/>
          <w:sz w:val="24"/>
          <w:szCs w:val="24"/>
        </w:rPr>
        <w:t>К лесохозяйственному регламенту</w:t>
      </w:r>
    </w:p>
    <w:p w:rsidR="00213C8B" w:rsidRPr="001F76A5" w:rsidRDefault="00213C8B" w:rsidP="00213C8B">
      <w:pPr>
        <w:pStyle w:val="ConsPlusNormal"/>
        <w:jc w:val="right"/>
        <w:rPr>
          <w:rFonts w:ascii="Times New Roman" w:hAnsi="Times New Roman" w:cs="Times New Roman"/>
          <w:sz w:val="24"/>
          <w:szCs w:val="24"/>
        </w:rPr>
      </w:pPr>
      <w:r w:rsidRPr="001F76A5">
        <w:rPr>
          <w:rFonts w:ascii="Times New Roman" w:hAnsi="Times New Roman" w:cs="Times New Roman"/>
          <w:sz w:val="24"/>
          <w:szCs w:val="24"/>
        </w:rPr>
        <w:t>Лузского лесничества</w:t>
      </w:r>
    </w:p>
    <w:p w:rsidR="00213C8B" w:rsidRPr="001F76A5" w:rsidRDefault="00213C8B" w:rsidP="00213C8B">
      <w:pPr>
        <w:pStyle w:val="ConsPlusNormal"/>
        <w:jc w:val="right"/>
        <w:rPr>
          <w:rFonts w:ascii="Times New Roman" w:hAnsi="Times New Roman" w:cs="Times New Roman"/>
          <w:bCs/>
          <w:sz w:val="24"/>
          <w:szCs w:val="24"/>
        </w:rPr>
      </w:pPr>
      <w:r w:rsidRPr="001F76A5">
        <w:rPr>
          <w:rFonts w:ascii="Times New Roman" w:hAnsi="Times New Roman" w:cs="Times New Roman"/>
          <w:sz w:val="24"/>
          <w:szCs w:val="24"/>
        </w:rPr>
        <w:t>Кировской области</w:t>
      </w:r>
    </w:p>
    <w:p w:rsidR="00213C8B" w:rsidRPr="001F76A5" w:rsidRDefault="00213C8B" w:rsidP="00213C8B">
      <w:pPr>
        <w:pStyle w:val="ConsPlusNormal"/>
        <w:jc w:val="both"/>
        <w:rPr>
          <w:rFonts w:ascii="Times New Roman" w:hAnsi="Times New Roman" w:cs="Times New Roman"/>
          <w:sz w:val="24"/>
          <w:szCs w:val="24"/>
        </w:rPr>
      </w:pPr>
    </w:p>
    <w:p w:rsidR="008C4985" w:rsidRPr="001F76A5" w:rsidRDefault="008C4985">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Общая ширина межкарровых ремней и количество карр на стволах деревьев для различных категорий проведения подсочки</w:t>
      </w:r>
    </w:p>
    <w:p w:rsidR="008C4985" w:rsidRPr="001F76A5" w:rsidRDefault="00D464AA" w:rsidP="00A62B26">
      <w:pPr>
        <w:pStyle w:val="ConsPlusNormal"/>
        <w:jc w:val="right"/>
        <w:rPr>
          <w:rFonts w:ascii="Times New Roman" w:hAnsi="Times New Roman" w:cs="Times New Roman"/>
          <w:sz w:val="24"/>
          <w:szCs w:val="24"/>
        </w:rPr>
      </w:pPr>
      <w:r w:rsidRPr="001F76A5">
        <w:rPr>
          <w:rFonts w:ascii="Times New Roman" w:hAnsi="Times New Roman" w:cs="Times New Roman"/>
          <w:sz w:val="24"/>
          <w:szCs w:val="24"/>
        </w:rPr>
        <w:t>Таблица 3</w:t>
      </w:r>
      <w:r w:rsidR="008C4985" w:rsidRPr="001F76A5">
        <w:rPr>
          <w:rFonts w:ascii="Times New Roman" w:hAnsi="Times New Roman" w:cs="Times New Roman"/>
          <w:sz w:val="24"/>
          <w:szCs w:val="24"/>
        </w:rPr>
        <w:t>.1</w:t>
      </w:r>
    </w:p>
    <w:tbl>
      <w:tblPr>
        <w:tblW w:w="5000" w:type="pct"/>
        <w:tblLayout w:type="fixed"/>
        <w:tblCellMar>
          <w:top w:w="102" w:type="dxa"/>
          <w:left w:w="62" w:type="dxa"/>
          <w:bottom w:w="102" w:type="dxa"/>
          <w:right w:w="62" w:type="dxa"/>
        </w:tblCellMar>
        <w:tblLook w:val="0000" w:firstRow="0" w:lastRow="0" w:firstColumn="0" w:lastColumn="0" w:noHBand="0" w:noVBand="0"/>
      </w:tblPr>
      <w:tblGrid>
        <w:gridCol w:w="1579"/>
        <w:gridCol w:w="1336"/>
        <w:gridCol w:w="1580"/>
        <w:gridCol w:w="1337"/>
        <w:gridCol w:w="1580"/>
        <w:gridCol w:w="1337"/>
        <w:gridCol w:w="1580"/>
      </w:tblGrid>
      <w:tr w:rsidR="008C4985" w:rsidRPr="001F76A5" w:rsidTr="00A62B26">
        <w:tc>
          <w:tcPr>
            <w:tcW w:w="1474" w:type="dxa"/>
            <w:vMerge w:val="restart"/>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Диаметр ствола дерева в коре на высоте 1,3 м, см</w:t>
            </w:r>
          </w:p>
        </w:tc>
        <w:tc>
          <w:tcPr>
            <w:tcW w:w="2721" w:type="dxa"/>
            <w:gridSpan w:val="2"/>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I категория</w:t>
            </w:r>
          </w:p>
        </w:tc>
        <w:tc>
          <w:tcPr>
            <w:tcW w:w="2721" w:type="dxa"/>
            <w:gridSpan w:val="2"/>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II категория</w:t>
            </w:r>
          </w:p>
        </w:tc>
        <w:tc>
          <w:tcPr>
            <w:tcW w:w="2721" w:type="dxa"/>
            <w:gridSpan w:val="2"/>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III категория</w:t>
            </w:r>
          </w:p>
        </w:tc>
      </w:tr>
      <w:tr w:rsidR="008C4985" w:rsidRPr="001F76A5" w:rsidTr="00A62B26">
        <w:tc>
          <w:tcPr>
            <w:tcW w:w="1474" w:type="dxa"/>
            <w:vMerge/>
            <w:tcBorders>
              <w:top w:val="single" w:sz="4" w:space="0" w:color="auto"/>
              <w:left w:val="single" w:sz="4" w:space="0" w:color="auto"/>
              <w:bottom w:val="single" w:sz="4" w:space="0" w:color="auto"/>
              <w:right w:val="single" w:sz="4" w:space="0" w:color="auto"/>
            </w:tcBorders>
          </w:tcPr>
          <w:p w:rsidR="008C4985" w:rsidRPr="001F76A5" w:rsidRDefault="008C4985" w:rsidP="00CE193B">
            <w:pPr>
              <w:pStyle w:val="ConsPlusNormal"/>
              <w:jc w:val="both"/>
              <w:rPr>
                <w:rFonts w:ascii="Times New Roman" w:hAnsi="Times New Roman" w:cs="Times New Roman"/>
                <w:sz w:val="22"/>
                <w:szCs w:val="22"/>
              </w:rPr>
            </w:pPr>
          </w:p>
        </w:tc>
        <w:tc>
          <w:tcPr>
            <w:tcW w:w="1247"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Количество карр на стволе дерева, шт.</w:t>
            </w:r>
          </w:p>
        </w:tc>
        <w:tc>
          <w:tcPr>
            <w:tcW w:w="1474"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Общая ширина межкарровых ремней, см</w:t>
            </w:r>
          </w:p>
        </w:tc>
        <w:tc>
          <w:tcPr>
            <w:tcW w:w="1247"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Количество карр на стволе дерева, шт.</w:t>
            </w:r>
          </w:p>
        </w:tc>
        <w:tc>
          <w:tcPr>
            <w:tcW w:w="1474"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Общая ширина межкарровых ремней, см</w:t>
            </w:r>
          </w:p>
        </w:tc>
        <w:tc>
          <w:tcPr>
            <w:tcW w:w="1247"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Количество карр на стволе дерева, шт.</w:t>
            </w:r>
          </w:p>
        </w:tc>
        <w:tc>
          <w:tcPr>
            <w:tcW w:w="1474"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Общая ширина межкарровых ремней, см</w:t>
            </w:r>
          </w:p>
        </w:tc>
      </w:tr>
      <w:tr w:rsidR="008C4985" w:rsidRPr="001F76A5" w:rsidTr="00A62B26">
        <w:tc>
          <w:tcPr>
            <w:tcW w:w="1474"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1247"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1474"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1247"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1474"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30</w:t>
            </w:r>
          </w:p>
        </w:tc>
        <w:tc>
          <w:tcPr>
            <w:tcW w:w="1247"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c>
          <w:tcPr>
            <w:tcW w:w="1474"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r>
      <w:tr w:rsidR="008C4985" w:rsidRPr="001F76A5" w:rsidTr="00A62B26">
        <w:tc>
          <w:tcPr>
            <w:tcW w:w="1474"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24</w:t>
            </w:r>
          </w:p>
        </w:tc>
        <w:tc>
          <w:tcPr>
            <w:tcW w:w="1247"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1 - 2</w:t>
            </w:r>
          </w:p>
        </w:tc>
        <w:tc>
          <w:tcPr>
            <w:tcW w:w="1474"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1247"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1 - 2</w:t>
            </w:r>
          </w:p>
        </w:tc>
        <w:tc>
          <w:tcPr>
            <w:tcW w:w="1474"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30</w:t>
            </w:r>
          </w:p>
        </w:tc>
        <w:tc>
          <w:tcPr>
            <w:tcW w:w="1247"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c>
          <w:tcPr>
            <w:tcW w:w="1474"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r>
      <w:tr w:rsidR="008C4985" w:rsidRPr="001F76A5" w:rsidTr="00A62B26">
        <w:tc>
          <w:tcPr>
            <w:tcW w:w="1474"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28</w:t>
            </w:r>
          </w:p>
        </w:tc>
        <w:tc>
          <w:tcPr>
            <w:tcW w:w="1247"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1 - 2</w:t>
            </w:r>
          </w:p>
        </w:tc>
        <w:tc>
          <w:tcPr>
            <w:tcW w:w="1474"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1247"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1 - 2</w:t>
            </w:r>
          </w:p>
        </w:tc>
        <w:tc>
          <w:tcPr>
            <w:tcW w:w="1474"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30</w:t>
            </w:r>
          </w:p>
        </w:tc>
        <w:tc>
          <w:tcPr>
            <w:tcW w:w="1247"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1474"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28</w:t>
            </w:r>
          </w:p>
        </w:tc>
      </w:tr>
      <w:tr w:rsidR="008C4985" w:rsidRPr="001F76A5" w:rsidTr="00A62B26">
        <w:tc>
          <w:tcPr>
            <w:tcW w:w="1474"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32</w:t>
            </w:r>
          </w:p>
        </w:tc>
        <w:tc>
          <w:tcPr>
            <w:tcW w:w="1247"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1 - 2</w:t>
            </w:r>
          </w:p>
        </w:tc>
        <w:tc>
          <w:tcPr>
            <w:tcW w:w="1474"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1247"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1 - 2</w:t>
            </w:r>
          </w:p>
        </w:tc>
        <w:tc>
          <w:tcPr>
            <w:tcW w:w="1474"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32</w:t>
            </w:r>
          </w:p>
        </w:tc>
        <w:tc>
          <w:tcPr>
            <w:tcW w:w="1247"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1474"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32</w:t>
            </w:r>
          </w:p>
        </w:tc>
      </w:tr>
      <w:tr w:rsidR="008C4985" w:rsidRPr="001F76A5" w:rsidTr="00A62B26">
        <w:tc>
          <w:tcPr>
            <w:tcW w:w="1474"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36</w:t>
            </w:r>
          </w:p>
        </w:tc>
        <w:tc>
          <w:tcPr>
            <w:tcW w:w="1247"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1 - 2</w:t>
            </w:r>
          </w:p>
        </w:tc>
        <w:tc>
          <w:tcPr>
            <w:tcW w:w="1474"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1247"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1 - 2</w:t>
            </w:r>
          </w:p>
        </w:tc>
        <w:tc>
          <w:tcPr>
            <w:tcW w:w="1474"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36</w:t>
            </w:r>
          </w:p>
        </w:tc>
        <w:tc>
          <w:tcPr>
            <w:tcW w:w="1247"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1474"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36</w:t>
            </w:r>
          </w:p>
        </w:tc>
      </w:tr>
      <w:tr w:rsidR="008C4985" w:rsidRPr="001F76A5" w:rsidTr="00A62B26">
        <w:tc>
          <w:tcPr>
            <w:tcW w:w="1474"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40</w:t>
            </w:r>
          </w:p>
        </w:tc>
        <w:tc>
          <w:tcPr>
            <w:tcW w:w="1247"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1 - 2</w:t>
            </w:r>
          </w:p>
        </w:tc>
        <w:tc>
          <w:tcPr>
            <w:tcW w:w="1474"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24</w:t>
            </w:r>
          </w:p>
        </w:tc>
        <w:tc>
          <w:tcPr>
            <w:tcW w:w="1247"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1 - 2</w:t>
            </w:r>
          </w:p>
        </w:tc>
        <w:tc>
          <w:tcPr>
            <w:tcW w:w="1474"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40</w:t>
            </w:r>
          </w:p>
        </w:tc>
        <w:tc>
          <w:tcPr>
            <w:tcW w:w="1247"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1474"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40</w:t>
            </w:r>
          </w:p>
        </w:tc>
      </w:tr>
      <w:tr w:rsidR="008C4985" w:rsidRPr="001F76A5" w:rsidTr="00A62B26">
        <w:tc>
          <w:tcPr>
            <w:tcW w:w="1474"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44</w:t>
            </w:r>
          </w:p>
        </w:tc>
        <w:tc>
          <w:tcPr>
            <w:tcW w:w="1247"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1474"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24</w:t>
            </w:r>
          </w:p>
        </w:tc>
        <w:tc>
          <w:tcPr>
            <w:tcW w:w="1247"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1474"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44</w:t>
            </w:r>
          </w:p>
        </w:tc>
        <w:tc>
          <w:tcPr>
            <w:tcW w:w="1247"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1474"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44</w:t>
            </w:r>
          </w:p>
        </w:tc>
      </w:tr>
      <w:tr w:rsidR="008C4985" w:rsidRPr="001F76A5" w:rsidTr="00A62B26">
        <w:tc>
          <w:tcPr>
            <w:tcW w:w="1474"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48</w:t>
            </w:r>
          </w:p>
        </w:tc>
        <w:tc>
          <w:tcPr>
            <w:tcW w:w="1247"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1474"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24</w:t>
            </w:r>
          </w:p>
        </w:tc>
        <w:tc>
          <w:tcPr>
            <w:tcW w:w="1247"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1474"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48</w:t>
            </w:r>
          </w:p>
        </w:tc>
        <w:tc>
          <w:tcPr>
            <w:tcW w:w="1247"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1474"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48</w:t>
            </w:r>
          </w:p>
        </w:tc>
      </w:tr>
      <w:tr w:rsidR="008C4985" w:rsidRPr="001F76A5" w:rsidTr="00A62B26">
        <w:tc>
          <w:tcPr>
            <w:tcW w:w="1474"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52</w:t>
            </w:r>
          </w:p>
        </w:tc>
        <w:tc>
          <w:tcPr>
            <w:tcW w:w="1247"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1474"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30</w:t>
            </w:r>
          </w:p>
        </w:tc>
        <w:tc>
          <w:tcPr>
            <w:tcW w:w="1247"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1474"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52</w:t>
            </w:r>
          </w:p>
        </w:tc>
        <w:tc>
          <w:tcPr>
            <w:tcW w:w="1247"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1474"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52</w:t>
            </w:r>
          </w:p>
        </w:tc>
      </w:tr>
      <w:tr w:rsidR="008C4985" w:rsidRPr="001F76A5" w:rsidTr="00A62B26">
        <w:tc>
          <w:tcPr>
            <w:tcW w:w="1474"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56</w:t>
            </w:r>
          </w:p>
        </w:tc>
        <w:tc>
          <w:tcPr>
            <w:tcW w:w="1247"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1474"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30</w:t>
            </w:r>
          </w:p>
        </w:tc>
        <w:tc>
          <w:tcPr>
            <w:tcW w:w="1247"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1474"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56</w:t>
            </w:r>
          </w:p>
        </w:tc>
        <w:tc>
          <w:tcPr>
            <w:tcW w:w="1247"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1474"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56</w:t>
            </w:r>
          </w:p>
        </w:tc>
      </w:tr>
      <w:tr w:rsidR="008C4985" w:rsidRPr="001F76A5" w:rsidTr="00A62B26">
        <w:tc>
          <w:tcPr>
            <w:tcW w:w="1474"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60</w:t>
            </w:r>
          </w:p>
        </w:tc>
        <w:tc>
          <w:tcPr>
            <w:tcW w:w="1247"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1474"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30</w:t>
            </w:r>
          </w:p>
        </w:tc>
        <w:tc>
          <w:tcPr>
            <w:tcW w:w="1247"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1474"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60</w:t>
            </w:r>
          </w:p>
        </w:tc>
        <w:tc>
          <w:tcPr>
            <w:tcW w:w="1247"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1474"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60</w:t>
            </w:r>
          </w:p>
        </w:tc>
      </w:tr>
      <w:tr w:rsidR="008C4985" w:rsidRPr="001F76A5" w:rsidTr="00A62B26">
        <w:tc>
          <w:tcPr>
            <w:tcW w:w="1474"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Более 60</w:t>
            </w:r>
          </w:p>
        </w:tc>
        <w:tc>
          <w:tcPr>
            <w:tcW w:w="1247"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2 - 3</w:t>
            </w:r>
          </w:p>
        </w:tc>
        <w:tc>
          <w:tcPr>
            <w:tcW w:w="1474"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40</w:t>
            </w:r>
          </w:p>
        </w:tc>
        <w:tc>
          <w:tcPr>
            <w:tcW w:w="1247"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2 - 3</w:t>
            </w:r>
          </w:p>
        </w:tc>
        <w:tc>
          <w:tcPr>
            <w:tcW w:w="1474"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равна диаметру ствола дерева</w:t>
            </w:r>
          </w:p>
        </w:tc>
        <w:tc>
          <w:tcPr>
            <w:tcW w:w="1247"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1474"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равна 1/2 диаметра ствола дерева</w:t>
            </w:r>
          </w:p>
        </w:tc>
      </w:tr>
    </w:tbl>
    <w:p w:rsidR="008C4985" w:rsidRPr="001F76A5" w:rsidRDefault="008C4985" w:rsidP="008C4985">
      <w:pPr>
        <w:pStyle w:val="ConsPlusNormal"/>
        <w:jc w:val="both"/>
        <w:rPr>
          <w:rFonts w:ascii="Times New Roman" w:hAnsi="Times New Roman" w:cs="Times New Roman"/>
          <w:sz w:val="24"/>
          <w:szCs w:val="24"/>
        </w:rPr>
      </w:pPr>
    </w:p>
    <w:p w:rsidR="008C4985" w:rsidRPr="001F76A5" w:rsidRDefault="008C4985" w:rsidP="008C4985">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Общая ширина межкарровых ремней и количество карр</w:t>
      </w:r>
      <w:r w:rsidR="00701C43" w:rsidRPr="001F76A5">
        <w:rPr>
          <w:rFonts w:ascii="Times New Roman" w:hAnsi="Times New Roman" w:cs="Times New Roman"/>
          <w:sz w:val="24"/>
          <w:szCs w:val="24"/>
        </w:rPr>
        <w:t xml:space="preserve"> </w:t>
      </w:r>
      <w:r w:rsidRPr="001F76A5">
        <w:rPr>
          <w:rFonts w:ascii="Times New Roman" w:hAnsi="Times New Roman" w:cs="Times New Roman"/>
          <w:sz w:val="24"/>
          <w:szCs w:val="24"/>
        </w:rPr>
        <w:t>на стволах деревьев ели</w:t>
      </w:r>
    </w:p>
    <w:p w:rsidR="00701C43" w:rsidRPr="001F76A5" w:rsidRDefault="00701C43" w:rsidP="00701C43">
      <w:pPr>
        <w:pStyle w:val="ConsPlusNormal"/>
        <w:jc w:val="right"/>
        <w:rPr>
          <w:rFonts w:ascii="Times New Roman" w:hAnsi="Times New Roman" w:cs="Times New Roman"/>
          <w:sz w:val="24"/>
          <w:szCs w:val="24"/>
        </w:rPr>
      </w:pPr>
      <w:r w:rsidRPr="001F76A5">
        <w:rPr>
          <w:rFonts w:ascii="Times New Roman" w:hAnsi="Times New Roman" w:cs="Times New Roman"/>
          <w:sz w:val="24"/>
          <w:szCs w:val="24"/>
        </w:rPr>
        <w:t>Табли</w:t>
      </w:r>
      <w:r w:rsidR="00D464AA" w:rsidRPr="001F76A5">
        <w:rPr>
          <w:rFonts w:ascii="Times New Roman" w:hAnsi="Times New Roman" w:cs="Times New Roman"/>
          <w:sz w:val="24"/>
          <w:szCs w:val="24"/>
        </w:rPr>
        <w:t>ца 3</w:t>
      </w:r>
      <w:r w:rsidRPr="001F76A5">
        <w:rPr>
          <w:rFonts w:ascii="Times New Roman" w:hAnsi="Times New Roman" w:cs="Times New Roman"/>
          <w:sz w:val="24"/>
          <w:szCs w:val="24"/>
        </w:rPr>
        <w:t>.2</w:t>
      </w:r>
    </w:p>
    <w:tbl>
      <w:tblPr>
        <w:tblW w:w="5000" w:type="pct"/>
        <w:tblLayout w:type="fixed"/>
        <w:tblCellMar>
          <w:top w:w="102" w:type="dxa"/>
          <w:left w:w="62" w:type="dxa"/>
          <w:bottom w:w="102" w:type="dxa"/>
          <w:right w:w="62" w:type="dxa"/>
        </w:tblCellMar>
        <w:tblLook w:val="0000" w:firstRow="0" w:lastRow="0" w:firstColumn="0" w:lastColumn="0" w:noHBand="0" w:noVBand="0"/>
      </w:tblPr>
      <w:tblGrid>
        <w:gridCol w:w="3463"/>
        <w:gridCol w:w="3463"/>
        <w:gridCol w:w="3403"/>
      </w:tblGrid>
      <w:tr w:rsidR="008C4985" w:rsidRPr="001F76A5" w:rsidTr="00A62B26">
        <w:trPr>
          <w:tblHeader/>
        </w:trPr>
        <w:tc>
          <w:tcPr>
            <w:tcW w:w="3231"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Диаметр ствола дерева в коре на высоте 1,3 м, см</w:t>
            </w:r>
          </w:p>
        </w:tc>
        <w:tc>
          <w:tcPr>
            <w:tcW w:w="3231"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Количество карр на стволах дерева, шт.</w:t>
            </w:r>
          </w:p>
        </w:tc>
        <w:tc>
          <w:tcPr>
            <w:tcW w:w="3175"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Общая ширина межкарровых ремней, см</w:t>
            </w:r>
          </w:p>
        </w:tc>
      </w:tr>
      <w:tr w:rsidR="008C4985" w:rsidRPr="001F76A5" w:rsidTr="00A62B26">
        <w:tc>
          <w:tcPr>
            <w:tcW w:w="3231"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24</w:t>
            </w:r>
          </w:p>
        </w:tc>
        <w:tc>
          <w:tcPr>
            <w:tcW w:w="3231"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3175"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40</w:t>
            </w:r>
          </w:p>
        </w:tc>
      </w:tr>
      <w:tr w:rsidR="008C4985" w:rsidRPr="001F76A5" w:rsidTr="00A62B26">
        <w:tc>
          <w:tcPr>
            <w:tcW w:w="3231"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28</w:t>
            </w:r>
          </w:p>
        </w:tc>
        <w:tc>
          <w:tcPr>
            <w:tcW w:w="3231"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3175"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45</w:t>
            </w:r>
          </w:p>
        </w:tc>
      </w:tr>
      <w:tr w:rsidR="008C4985" w:rsidRPr="001F76A5" w:rsidTr="00A62B26">
        <w:tc>
          <w:tcPr>
            <w:tcW w:w="3231"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32</w:t>
            </w:r>
          </w:p>
        </w:tc>
        <w:tc>
          <w:tcPr>
            <w:tcW w:w="3231"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3175"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50</w:t>
            </w:r>
          </w:p>
        </w:tc>
      </w:tr>
      <w:tr w:rsidR="008C4985" w:rsidRPr="001F76A5" w:rsidTr="00A62B26">
        <w:tc>
          <w:tcPr>
            <w:tcW w:w="3231"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36</w:t>
            </w:r>
          </w:p>
        </w:tc>
        <w:tc>
          <w:tcPr>
            <w:tcW w:w="3231"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3175"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55</w:t>
            </w:r>
          </w:p>
        </w:tc>
      </w:tr>
      <w:tr w:rsidR="008C4985" w:rsidRPr="001F76A5" w:rsidTr="00A62B26">
        <w:tc>
          <w:tcPr>
            <w:tcW w:w="3231"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40</w:t>
            </w:r>
          </w:p>
        </w:tc>
        <w:tc>
          <w:tcPr>
            <w:tcW w:w="3231"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3175"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65</w:t>
            </w:r>
          </w:p>
        </w:tc>
      </w:tr>
      <w:tr w:rsidR="008C4985" w:rsidRPr="001F76A5" w:rsidTr="00A62B26">
        <w:tc>
          <w:tcPr>
            <w:tcW w:w="3231"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44</w:t>
            </w:r>
          </w:p>
        </w:tc>
        <w:tc>
          <w:tcPr>
            <w:tcW w:w="3231"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3175"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70</w:t>
            </w:r>
          </w:p>
        </w:tc>
      </w:tr>
      <w:tr w:rsidR="008C4985" w:rsidRPr="001F76A5" w:rsidTr="00A62B26">
        <w:tc>
          <w:tcPr>
            <w:tcW w:w="3231"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48</w:t>
            </w:r>
          </w:p>
        </w:tc>
        <w:tc>
          <w:tcPr>
            <w:tcW w:w="3231"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3175"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75</w:t>
            </w:r>
          </w:p>
        </w:tc>
      </w:tr>
      <w:tr w:rsidR="008C4985" w:rsidRPr="001F76A5" w:rsidTr="00A62B26">
        <w:tc>
          <w:tcPr>
            <w:tcW w:w="3231"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52</w:t>
            </w:r>
          </w:p>
        </w:tc>
        <w:tc>
          <w:tcPr>
            <w:tcW w:w="3231"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3175"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80</w:t>
            </w:r>
          </w:p>
        </w:tc>
      </w:tr>
      <w:tr w:rsidR="008C4985" w:rsidRPr="001F76A5" w:rsidTr="00A62B26">
        <w:tc>
          <w:tcPr>
            <w:tcW w:w="3231"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56</w:t>
            </w:r>
          </w:p>
        </w:tc>
        <w:tc>
          <w:tcPr>
            <w:tcW w:w="3231"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3175"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85</w:t>
            </w:r>
          </w:p>
        </w:tc>
      </w:tr>
      <w:tr w:rsidR="008C4985" w:rsidRPr="001F76A5" w:rsidTr="00A62B26">
        <w:tc>
          <w:tcPr>
            <w:tcW w:w="3231"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60</w:t>
            </w:r>
          </w:p>
        </w:tc>
        <w:tc>
          <w:tcPr>
            <w:tcW w:w="3231"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3175"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95</w:t>
            </w:r>
          </w:p>
        </w:tc>
      </w:tr>
      <w:tr w:rsidR="008C4985" w:rsidRPr="001F76A5" w:rsidTr="00A62B26">
        <w:tc>
          <w:tcPr>
            <w:tcW w:w="3231"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64</w:t>
            </w:r>
          </w:p>
        </w:tc>
        <w:tc>
          <w:tcPr>
            <w:tcW w:w="3231"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3175"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100</w:t>
            </w:r>
          </w:p>
        </w:tc>
      </w:tr>
      <w:tr w:rsidR="008C4985" w:rsidRPr="001F76A5" w:rsidTr="00A62B26">
        <w:tc>
          <w:tcPr>
            <w:tcW w:w="3231"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68</w:t>
            </w:r>
          </w:p>
        </w:tc>
        <w:tc>
          <w:tcPr>
            <w:tcW w:w="3231"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3175"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105</w:t>
            </w:r>
          </w:p>
        </w:tc>
      </w:tr>
      <w:tr w:rsidR="008C4985" w:rsidRPr="001F76A5" w:rsidTr="00A62B26">
        <w:tc>
          <w:tcPr>
            <w:tcW w:w="3231"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72</w:t>
            </w:r>
          </w:p>
        </w:tc>
        <w:tc>
          <w:tcPr>
            <w:tcW w:w="3231"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3175" w:type="dxa"/>
            <w:tcBorders>
              <w:top w:val="single" w:sz="4" w:space="0" w:color="auto"/>
              <w:left w:val="single" w:sz="4" w:space="0" w:color="auto"/>
              <w:bottom w:val="single" w:sz="4" w:space="0" w:color="auto"/>
              <w:right w:val="single" w:sz="4" w:space="0" w:color="auto"/>
            </w:tcBorders>
            <w:vAlign w:val="center"/>
          </w:tcPr>
          <w:p w:rsidR="008C4985" w:rsidRPr="001F76A5" w:rsidRDefault="008C4985" w:rsidP="00CE193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110</w:t>
            </w:r>
          </w:p>
        </w:tc>
      </w:tr>
    </w:tbl>
    <w:p w:rsidR="00361645" w:rsidRPr="001F76A5" w:rsidRDefault="00361645" w:rsidP="00213C8B">
      <w:pPr>
        <w:pStyle w:val="ConsPlusNormal"/>
        <w:ind w:left="720"/>
        <w:jc w:val="right"/>
        <w:outlineLvl w:val="2"/>
        <w:rPr>
          <w:rFonts w:ascii="Times New Roman" w:hAnsi="Times New Roman" w:cs="Times New Roman"/>
          <w:b/>
          <w:sz w:val="24"/>
          <w:szCs w:val="24"/>
        </w:rPr>
        <w:sectPr w:rsidR="00361645" w:rsidRPr="001F76A5" w:rsidSect="007F36A7">
          <w:pgSz w:w="11906" w:h="16838" w:code="9"/>
          <w:pgMar w:top="567" w:right="567" w:bottom="567" w:left="1134" w:header="397" w:footer="397" w:gutter="0"/>
          <w:cols w:space="720"/>
          <w:noEndnote/>
        </w:sectPr>
      </w:pPr>
    </w:p>
    <w:p w:rsidR="00213C8B" w:rsidRPr="001F76A5" w:rsidRDefault="00F4738A" w:rsidP="005F12DB">
      <w:pPr>
        <w:pStyle w:val="0"/>
      </w:pPr>
      <w:r>
        <w:t xml:space="preserve"> </w:t>
      </w:r>
      <w:bookmarkStart w:id="457" w:name="_Toc521861459"/>
      <w:bookmarkEnd w:id="457"/>
    </w:p>
    <w:p w:rsidR="00213C8B" w:rsidRPr="001F76A5" w:rsidRDefault="00213C8B" w:rsidP="00213C8B">
      <w:pPr>
        <w:pStyle w:val="ConsPlusNormal"/>
        <w:jc w:val="right"/>
        <w:rPr>
          <w:rFonts w:ascii="Times New Roman" w:hAnsi="Times New Roman" w:cs="Times New Roman"/>
          <w:bCs/>
          <w:sz w:val="24"/>
          <w:szCs w:val="24"/>
        </w:rPr>
      </w:pPr>
      <w:r w:rsidRPr="001F76A5">
        <w:rPr>
          <w:rFonts w:ascii="Times New Roman" w:hAnsi="Times New Roman" w:cs="Times New Roman"/>
          <w:sz w:val="24"/>
          <w:szCs w:val="24"/>
        </w:rPr>
        <w:t>К лесохозяйственному регламенту</w:t>
      </w:r>
    </w:p>
    <w:p w:rsidR="00213C8B" w:rsidRPr="001F76A5" w:rsidRDefault="00213C8B" w:rsidP="00213C8B">
      <w:pPr>
        <w:pStyle w:val="ConsPlusNormal"/>
        <w:jc w:val="right"/>
        <w:rPr>
          <w:rFonts w:ascii="Times New Roman" w:hAnsi="Times New Roman" w:cs="Times New Roman"/>
          <w:sz w:val="24"/>
          <w:szCs w:val="24"/>
        </w:rPr>
      </w:pPr>
      <w:r w:rsidRPr="001F76A5">
        <w:rPr>
          <w:rFonts w:ascii="Times New Roman" w:hAnsi="Times New Roman" w:cs="Times New Roman"/>
          <w:sz w:val="24"/>
          <w:szCs w:val="24"/>
        </w:rPr>
        <w:t>Лузского лесничества</w:t>
      </w:r>
    </w:p>
    <w:p w:rsidR="00213C8B" w:rsidRPr="001F76A5" w:rsidRDefault="00213C8B" w:rsidP="00213C8B">
      <w:pPr>
        <w:pStyle w:val="ConsPlusNormal"/>
        <w:jc w:val="right"/>
        <w:rPr>
          <w:rFonts w:ascii="Times New Roman" w:hAnsi="Times New Roman" w:cs="Times New Roman"/>
          <w:bCs/>
          <w:sz w:val="24"/>
          <w:szCs w:val="24"/>
        </w:rPr>
      </w:pPr>
      <w:r w:rsidRPr="001F76A5">
        <w:rPr>
          <w:rFonts w:ascii="Times New Roman" w:hAnsi="Times New Roman" w:cs="Times New Roman"/>
          <w:sz w:val="24"/>
          <w:szCs w:val="24"/>
        </w:rPr>
        <w:t>Кировской области</w:t>
      </w:r>
    </w:p>
    <w:p w:rsidR="00BC094E" w:rsidRPr="001F76A5" w:rsidRDefault="00BC094E" w:rsidP="00BC094E">
      <w:pPr>
        <w:pStyle w:val="ConsPlusNormal"/>
        <w:ind w:firstLine="540"/>
        <w:jc w:val="center"/>
        <w:rPr>
          <w:rFonts w:ascii="Times New Roman" w:hAnsi="Times New Roman" w:cs="Times New Roman"/>
          <w:sz w:val="24"/>
          <w:szCs w:val="24"/>
        </w:rPr>
      </w:pPr>
    </w:p>
    <w:p w:rsidR="00BC094E" w:rsidRPr="001F76A5" w:rsidRDefault="00BC094E" w:rsidP="00BC094E">
      <w:pPr>
        <w:pStyle w:val="ConsPlusNormal"/>
        <w:ind w:firstLine="540"/>
        <w:jc w:val="center"/>
        <w:rPr>
          <w:rFonts w:ascii="Times New Roman" w:hAnsi="Times New Roman" w:cs="Times New Roman"/>
          <w:sz w:val="24"/>
          <w:szCs w:val="24"/>
        </w:rPr>
      </w:pPr>
      <w:r w:rsidRPr="001F76A5">
        <w:rPr>
          <w:rFonts w:ascii="Times New Roman" w:hAnsi="Times New Roman" w:cs="Times New Roman"/>
          <w:sz w:val="24"/>
          <w:szCs w:val="24"/>
        </w:rPr>
        <w:t>Запас березовых почек на 1 га в смешанных насаждениях в зависимости от среднего диаметра березы на высоте 1,3 м (воздушно-сухой вес)</w:t>
      </w:r>
    </w:p>
    <w:p w:rsidR="00BC094E" w:rsidRPr="001F76A5" w:rsidRDefault="00BC094E" w:rsidP="00BC094E">
      <w:pPr>
        <w:pStyle w:val="ConsPlusNormal"/>
        <w:ind w:firstLine="540"/>
        <w:jc w:val="right"/>
        <w:rPr>
          <w:rFonts w:ascii="Times New Roman" w:hAnsi="Times New Roman" w:cs="Times New Roman"/>
          <w:sz w:val="24"/>
          <w:szCs w:val="24"/>
        </w:rPr>
      </w:pPr>
      <w:r w:rsidRPr="001F76A5">
        <w:rPr>
          <w:rFonts w:ascii="Times New Roman" w:hAnsi="Times New Roman" w:cs="Times New Roman"/>
          <w:sz w:val="24"/>
          <w:szCs w:val="24"/>
        </w:rPr>
        <w:t xml:space="preserve">Таблица </w:t>
      </w:r>
      <w:r w:rsidR="00D464AA" w:rsidRPr="001F76A5">
        <w:rPr>
          <w:rFonts w:ascii="Times New Roman" w:hAnsi="Times New Roman" w:cs="Times New Roman"/>
          <w:sz w:val="24"/>
          <w:szCs w:val="24"/>
        </w:rPr>
        <w:t>4</w:t>
      </w:r>
      <w:r w:rsidRPr="001F76A5">
        <w:rPr>
          <w:rFonts w:ascii="Times New Roman" w:hAnsi="Times New Roman" w:cs="Times New Roman"/>
          <w:sz w:val="24"/>
          <w:szCs w:val="24"/>
        </w:rPr>
        <w:t>.1</w:t>
      </w:r>
    </w:p>
    <w:tbl>
      <w:tblPr>
        <w:tblW w:w="5000" w:type="pct"/>
        <w:tblInd w:w="62" w:type="dxa"/>
        <w:tblLayout w:type="fixed"/>
        <w:tblCellMar>
          <w:top w:w="102" w:type="dxa"/>
          <w:left w:w="62" w:type="dxa"/>
          <w:bottom w:w="102" w:type="dxa"/>
          <w:right w:w="62" w:type="dxa"/>
        </w:tblCellMar>
        <w:tblLook w:val="0000" w:firstRow="0" w:lastRow="0" w:firstColumn="0" w:lastColumn="0" w:noHBand="0" w:noVBand="0"/>
      </w:tblPr>
      <w:tblGrid>
        <w:gridCol w:w="2186"/>
        <w:gridCol w:w="850"/>
        <w:gridCol w:w="851"/>
        <w:gridCol w:w="790"/>
        <w:gridCol w:w="851"/>
        <w:gridCol w:w="790"/>
        <w:gridCol w:w="790"/>
        <w:gridCol w:w="790"/>
        <w:gridCol w:w="790"/>
        <w:gridCol w:w="790"/>
        <w:gridCol w:w="851"/>
      </w:tblGrid>
      <w:tr w:rsidR="00BC094E" w:rsidRPr="001F76A5" w:rsidTr="00D70A01">
        <w:tc>
          <w:tcPr>
            <w:tcW w:w="2041" w:type="dxa"/>
            <w:vMerge w:val="restart"/>
            <w:tcBorders>
              <w:top w:val="single" w:sz="4" w:space="0" w:color="auto"/>
              <w:left w:val="single" w:sz="4" w:space="0" w:color="auto"/>
              <w:bottom w:val="single" w:sz="4" w:space="0" w:color="auto"/>
              <w:right w:val="single" w:sz="4" w:space="0" w:color="auto"/>
            </w:tcBorders>
          </w:tcPr>
          <w:p w:rsidR="00BC094E" w:rsidRPr="001F76A5" w:rsidRDefault="00BC094E" w:rsidP="0068157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Средний диаметр березы на высоте 1,3</w:t>
            </w:r>
            <w:r w:rsidR="00681574">
              <w:rPr>
                <w:rFonts w:ascii="Times New Roman" w:hAnsi="Times New Roman" w:cs="Times New Roman"/>
                <w:sz w:val="22"/>
                <w:szCs w:val="22"/>
              </w:rPr>
              <w:t> </w:t>
            </w:r>
            <w:r w:rsidRPr="001F76A5">
              <w:rPr>
                <w:rFonts w:ascii="Times New Roman" w:hAnsi="Times New Roman" w:cs="Times New Roman"/>
                <w:sz w:val="22"/>
                <w:szCs w:val="22"/>
              </w:rPr>
              <w:t>м, см</w:t>
            </w:r>
          </w:p>
        </w:tc>
        <w:tc>
          <w:tcPr>
            <w:tcW w:w="7598" w:type="dxa"/>
            <w:gridSpan w:val="10"/>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Количество берез на 1 га, шт.</w:t>
            </w:r>
          </w:p>
        </w:tc>
      </w:tr>
      <w:tr w:rsidR="00BC094E" w:rsidRPr="001F76A5" w:rsidTr="00D70A01">
        <w:tc>
          <w:tcPr>
            <w:tcW w:w="2041" w:type="dxa"/>
            <w:vMerge/>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ind w:firstLine="540"/>
              <w:jc w:val="both"/>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100</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200</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300</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400</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500</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600</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700</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800</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900</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1000</w:t>
            </w:r>
          </w:p>
        </w:tc>
      </w:tr>
      <w:tr w:rsidR="00BC094E" w:rsidRPr="001F76A5" w:rsidTr="00D70A01">
        <w:tc>
          <w:tcPr>
            <w:tcW w:w="2041" w:type="dxa"/>
            <w:vMerge/>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ind w:firstLine="540"/>
              <w:jc w:val="both"/>
              <w:rPr>
                <w:rFonts w:ascii="Times New Roman" w:hAnsi="Times New Roman" w:cs="Times New Roman"/>
                <w:sz w:val="22"/>
                <w:szCs w:val="22"/>
              </w:rPr>
            </w:pPr>
          </w:p>
        </w:tc>
        <w:tc>
          <w:tcPr>
            <w:tcW w:w="7598" w:type="dxa"/>
            <w:gridSpan w:val="10"/>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Всех почек на 1 га, кг</w:t>
            </w:r>
          </w:p>
        </w:tc>
      </w:tr>
      <w:tr w:rsidR="00BC094E" w:rsidRPr="001F76A5" w:rsidTr="00D70A01">
        <w:tc>
          <w:tcPr>
            <w:tcW w:w="204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0,5</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2,5</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3,0</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3,5</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4,0</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4,5</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5,0</w:t>
            </w:r>
          </w:p>
        </w:tc>
      </w:tr>
      <w:tr w:rsidR="00BC094E" w:rsidRPr="001F76A5" w:rsidTr="00D70A01">
        <w:tc>
          <w:tcPr>
            <w:tcW w:w="204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17</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19</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r>
      <w:tr w:rsidR="00BC094E" w:rsidRPr="001F76A5" w:rsidTr="00D70A01">
        <w:tc>
          <w:tcPr>
            <w:tcW w:w="204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16</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23</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27</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31</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35</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40</w:t>
            </w:r>
          </w:p>
        </w:tc>
      </w:tr>
      <w:tr w:rsidR="00BC094E" w:rsidRPr="001F76A5" w:rsidTr="00D70A01">
        <w:tc>
          <w:tcPr>
            <w:tcW w:w="204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26</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31</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35</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41</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46</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50</w:t>
            </w:r>
          </w:p>
        </w:tc>
      </w:tr>
      <w:tr w:rsidR="00BC094E" w:rsidRPr="001F76A5" w:rsidTr="00D70A01">
        <w:tc>
          <w:tcPr>
            <w:tcW w:w="204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26</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38</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40</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46</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58</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60</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70</w:t>
            </w:r>
          </w:p>
        </w:tc>
      </w:tr>
      <w:tr w:rsidR="00BC094E" w:rsidRPr="001F76A5" w:rsidTr="00D70A01">
        <w:tc>
          <w:tcPr>
            <w:tcW w:w="204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14</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23</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31</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38</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46</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54</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62</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70</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80</w:t>
            </w:r>
          </w:p>
        </w:tc>
      </w:tr>
      <w:tr w:rsidR="00BC094E" w:rsidRPr="001F76A5" w:rsidTr="00D70A01">
        <w:tc>
          <w:tcPr>
            <w:tcW w:w="204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16</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18</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27</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36</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45</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54</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68</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71</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80</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90</w:t>
            </w:r>
          </w:p>
        </w:tc>
      </w:tr>
      <w:tr w:rsidR="00BC094E" w:rsidRPr="001F76A5" w:rsidTr="00D70A01">
        <w:tc>
          <w:tcPr>
            <w:tcW w:w="204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18</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30</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40</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50</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60</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70</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80</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90</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100</w:t>
            </w:r>
          </w:p>
        </w:tc>
      </w:tr>
      <w:tr w:rsidR="00BC094E" w:rsidRPr="001F76A5" w:rsidTr="00D70A01">
        <w:tc>
          <w:tcPr>
            <w:tcW w:w="204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24</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36</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48</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56</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71</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85</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97</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109</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120</w:t>
            </w:r>
          </w:p>
        </w:tc>
      </w:tr>
      <w:tr w:rsidR="00BC094E" w:rsidRPr="001F76A5" w:rsidTr="00D70A01">
        <w:tc>
          <w:tcPr>
            <w:tcW w:w="204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22</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14</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29</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48</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58</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72</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86</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100</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115</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130</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140</w:t>
            </w:r>
          </w:p>
        </w:tc>
      </w:tr>
      <w:tr w:rsidR="00BC094E" w:rsidRPr="001F76A5" w:rsidTr="00D70A01">
        <w:tc>
          <w:tcPr>
            <w:tcW w:w="204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24</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17</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34</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51</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68</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85</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102</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120</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136</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158</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170</w:t>
            </w:r>
          </w:p>
        </w:tc>
      </w:tr>
      <w:tr w:rsidR="00BC094E" w:rsidRPr="001F76A5" w:rsidTr="00D70A01">
        <w:tc>
          <w:tcPr>
            <w:tcW w:w="204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26</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21</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42</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68</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84</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105</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126</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147</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168</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190</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210</w:t>
            </w:r>
          </w:p>
        </w:tc>
      </w:tr>
      <w:tr w:rsidR="00BC094E" w:rsidRPr="001F76A5" w:rsidTr="00D70A01">
        <w:tc>
          <w:tcPr>
            <w:tcW w:w="204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28</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26</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52</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78</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104</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130</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156</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182</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208</w:t>
            </w:r>
          </w:p>
        </w:tc>
        <w:tc>
          <w:tcPr>
            <w:tcW w:w="73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234</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260</w:t>
            </w:r>
          </w:p>
        </w:tc>
      </w:tr>
    </w:tbl>
    <w:p w:rsidR="00BC094E" w:rsidRPr="001F76A5" w:rsidRDefault="00BC094E" w:rsidP="00BC094E">
      <w:pPr>
        <w:pStyle w:val="ConsPlusNormal"/>
        <w:ind w:firstLine="540"/>
        <w:jc w:val="both"/>
        <w:rPr>
          <w:rFonts w:ascii="Times New Roman" w:hAnsi="Times New Roman" w:cs="Times New Roman"/>
          <w:sz w:val="24"/>
          <w:szCs w:val="24"/>
        </w:rPr>
      </w:pPr>
    </w:p>
    <w:p w:rsidR="00BC094E" w:rsidRPr="001F76A5" w:rsidRDefault="00BC094E" w:rsidP="00BC094E">
      <w:pPr>
        <w:pStyle w:val="ConsPlusNormal"/>
        <w:ind w:firstLine="540"/>
        <w:jc w:val="center"/>
        <w:rPr>
          <w:rFonts w:ascii="Times New Roman" w:hAnsi="Times New Roman" w:cs="Times New Roman"/>
          <w:sz w:val="24"/>
          <w:szCs w:val="24"/>
        </w:rPr>
      </w:pPr>
      <w:r w:rsidRPr="001F76A5">
        <w:rPr>
          <w:rFonts w:ascii="Times New Roman" w:hAnsi="Times New Roman" w:cs="Times New Roman"/>
          <w:sz w:val="24"/>
          <w:szCs w:val="24"/>
        </w:rPr>
        <w:t>Объем древесной зелени в сосновых, еловых и березовых насаждениях</w:t>
      </w:r>
    </w:p>
    <w:p w:rsidR="00BC094E" w:rsidRPr="001F76A5" w:rsidRDefault="00BC094E" w:rsidP="00BC094E">
      <w:pPr>
        <w:pStyle w:val="ConsPlusNormal"/>
        <w:ind w:firstLine="540"/>
        <w:jc w:val="right"/>
        <w:rPr>
          <w:rFonts w:ascii="Times New Roman" w:hAnsi="Times New Roman" w:cs="Times New Roman"/>
          <w:sz w:val="24"/>
          <w:szCs w:val="24"/>
        </w:rPr>
      </w:pPr>
      <w:r w:rsidRPr="001F76A5">
        <w:rPr>
          <w:rFonts w:ascii="Times New Roman" w:hAnsi="Times New Roman" w:cs="Times New Roman"/>
          <w:sz w:val="24"/>
          <w:szCs w:val="24"/>
        </w:rPr>
        <w:t xml:space="preserve">Таблица </w:t>
      </w:r>
      <w:r w:rsidR="00D464AA" w:rsidRPr="001F76A5">
        <w:rPr>
          <w:rFonts w:ascii="Times New Roman" w:hAnsi="Times New Roman" w:cs="Times New Roman"/>
          <w:sz w:val="24"/>
          <w:szCs w:val="24"/>
        </w:rPr>
        <w:t>4</w:t>
      </w:r>
      <w:r w:rsidRPr="001F76A5">
        <w:rPr>
          <w:rFonts w:ascii="Times New Roman" w:hAnsi="Times New Roman" w:cs="Times New Roman"/>
          <w:sz w:val="24"/>
          <w:szCs w:val="24"/>
        </w:rPr>
        <w:t>.2</w:t>
      </w:r>
    </w:p>
    <w:tbl>
      <w:tblPr>
        <w:tblW w:w="5000" w:type="pct"/>
        <w:tblInd w:w="62" w:type="dxa"/>
        <w:tblLayout w:type="fixed"/>
        <w:tblCellMar>
          <w:top w:w="102" w:type="dxa"/>
          <w:left w:w="62" w:type="dxa"/>
          <w:bottom w:w="102" w:type="dxa"/>
          <w:right w:w="62" w:type="dxa"/>
        </w:tblCellMar>
        <w:tblLook w:val="0000" w:firstRow="0" w:lastRow="0" w:firstColumn="0" w:lastColumn="0" w:noHBand="0" w:noVBand="0"/>
      </w:tblPr>
      <w:tblGrid>
        <w:gridCol w:w="1884"/>
        <w:gridCol w:w="1337"/>
        <w:gridCol w:w="1397"/>
        <w:gridCol w:w="1762"/>
        <w:gridCol w:w="1276"/>
        <w:gridCol w:w="1276"/>
        <w:gridCol w:w="1397"/>
      </w:tblGrid>
      <w:tr w:rsidR="00BC094E" w:rsidRPr="001F76A5" w:rsidTr="00D70A01">
        <w:trPr>
          <w:tblHeader/>
        </w:trPr>
        <w:tc>
          <w:tcPr>
            <w:tcW w:w="1757" w:type="dxa"/>
            <w:vMerge w:val="restart"/>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Средняя высота древостоя, м</w:t>
            </w:r>
          </w:p>
        </w:tc>
        <w:tc>
          <w:tcPr>
            <w:tcW w:w="7881" w:type="dxa"/>
            <w:gridSpan w:val="6"/>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Объем зелени, т</w:t>
            </w:r>
          </w:p>
        </w:tc>
      </w:tr>
      <w:tr w:rsidR="00BC094E" w:rsidRPr="001F76A5" w:rsidTr="00D70A01">
        <w:trPr>
          <w:tblHeader/>
        </w:trPr>
        <w:tc>
          <w:tcPr>
            <w:tcW w:w="1757" w:type="dxa"/>
            <w:vMerge/>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ind w:firstLine="540"/>
              <w:jc w:val="both"/>
              <w:rPr>
                <w:rFonts w:ascii="Times New Roman" w:hAnsi="Times New Roman" w:cs="Times New Roman"/>
                <w:sz w:val="22"/>
                <w:szCs w:val="22"/>
              </w:rPr>
            </w:pPr>
          </w:p>
        </w:tc>
        <w:tc>
          <w:tcPr>
            <w:tcW w:w="4195" w:type="dxa"/>
            <w:gridSpan w:val="3"/>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На 1 га насаждений при полноте 1,0</w:t>
            </w:r>
          </w:p>
        </w:tc>
        <w:tc>
          <w:tcPr>
            <w:tcW w:w="3686" w:type="dxa"/>
            <w:gridSpan w:val="3"/>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На 1 куб. м запаса древесины</w:t>
            </w:r>
          </w:p>
        </w:tc>
      </w:tr>
      <w:tr w:rsidR="00BC094E" w:rsidRPr="001F76A5" w:rsidTr="00D70A01">
        <w:trPr>
          <w:tblHeader/>
        </w:trPr>
        <w:tc>
          <w:tcPr>
            <w:tcW w:w="1757" w:type="dxa"/>
            <w:vMerge/>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ind w:firstLine="540"/>
              <w:jc w:val="both"/>
              <w:rPr>
                <w:rFonts w:ascii="Times New Roman" w:hAnsi="Times New Roman" w:cs="Times New Roman"/>
                <w:sz w:val="22"/>
                <w:szCs w:val="22"/>
              </w:rPr>
            </w:pPr>
          </w:p>
        </w:tc>
        <w:tc>
          <w:tcPr>
            <w:tcW w:w="124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Сосняк</w:t>
            </w:r>
          </w:p>
        </w:tc>
        <w:tc>
          <w:tcPr>
            <w:tcW w:w="130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Ельник</w:t>
            </w:r>
          </w:p>
        </w:tc>
        <w:tc>
          <w:tcPr>
            <w:tcW w:w="164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Березняк</w:t>
            </w:r>
          </w:p>
        </w:tc>
        <w:tc>
          <w:tcPr>
            <w:tcW w:w="119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Сосняк</w:t>
            </w:r>
          </w:p>
        </w:tc>
        <w:tc>
          <w:tcPr>
            <w:tcW w:w="119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Ельник</w:t>
            </w:r>
          </w:p>
        </w:tc>
        <w:tc>
          <w:tcPr>
            <w:tcW w:w="130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Березняк</w:t>
            </w:r>
          </w:p>
        </w:tc>
      </w:tr>
      <w:tr w:rsidR="00BC094E" w:rsidRPr="001F76A5" w:rsidTr="00D70A01">
        <w:tc>
          <w:tcPr>
            <w:tcW w:w="175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w:t>
            </w:r>
          </w:p>
        </w:tc>
        <w:tc>
          <w:tcPr>
            <w:tcW w:w="124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9,0</w:t>
            </w:r>
          </w:p>
        </w:tc>
        <w:tc>
          <w:tcPr>
            <w:tcW w:w="130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28,6</w:t>
            </w:r>
          </w:p>
        </w:tc>
        <w:tc>
          <w:tcPr>
            <w:tcW w:w="164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9,1</w:t>
            </w:r>
          </w:p>
        </w:tc>
        <w:tc>
          <w:tcPr>
            <w:tcW w:w="119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0,15</w:t>
            </w:r>
          </w:p>
        </w:tc>
        <w:tc>
          <w:tcPr>
            <w:tcW w:w="119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0,47</w:t>
            </w:r>
          </w:p>
        </w:tc>
        <w:tc>
          <w:tcPr>
            <w:tcW w:w="130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0,18</w:t>
            </w:r>
          </w:p>
        </w:tc>
      </w:tr>
      <w:tr w:rsidR="00BC094E" w:rsidRPr="001F76A5" w:rsidTr="00D70A01">
        <w:tc>
          <w:tcPr>
            <w:tcW w:w="175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w:t>
            </w:r>
          </w:p>
        </w:tc>
        <w:tc>
          <w:tcPr>
            <w:tcW w:w="124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10,6</w:t>
            </w:r>
          </w:p>
        </w:tc>
        <w:tc>
          <w:tcPr>
            <w:tcW w:w="130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32,8</w:t>
            </w:r>
          </w:p>
        </w:tc>
        <w:tc>
          <w:tcPr>
            <w:tcW w:w="164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11,0</w:t>
            </w:r>
          </w:p>
        </w:tc>
        <w:tc>
          <w:tcPr>
            <w:tcW w:w="119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0,12</w:t>
            </w:r>
          </w:p>
        </w:tc>
        <w:tc>
          <w:tcPr>
            <w:tcW w:w="119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0,38</w:t>
            </w:r>
          </w:p>
        </w:tc>
        <w:tc>
          <w:tcPr>
            <w:tcW w:w="130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0,15</w:t>
            </w:r>
          </w:p>
        </w:tc>
      </w:tr>
      <w:tr w:rsidR="00BC094E" w:rsidRPr="001F76A5" w:rsidTr="00D70A01">
        <w:tc>
          <w:tcPr>
            <w:tcW w:w="175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w:t>
            </w:r>
          </w:p>
        </w:tc>
        <w:tc>
          <w:tcPr>
            <w:tcW w:w="124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11,8</w:t>
            </w:r>
          </w:p>
        </w:tc>
        <w:tc>
          <w:tcPr>
            <w:tcW w:w="130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36,6</w:t>
            </w:r>
          </w:p>
        </w:tc>
        <w:tc>
          <w:tcPr>
            <w:tcW w:w="164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12,3</w:t>
            </w:r>
          </w:p>
        </w:tc>
        <w:tc>
          <w:tcPr>
            <w:tcW w:w="119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119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0,31</w:t>
            </w:r>
          </w:p>
        </w:tc>
        <w:tc>
          <w:tcPr>
            <w:tcW w:w="130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0,13</w:t>
            </w:r>
          </w:p>
        </w:tc>
      </w:tr>
      <w:tr w:rsidR="00BC094E" w:rsidRPr="001F76A5" w:rsidTr="00D70A01">
        <w:tc>
          <w:tcPr>
            <w:tcW w:w="175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w:t>
            </w:r>
          </w:p>
        </w:tc>
        <w:tc>
          <w:tcPr>
            <w:tcW w:w="124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12,6</w:t>
            </w:r>
          </w:p>
        </w:tc>
        <w:tc>
          <w:tcPr>
            <w:tcW w:w="130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39,3</w:t>
            </w:r>
          </w:p>
        </w:tc>
        <w:tc>
          <w:tcPr>
            <w:tcW w:w="164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13,2</w:t>
            </w:r>
          </w:p>
        </w:tc>
        <w:tc>
          <w:tcPr>
            <w:tcW w:w="119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0,08</w:t>
            </w:r>
          </w:p>
        </w:tc>
        <w:tc>
          <w:tcPr>
            <w:tcW w:w="119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0,26</w:t>
            </w:r>
          </w:p>
        </w:tc>
        <w:tc>
          <w:tcPr>
            <w:tcW w:w="130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0,11</w:t>
            </w:r>
          </w:p>
        </w:tc>
      </w:tr>
      <w:tr w:rsidR="00BC094E" w:rsidRPr="001F76A5" w:rsidTr="00D70A01">
        <w:tc>
          <w:tcPr>
            <w:tcW w:w="175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14</w:t>
            </w:r>
          </w:p>
        </w:tc>
        <w:tc>
          <w:tcPr>
            <w:tcW w:w="124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13,2</w:t>
            </w:r>
          </w:p>
        </w:tc>
        <w:tc>
          <w:tcPr>
            <w:tcW w:w="130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41,1</w:t>
            </w:r>
          </w:p>
        </w:tc>
        <w:tc>
          <w:tcPr>
            <w:tcW w:w="164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13,9</w:t>
            </w:r>
          </w:p>
        </w:tc>
        <w:tc>
          <w:tcPr>
            <w:tcW w:w="119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0,07</w:t>
            </w:r>
          </w:p>
        </w:tc>
        <w:tc>
          <w:tcPr>
            <w:tcW w:w="119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0,22</w:t>
            </w:r>
          </w:p>
        </w:tc>
        <w:tc>
          <w:tcPr>
            <w:tcW w:w="130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0,09</w:t>
            </w:r>
          </w:p>
        </w:tc>
      </w:tr>
      <w:tr w:rsidR="00BC094E" w:rsidRPr="001F76A5" w:rsidTr="00D70A01">
        <w:tc>
          <w:tcPr>
            <w:tcW w:w="175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16</w:t>
            </w:r>
          </w:p>
        </w:tc>
        <w:tc>
          <w:tcPr>
            <w:tcW w:w="124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13,6</w:t>
            </w:r>
          </w:p>
        </w:tc>
        <w:tc>
          <w:tcPr>
            <w:tcW w:w="130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42,3</w:t>
            </w:r>
          </w:p>
        </w:tc>
        <w:tc>
          <w:tcPr>
            <w:tcW w:w="164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14,3</w:t>
            </w:r>
          </w:p>
        </w:tc>
        <w:tc>
          <w:tcPr>
            <w:tcW w:w="119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0,06</w:t>
            </w:r>
          </w:p>
        </w:tc>
        <w:tc>
          <w:tcPr>
            <w:tcW w:w="119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0,18</w:t>
            </w:r>
          </w:p>
        </w:tc>
        <w:tc>
          <w:tcPr>
            <w:tcW w:w="130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0,08</w:t>
            </w:r>
          </w:p>
        </w:tc>
      </w:tr>
      <w:tr w:rsidR="00BC094E" w:rsidRPr="001F76A5" w:rsidTr="00D70A01">
        <w:tc>
          <w:tcPr>
            <w:tcW w:w="175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18</w:t>
            </w:r>
          </w:p>
        </w:tc>
        <w:tc>
          <w:tcPr>
            <w:tcW w:w="124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13,9</w:t>
            </w:r>
          </w:p>
        </w:tc>
        <w:tc>
          <w:tcPr>
            <w:tcW w:w="130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42,8</w:t>
            </w:r>
          </w:p>
        </w:tc>
        <w:tc>
          <w:tcPr>
            <w:tcW w:w="164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14,5</w:t>
            </w:r>
          </w:p>
        </w:tc>
        <w:tc>
          <w:tcPr>
            <w:tcW w:w="119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0,05</w:t>
            </w:r>
          </w:p>
        </w:tc>
        <w:tc>
          <w:tcPr>
            <w:tcW w:w="119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0,15</w:t>
            </w:r>
          </w:p>
        </w:tc>
        <w:tc>
          <w:tcPr>
            <w:tcW w:w="130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0,07</w:t>
            </w:r>
          </w:p>
        </w:tc>
      </w:tr>
      <w:tr w:rsidR="00BC094E" w:rsidRPr="001F76A5" w:rsidTr="00D70A01">
        <w:tc>
          <w:tcPr>
            <w:tcW w:w="175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124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14,0</w:t>
            </w:r>
          </w:p>
        </w:tc>
        <w:tc>
          <w:tcPr>
            <w:tcW w:w="130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43,0</w:t>
            </w:r>
          </w:p>
        </w:tc>
        <w:tc>
          <w:tcPr>
            <w:tcW w:w="164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14,5</w:t>
            </w:r>
          </w:p>
        </w:tc>
        <w:tc>
          <w:tcPr>
            <w:tcW w:w="119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0,04</w:t>
            </w:r>
          </w:p>
        </w:tc>
        <w:tc>
          <w:tcPr>
            <w:tcW w:w="119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0,13</w:t>
            </w:r>
          </w:p>
        </w:tc>
        <w:tc>
          <w:tcPr>
            <w:tcW w:w="130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0,06</w:t>
            </w:r>
          </w:p>
        </w:tc>
      </w:tr>
      <w:tr w:rsidR="00BC094E" w:rsidRPr="001F76A5" w:rsidTr="00D70A01">
        <w:tc>
          <w:tcPr>
            <w:tcW w:w="175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22</w:t>
            </w:r>
          </w:p>
        </w:tc>
        <w:tc>
          <w:tcPr>
            <w:tcW w:w="124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14,0</w:t>
            </w:r>
          </w:p>
        </w:tc>
        <w:tc>
          <w:tcPr>
            <w:tcW w:w="130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42,7</w:t>
            </w:r>
          </w:p>
        </w:tc>
        <w:tc>
          <w:tcPr>
            <w:tcW w:w="164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14,4</w:t>
            </w:r>
          </w:p>
        </w:tc>
        <w:tc>
          <w:tcPr>
            <w:tcW w:w="119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0,04</w:t>
            </w:r>
          </w:p>
        </w:tc>
        <w:tc>
          <w:tcPr>
            <w:tcW w:w="119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0,11</w:t>
            </w:r>
          </w:p>
        </w:tc>
        <w:tc>
          <w:tcPr>
            <w:tcW w:w="130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0,05</w:t>
            </w:r>
          </w:p>
        </w:tc>
      </w:tr>
      <w:tr w:rsidR="00BC094E" w:rsidRPr="001F76A5" w:rsidTr="00D70A01">
        <w:tc>
          <w:tcPr>
            <w:tcW w:w="175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24</w:t>
            </w:r>
          </w:p>
        </w:tc>
        <w:tc>
          <w:tcPr>
            <w:tcW w:w="124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13,9</w:t>
            </w:r>
          </w:p>
        </w:tc>
        <w:tc>
          <w:tcPr>
            <w:tcW w:w="130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42,2</w:t>
            </w:r>
          </w:p>
        </w:tc>
        <w:tc>
          <w:tcPr>
            <w:tcW w:w="164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14,2</w:t>
            </w:r>
          </w:p>
        </w:tc>
        <w:tc>
          <w:tcPr>
            <w:tcW w:w="119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0,03</w:t>
            </w:r>
          </w:p>
        </w:tc>
        <w:tc>
          <w:tcPr>
            <w:tcW w:w="119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130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0,04</w:t>
            </w:r>
          </w:p>
        </w:tc>
      </w:tr>
      <w:tr w:rsidR="00BC094E" w:rsidRPr="001F76A5" w:rsidTr="00D70A01">
        <w:tc>
          <w:tcPr>
            <w:tcW w:w="175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26</w:t>
            </w:r>
          </w:p>
        </w:tc>
        <w:tc>
          <w:tcPr>
            <w:tcW w:w="124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13,7</w:t>
            </w:r>
          </w:p>
        </w:tc>
        <w:tc>
          <w:tcPr>
            <w:tcW w:w="130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41,3</w:t>
            </w:r>
          </w:p>
        </w:tc>
        <w:tc>
          <w:tcPr>
            <w:tcW w:w="164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13,8</w:t>
            </w:r>
          </w:p>
        </w:tc>
        <w:tc>
          <w:tcPr>
            <w:tcW w:w="119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0,03</w:t>
            </w:r>
          </w:p>
        </w:tc>
        <w:tc>
          <w:tcPr>
            <w:tcW w:w="119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0,09</w:t>
            </w:r>
          </w:p>
        </w:tc>
        <w:tc>
          <w:tcPr>
            <w:tcW w:w="130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0,04</w:t>
            </w:r>
          </w:p>
        </w:tc>
      </w:tr>
      <w:tr w:rsidR="00BC094E" w:rsidRPr="001F76A5" w:rsidTr="00D70A01">
        <w:tc>
          <w:tcPr>
            <w:tcW w:w="175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28</w:t>
            </w:r>
          </w:p>
        </w:tc>
        <w:tc>
          <w:tcPr>
            <w:tcW w:w="124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13,5</w:t>
            </w:r>
          </w:p>
        </w:tc>
        <w:tc>
          <w:tcPr>
            <w:tcW w:w="130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41,1</w:t>
            </w:r>
          </w:p>
        </w:tc>
        <w:tc>
          <w:tcPr>
            <w:tcW w:w="164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13,4</w:t>
            </w:r>
          </w:p>
        </w:tc>
        <w:tc>
          <w:tcPr>
            <w:tcW w:w="119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0,02</w:t>
            </w:r>
          </w:p>
        </w:tc>
        <w:tc>
          <w:tcPr>
            <w:tcW w:w="119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0,08</w:t>
            </w:r>
          </w:p>
        </w:tc>
        <w:tc>
          <w:tcPr>
            <w:tcW w:w="130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0,03</w:t>
            </w:r>
          </w:p>
        </w:tc>
      </w:tr>
      <w:tr w:rsidR="00BC094E" w:rsidRPr="001F76A5" w:rsidTr="00D70A01">
        <w:tc>
          <w:tcPr>
            <w:tcW w:w="175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30</w:t>
            </w:r>
          </w:p>
        </w:tc>
        <w:tc>
          <w:tcPr>
            <w:tcW w:w="124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13,2</w:t>
            </w:r>
          </w:p>
        </w:tc>
        <w:tc>
          <w:tcPr>
            <w:tcW w:w="130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38,8</w:t>
            </w:r>
          </w:p>
        </w:tc>
        <w:tc>
          <w:tcPr>
            <w:tcW w:w="164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12,8</w:t>
            </w:r>
          </w:p>
        </w:tc>
        <w:tc>
          <w:tcPr>
            <w:tcW w:w="119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0,02</w:t>
            </w:r>
          </w:p>
        </w:tc>
        <w:tc>
          <w:tcPr>
            <w:tcW w:w="119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0,07</w:t>
            </w:r>
          </w:p>
        </w:tc>
        <w:tc>
          <w:tcPr>
            <w:tcW w:w="130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0,03</w:t>
            </w:r>
          </w:p>
        </w:tc>
      </w:tr>
    </w:tbl>
    <w:p w:rsidR="00BC094E" w:rsidRPr="001F76A5" w:rsidRDefault="00BC094E" w:rsidP="00BC094E">
      <w:pPr>
        <w:pStyle w:val="ConsPlusNormal"/>
        <w:ind w:firstLine="540"/>
        <w:jc w:val="both"/>
        <w:rPr>
          <w:rFonts w:ascii="Times New Roman" w:hAnsi="Times New Roman" w:cs="Times New Roman"/>
          <w:sz w:val="24"/>
          <w:szCs w:val="24"/>
        </w:rPr>
      </w:pPr>
    </w:p>
    <w:p w:rsidR="00213C8B" w:rsidRPr="001F76A5" w:rsidRDefault="00213C8B" w:rsidP="00213C8B">
      <w:pPr>
        <w:pStyle w:val="ConsPlusNormal"/>
        <w:jc w:val="both"/>
        <w:rPr>
          <w:rFonts w:ascii="Times New Roman" w:hAnsi="Times New Roman" w:cs="Times New Roman"/>
          <w:sz w:val="24"/>
          <w:szCs w:val="24"/>
        </w:rPr>
      </w:pPr>
    </w:p>
    <w:p w:rsidR="00213C8B" w:rsidRPr="001F76A5" w:rsidRDefault="00213C8B" w:rsidP="000179C8">
      <w:pPr>
        <w:pStyle w:val="ConsPlusNormal"/>
        <w:jc w:val="both"/>
        <w:rPr>
          <w:rFonts w:ascii="Times New Roman" w:hAnsi="Times New Roman" w:cs="Times New Roman"/>
          <w:sz w:val="24"/>
          <w:szCs w:val="24"/>
        </w:rPr>
      </w:pPr>
    </w:p>
    <w:p w:rsidR="00BC094E" w:rsidRPr="001F76A5" w:rsidRDefault="00BC094E" w:rsidP="00213C8B">
      <w:pPr>
        <w:pStyle w:val="ConsPlusNormal"/>
        <w:ind w:left="720"/>
        <w:jc w:val="right"/>
        <w:outlineLvl w:val="2"/>
        <w:rPr>
          <w:rFonts w:ascii="Times New Roman" w:hAnsi="Times New Roman" w:cs="Times New Roman"/>
          <w:b/>
          <w:sz w:val="24"/>
          <w:szCs w:val="24"/>
        </w:rPr>
        <w:sectPr w:rsidR="00BC094E" w:rsidRPr="001F76A5" w:rsidSect="007F36A7">
          <w:pgSz w:w="11906" w:h="16838" w:code="9"/>
          <w:pgMar w:top="567" w:right="567" w:bottom="567" w:left="1134" w:header="397" w:footer="397" w:gutter="0"/>
          <w:cols w:space="720"/>
          <w:noEndnote/>
        </w:sectPr>
      </w:pPr>
    </w:p>
    <w:p w:rsidR="00213C8B" w:rsidRPr="001F76A5" w:rsidRDefault="00F4738A" w:rsidP="005F12DB">
      <w:pPr>
        <w:pStyle w:val="0"/>
      </w:pPr>
      <w:r>
        <w:t xml:space="preserve"> </w:t>
      </w:r>
      <w:bookmarkStart w:id="458" w:name="_Toc521861460"/>
      <w:bookmarkEnd w:id="458"/>
    </w:p>
    <w:p w:rsidR="00213C8B" w:rsidRPr="001F76A5" w:rsidRDefault="00213C8B" w:rsidP="00213C8B">
      <w:pPr>
        <w:pStyle w:val="ConsPlusNormal"/>
        <w:jc w:val="right"/>
        <w:rPr>
          <w:rFonts w:ascii="Times New Roman" w:hAnsi="Times New Roman" w:cs="Times New Roman"/>
          <w:bCs/>
          <w:sz w:val="24"/>
          <w:szCs w:val="24"/>
        </w:rPr>
      </w:pPr>
      <w:r w:rsidRPr="001F76A5">
        <w:rPr>
          <w:rFonts w:ascii="Times New Roman" w:hAnsi="Times New Roman" w:cs="Times New Roman"/>
          <w:sz w:val="24"/>
          <w:szCs w:val="24"/>
        </w:rPr>
        <w:t>К лесохозяйственному регламенту</w:t>
      </w:r>
    </w:p>
    <w:p w:rsidR="00213C8B" w:rsidRPr="001F76A5" w:rsidRDefault="00213C8B" w:rsidP="00213C8B">
      <w:pPr>
        <w:pStyle w:val="ConsPlusNormal"/>
        <w:jc w:val="right"/>
        <w:rPr>
          <w:rFonts w:ascii="Times New Roman" w:hAnsi="Times New Roman" w:cs="Times New Roman"/>
          <w:sz w:val="24"/>
          <w:szCs w:val="24"/>
        </w:rPr>
      </w:pPr>
      <w:r w:rsidRPr="001F76A5">
        <w:rPr>
          <w:rFonts w:ascii="Times New Roman" w:hAnsi="Times New Roman" w:cs="Times New Roman"/>
          <w:sz w:val="24"/>
          <w:szCs w:val="24"/>
        </w:rPr>
        <w:t>Лузского лесничества</w:t>
      </w:r>
    </w:p>
    <w:p w:rsidR="00213C8B" w:rsidRPr="001F76A5" w:rsidRDefault="00213C8B" w:rsidP="00213C8B">
      <w:pPr>
        <w:pStyle w:val="ConsPlusNormal"/>
        <w:jc w:val="right"/>
        <w:rPr>
          <w:rFonts w:ascii="Times New Roman" w:hAnsi="Times New Roman" w:cs="Times New Roman"/>
          <w:bCs/>
          <w:sz w:val="24"/>
          <w:szCs w:val="24"/>
        </w:rPr>
      </w:pPr>
      <w:r w:rsidRPr="001F76A5">
        <w:rPr>
          <w:rFonts w:ascii="Times New Roman" w:hAnsi="Times New Roman" w:cs="Times New Roman"/>
          <w:sz w:val="24"/>
          <w:szCs w:val="24"/>
        </w:rPr>
        <w:t>Кировской области</w:t>
      </w:r>
    </w:p>
    <w:p w:rsidR="00BC094E" w:rsidRPr="001F76A5" w:rsidRDefault="00BC094E" w:rsidP="00BC094E">
      <w:pPr>
        <w:pStyle w:val="ConsPlusNormal"/>
        <w:rPr>
          <w:rFonts w:ascii="Times New Roman" w:hAnsi="Times New Roman" w:cs="Times New Roman"/>
          <w:sz w:val="24"/>
          <w:szCs w:val="24"/>
        </w:rPr>
      </w:pPr>
    </w:p>
    <w:p w:rsidR="00BC094E" w:rsidRPr="001F76A5" w:rsidRDefault="00BC094E" w:rsidP="00BC094E">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Виды съедобных грибов, разрешенные к заготовке и включенные в стандарты на грибную продукцию</w:t>
      </w:r>
    </w:p>
    <w:p w:rsidR="00BC094E" w:rsidRPr="001F76A5" w:rsidRDefault="00BC094E" w:rsidP="00BC094E">
      <w:pPr>
        <w:pStyle w:val="ConsPlusNormal"/>
        <w:ind w:firstLine="540"/>
        <w:jc w:val="right"/>
        <w:rPr>
          <w:rFonts w:ascii="Times New Roman" w:hAnsi="Times New Roman" w:cs="Times New Roman"/>
          <w:sz w:val="24"/>
          <w:szCs w:val="24"/>
        </w:rPr>
      </w:pPr>
      <w:r w:rsidRPr="001F76A5">
        <w:rPr>
          <w:rFonts w:ascii="Times New Roman" w:hAnsi="Times New Roman" w:cs="Times New Roman"/>
          <w:sz w:val="24"/>
          <w:szCs w:val="24"/>
        </w:rPr>
        <w:t xml:space="preserve">Таблица </w:t>
      </w:r>
      <w:r w:rsidR="00D464AA" w:rsidRPr="001F76A5">
        <w:rPr>
          <w:rFonts w:ascii="Times New Roman" w:hAnsi="Times New Roman" w:cs="Times New Roman"/>
          <w:sz w:val="24"/>
          <w:szCs w:val="24"/>
        </w:rPr>
        <w:t>5</w:t>
      </w:r>
      <w:r w:rsidRPr="001F76A5">
        <w:rPr>
          <w:rFonts w:ascii="Times New Roman" w:hAnsi="Times New Roman" w:cs="Times New Roman"/>
          <w:sz w:val="24"/>
          <w:szCs w:val="24"/>
        </w:rPr>
        <w:t>.1</w:t>
      </w:r>
    </w:p>
    <w:tbl>
      <w:tblPr>
        <w:tblW w:w="4950" w:type="pct"/>
        <w:tblInd w:w="6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102" w:type="dxa"/>
          <w:left w:w="62" w:type="dxa"/>
          <w:bottom w:w="102" w:type="dxa"/>
          <w:right w:w="62" w:type="dxa"/>
        </w:tblCellMar>
        <w:tblLook w:val="0000" w:firstRow="0" w:lastRow="0" w:firstColumn="0" w:lastColumn="0" w:noHBand="0" w:noVBand="0"/>
      </w:tblPr>
      <w:tblGrid>
        <w:gridCol w:w="2346"/>
        <w:gridCol w:w="1198"/>
        <w:gridCol w:w="4216"/>
        <w:gridCol w:w="2466"/>
      </w:tblGrid>
      <w:tr w:rsidR="00BC094E" w:rsidRPr="001F76A5" w:rsidTr="00D70A01">
        <w:trPr>
          <w:tblHeader/>
        </w:trPr>
        <w:tc>
          <w:tcPr>
            <w:tcW w:w="2346" w:type="dxa"/>
            <w:vAlign w:val="center"/>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Название</w:t>
            </w:r>
          </w:p>
        </w:tc>
        <w:tc>
          <w:tcPr>
            <w:tcW w:w="1198" w:type="dxa"/>
            <w:vAlign w:val="center"/>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Категория</w:t>
            </w:r>
          </w:p>
        </w:tc>
        <w:tc>
          <w:tcPr>
            <w:tcW w:w="4216" w:type="dxa"/>
            <w:vAlign w:val="center"/>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Условия местопроизрастания</w:t>
            </w:r>
          </w:p>
        </w:tc>
        <w:tc>
          <w:tcPr>
            <w:tcW w:w="2466" w:type="dxa"/>
            <w:vAlign w:val="center"/>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Срок плодоношения</w:t>
            </w:r>
          </w:p>
        </w:tc>
      </w:tr>
      <w:tr w:rsidR="00BC094E" w:rsidRPr="001F76A5" w:rsidTr="00D70A01">
        <w:tc>
          <w:tcPr>
            <w:tcW w:w="234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Лисичка обыкновенная</w:t>
            </w:r>
          </w:p>
        </w:tc>
        <w:tc>
          <w:tcPr>
            <w:tcW w:w="1198"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3</w:t>
            </w:r>
          </w:p>
        </w:tc>
        <w:tc>
          <w:tcPr>
            <w:tcW w:w="421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Хвойные и лиственные леса</w:t>
            </w:r>
          </w:p>
        </w:tc>
        <w:tc>
          <w:tcPr>
            <w:tcW w:w="246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Июль - октябрь</w:t>
            </w:r>
          </w:p>
        </w:tc>
      </w:tr>
      <w:tr w:rsidR="00BC094E" w:rsidRPr="001F76A5" w:rsidTr="00D70A01">
        <w:tc>
          <w:tcPr>
            <w:tcW w:w="234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Белый гриб</w:t>
            </w:r>
          </w:p>
        </w:tc>
        <w:tc>
          <w:tcPr>
            <w:tcW w:w="1198"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1</w:t>
            </w:r>
          </w:p>
        </w:tc>
        <w:tc>
          <w:tcPr>
            <w:tcW w:w="421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То же</w:t>
            </w:r>
          </w:p>
        </w:tc>
        <w:tc>
          <w:tcPr>
            <w:tcW w:w="246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Июнь - сентябрь</w:t>
            </w:r>
          </w:p>
        </w:tc>
      </w:tr>
      <w:tr w:rsidR="00BC094E" w:rsidRPr="001F76A5" w:rsidTr="00D70A01">
        <w:tc>
          <w:tcPr>
            <w:tcW w:w="234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Масленок зернистый - поздний</w:t>
            </w:r>
          </w:p>
        </w:tc>
        <w:tc>
          <w:tcPr>
            <w:tcW w:w="1198"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2</w:t>
            </w:r>
          </w:p>
        </w:tc>
        <w:tc>
          <w:tcPr>
            <w:tcW w:w="421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Сосновые леса, особенно в молодых посадках, на лесных опушках</w:t>
            </w:r>
          </w:p>
        </w:tc>
        <w:tc>
          <w:tcPr>
            <w:tcW w:w="246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Июнь - сентябрь</w:t>
            </w:r>
          </w:p>
        </w:tc>
      </w:tr>
      <w:tr w:rsidR="00BC094E" w:rsidRPr="001F76A5" w:rsidTr="00D70A01">
        <w:tc>
          <w:tcPr>
            <w:tcW w:w="234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Моховик желто-бурый</w:t>
            </w:r>
          </w:p>
        </w:tc>
        <w:tc>
          <w:tcPr>
            <w:tcW w:w="1198"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3</w:t>
            </w:r>
          </w:p>
        </w:tc>
        <w:tc>
          <w:tcPr>
            <w:tcW w:w="421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Сосновые леса, на песчаной почве</w:t>
            </w:r>
          </w:p>
        </w:tc>
        <w:tc>
          <w:tcPr>
            <w:tcW w:w="246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Июль - октябрь</w:t>
            </w:r>
          </w:p>
        </w:tc>
      </w:tr>
      <w:tr w:rsidR="00BC094E" w:rsidRPr="001F76A5" w:rsidTr="00D70A01">
        <w:tc>
          <w:tcPr>
            <w:tcW w:w="234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Моховик пестрый красный</w:t>
            </w:r>
          </w:p>
        </w:tc>
        <w:tc>
          <w:tcPr>
            <w:tcW w:w="1198"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3</w:t>
            </w:r>
          </w:p>
        </w:tc>
        <w:tc>
          <w:tcPr>
            <w:tcW w:w="421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Лиственные леса</w:t>
            </w:r>
          </w:p>
        </w:tc>
        <w:tc>
          <w:tcPr>
            <w:tcW w:w="246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Август - октябрь</w:t>
            </w:r>
          </w:p>
        </w:tc>
      </w:tr>
      <w:tr w:rsidR="00BC094E" w:rsidRPr="001F76A5" w:rsidTr="00D70A01">
        <w:tc>
          <w:tcPr>
            <w:tcW w:w="234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Подберезовик обыкновенный</w:t>
            </w:r>
          </w:p>
        </w:tc>
        <w:tc>
          <w:tcPr>
            <w:tcW w:w="1198"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3</w:t>
            </w:r>
          </w:p>
        </w:tc>
        <w:tc>
          <w:tcPr>
            <w:tcW w:w="421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Лиственные и смешанные леса</w:t>
            </w:r>
          </w:p>
        </w:tc>
        <w:tc>
          <w:tcPr>
            <w:tcW w:w="246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Май - сентябрь</w:t>
            </w:r>
          </w:p>
        </w:tc>
      </w:tr>
      <w:tr w:rsidR="00BC094E" w:rsidRPr="001F76A5" w:rsidTr="00D70A01">
        <w:tc>
          <w:tcPr>
            <w:tcW w:w="234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Подосиновик желто-бурый</w:t>
            </w:r>
          </w:p>
        </w:tc>
        <w:tc>
          <w:tcPr>
            <w:tcW w:w="1198"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3</w:t>
            </w:r>
          </w:p>
        </w:tc>
        <w:tc>
          <w:tcPr>
            <w:tcW w:w="421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То же</w:t>
            </w:r>
          </w:p>
        </w:tc>
        <w:tc>
          <w:tcPr>
            <w:tcW w:w="246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Июнь - октябрь</w:t>
            </w:r>
          </w:p>
        </w:tc>
      </w:tr>
      <w:tr w:rsidR="00BC094E" w:rsidRPr="001F76A5" w:rsidTr="00D70A01">
        <w:tc>
          <w:tcPr>
            <w:tcW w:w="234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Подосиновик красно-бурый</w:t>
            </w:r>
          </w:p>
        </w:tc>
        <w:tc>
          <w:tcPr>
            <w:tcW w:w="1198"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2</w:t>
            </w:r>
          </w:p>
        </w:tc>
        <w:tc>
          <w:tcPr>
            <w:tcW w:w="421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То же</w:t>
            </w:r>
          </w:p>
        </w:tc>
        <w:tc>
          <w:tcPr>
            <w:tcW w:w="246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То же</w:t>
            </w:r>
          </w:p>
        </w:tc>
      </w:tr>
      <w:tr w:rsidR="00BC094E" w:rsidRPr="001F76A5" w:rsidTr="00D70A01">
        <w:tc>
          <w:tcPr>
            <w:tcW w:w="234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Польский гриб</w:t>
            </w:r>
          </w:p>
        </w:tc>
        <w:tc>
          <w:tcPr>
            <w:tcW w:w="1198"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3</w:t>
            </w:r>
          </w:p>
        </w:tc>
        <w:tc>
          <w:tcPr>
            <w:tcW w:w="421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Хвойные леса</w:t>
            </w:r>
          </w:p>
        </w:tc>
        <w:tc>
          <w:tcPr>
            <w:tcW w:w="246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Август</w:t>
            </w:r>
          </w:p>
        </w:tc>
      </w:tr>
      <w:tr w:rsidR="00BC094E" w:rsidRPr="001F76A5" w:rsidTr="00D70A01">
        <w:tc>
          <w:tcPr>
            <w:tcW w:w="234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Опенок осенний</w:t>
            </w:r>
          </w:p>
        </w:tc>
        <w:tc>
          <w:tcPr>
            <w:tcW w:w="1198"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3</w:t>
            </w:r>
          </w:p>
        </w:tc>
        <w:tc>
          <w:tcPr>
            <w:tcW w:w="421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На пнях, живых и залежных стволах, корневых лапах лиственных и хвойных растений</w:t>
            </w:r>
          </w:p>
        </w:tc>
        <w:tc>
          <w:tcPr>
            <w:tcW w:w="246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Август, до устойчивых морозов</w:t>
            </w:r>
          </w:p>
        </w:tc>
      </w:tr>
      <w:tr w:rsidR="00BC094E" w:rsidRPr="001F76A5" w:rsidTr="00D70A01">
        <w:tc>
          <w:tcPr>
            <w:tcW w:w="234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Зеленка, зеленушка</w:t>
            </w:r>
          </w:p>
        </w:tc>
        <w:tc>
          <w:tcPr>
            <w:tcW w:w="1198"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4</w:t>
            </w:r>
          </w:p>
        </w:tc>
        <w:tc>
          <w:tcPr>
            <w:tcW w:w="421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Хвойные и смешанные леса, редко лиственные леса, на сухих, песчаных почвах</w:t>
            </w:r>
          </w:p>
        </w:tc>
        <w:tc>
          <w:tcPr>
            <w:tcW w:w="246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Август - октябрь</w:t>
            </w:r>
          </w:p>
        </w:tc>
      </w:tr>
      <w:tr w:rsidR="00BC094E" w:rsidRPr="001F76A5" w:rsidTr="00D70A01">
        <w:tc>
          <w:tcPr>
            <w:tcW w:w="234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Рядовка серая</w:t>
            </w:r>
          </w:p>
        </w:tc>
        <w:tc>
          <w:tcPr>
            <w:tcW w:w="1198"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4</w:t>
            </w:r>
          </w:p>
        </w:tc>
        <w:tc>
          <w:tcPr>
            <w:tcW w:w="421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Сосновые и смешанные леса</w:t>
            </w:r>
          </w:p>
        </w:tc>
        <w:tc>
          <w:tcPr>
            <w:tcW w:w="246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Август, до осенних заморозков</w:t>
            </w:r>
          </w:p>
        </w:tc>
      </w:tr>
      <w:tr w:rsidR="00BC094E" w:rsidRPr="001F76A5" w:rsidTr="00D70A01">
        <w:tc>
          <w:tcPr>
            <w:tcW w:w="234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Фиолетовая рядовка</w:t>
            </w:r>
          </w:p>
        </w:tc>
        <w:tc>
          <w:tcPr>
            <w:tcW w:w="1198"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4</w:t>
            </w:r>
          </w:p>
        </w:tc>
        <w:tc>
          <w:tcPr>
            <w:tcW w:w="421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Лиственные, хвойные и смешанные леса</w:t>
            </w:r>
          </w:p>
        </w:tc>
        <w:tc>
          <w:tcPr>
            <w:tcW w:w="246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Сентябрь - октябрь</w:t>
            </w:r>
          </w:p>
        </w:tc>
      </w:tr>
      <w:tr w:rsidR="00BC094E" w:rsidRPr="001F76A5" w:rsidTr="00D70A01">
        <w:tc>
          <w:tcPr>
            <w:tcW w:w="234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Валуй</w:t>
            </w:r>
          </w:p>
        </w:tc>
        <w:tc>
          <w:tcPr>
            <w:tcW w:w="1198"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3</w:t>
            </w:r>
          </w:p>
        </w:tc>
        <w:tc>
          <w:tcPr>
            <w:tcW w:w="421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Лиственные, хвойные и смешанные леса</w:t>
            </w:r>
          </w:p>
        </w:tc>
        <w:tc>
          <w:tcPr>
            <w:tcW w:w="246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Июль - октябрь</w:t>
            </w:r>
          </w:p>
        </w:tc>
      </w:tr>
      <w:tr w:rsidR="00BC094E" w:rsidRPr="001F76A5" w:rsidTr="00D70A01">
        <w:tc>
          <w:tcPr>
            <w:tcW w:w="234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Сыроежка болотная</w:t>
            </w:r>
          </w:p>
        </w:tc>
        <w:tc>
          <w:tcPr>
            <w:tcW w:w="1198"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3</w:t>
            </w:r>
          </w:p>
        </w:tc>
        <w:tc>
          <w:tcPr>
            <w:tcW w:w="421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Сыроватые сосновые и сосново-березовые леса, по окраинам сфагновых болот, торфянисто-песчаные почвы</w:t>
            </w:r>
          </w:p>
        </w:tc>
        <w:tc>
          <w:tcPr>
            <w:tcW w:w="246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Июль - сентябрь</w:t>
            </w:r>
          </w:p>
        </w:tc>
      </w:tr>
      <w:tr w:rsidR="00BC094E" w:rsidRPr="001F76A5" w:rsidTr="00D70A01">
        <w:tc>
          <w:tcPr>
            <w:tcW w:w="234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Сыроежка буреющая</w:t>
            </w:r>
          </w:p>
        </w:tc>
        <w:tc>
          <w:tcPr>
            <w:tcW w:w="1198"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3</w:t>
            </w:r>
          </w:p>
        </w:tc>
        <w:tc>
          <w:tcPr>
            <w:tcW w:w="421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Различные леса</w:t>
            </w:r>
          </w:p>
        </w:tc>
        <w:tc>
          <w:tcPr>
            <w:tcW w:w="246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Июль - сентябрь</w:t>
            </w:r>
          </w:p>
        </w:tc>
      </w:tr>
      <w:tr w:rsidR="00BC094E" w:rsidRPr="001F76A5" w:rsidTr="00D70A01">
        <w:tc>
          <w:tcPr>
            <w:tcW w:w="234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Сыроежка винно-красная</w:t>
            </w:r>
          </w:p>
        </w:tc>
        <w:tc>
          <w:tcPr>
            <w:tcW w:w="1198"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3</w:t>
            </w:r>
          </w:p>
        </w:tc>
        <w:tc>
          <w:tcPr>
            <w:tcW w:w="421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Лиственные и хвойные леса</w:t>
            </w:r>
          </w:p>
        </w:tc>
        <w:tc>
          <w:tcPr>
            <w:tcW w:w="246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То же</w:t>
            </w:r>
          </w:p>
        </w:tc>
      </w:tr>
      <w:tr w:rsidR="00BC094E" w:rsidRPr="001F76A5" w:rsidTr="00D70A01">
        <w:tc>
          <w:tcPr>
            <w:tcW w:w="234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Сыроежка желтая</w:t>
            </w:r>
          </w:p>
        </w:tc>
        <w:tc>
          <w:tcPr>
            <w:tcW w:w="1198"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3</w:t>
            </w:r>
          </w:p>
        </w:tc>
        <w:tc>
          <w:tcPr>
            <w:tcW w:w="421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Сыроватые березовые и сосново-березовые леса, по окраинам сфагновых болот</w:t>
            </w:r>
          </w:p>
        </w:tc>
        <w:tc>
          <w:tcPr>
            <w:tcW w:w="246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То же</w:t>
            </w:r>
          </w:p>
        </w:tc>
      </w:tr>
      <w:tr w:rsidR="00BC094E" w:rsidRPr="001F76A5" w:rsidTr="00D70A01">
        <w:tc>
          <w:tcPr>
            <w:tcW w:w="234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Сыроежка</w:t>
            </w:r>
          </w:p>
        </w:tc>
        <w:tc>
          <w:tcPr>
            <w:tcW w:w="1198"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3</w:t>
            </w:r>
          </w:p>
        </w:tc>
        <w:tc>
          <w:tcPr>
            <w:tcW w:w="421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Лиственные и смешанные леса, особенно сосново-березовые на легких почвах</w:t>
            </w:r>
          </w:p>
        </w:tc>
        <w:tc>
          <w:tcPr>
            <w:tcW w:w="2466" w:type="dxa"/>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Июль - сентябрь</w:t>
            </w:r>
          </w:p>
        </w:tc>
      </w:tr>
      <w:tr w:rsidR="00BC094E" w:rsidRPr="001F76A5" w:rsidTr="00D70A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Сыроежка зеленоватая</w:t>
            </w:r>
          </w:p>
        </w:tc>
        <w:tc>
          <w:tcPr>
            <w:tcW w:w="1198"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3</w:t>
            </w:r>
          </w:p>
        </w:tc>
        <w:tc>
          <w:tcPr>
            <w:tcW w:w="421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Хвойные и лиственные леса</w:t>
            </w:r>
          </w:p>
        </w:tc>
        <w:tc>
          <w:tcPr>
            <w:tcW w:w="246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Август - сентябрь</w:t>
            </w:r>
          </w:p>
        </w:tc>
      </w:tr>
      <w:tr w:rsidR="00BC094E" w:rsidRPr="001F76A5" w:rsidTr="00D70A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Сыроежка охристая</w:t>
            </w:r>
          </w:p>
        </w:tc>
        <w:tc>
          <w:tcPr>
            <w:tcW w:w="1198"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6</w:t>
            </w:r>
          </w:p>
        </w:tc>
        <w:tc>
          <w:tcPr>
            <w:tcW w:w="421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Широколиственные, реже хвойные</w:t>
            </w:r>
          </w:p>
        </w:tc>
        <w:tc>
          <w:tcPr>
            <w:tcW w:w="246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Июль - сентябрь</w:t>
            </w:r>
          </w:p>
        </w:tc>
      </w:tr>
      <w:tr w:rsidR="00BC094E" w:rsidRPr="001F76A5" w:rsidTr="00D70A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Сыроежка сыреющая</w:t>
            </w:r>
          </w:p>
        </w:tc>
        <w:tc>
          <w:tcPr>
            <w:tcW w:w="1198"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3</w:t>
            </w:r>
          </w:p>
        </w:tc>
        <w:tc>
          <w:tcPr>
            <w:tcW w:w="421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Влажные сосновые леса</w:t>
            </w:r>
          </w:p>
        </w:tc>
        <w:tc>
          <w:tcPr>
            <w:tcW w:w="246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Июнь - октябрь</w:t>
            </w:r>
          </w:p>
        </w:tc>
      </w:tr>
      <w:tr w:rsidR="00BC094E" w:rsidRPr="001F76A5" w:rsidTr="00D70A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Сыроежка сине-желтая</w:t>
            </w:r>
          </w:p>
        </w:tc>
        <w:tc>
          <w:tcPr>
            <w:tcW w:w="1198"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3</w:t>
            </w:r>
          </w:p>
        </w:tc>
        <w:tc>
          <w:tcPr>
            <w:tcW w:w="421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Лиственные и смешанные леса (дубравы, березняки, осинники, сосняки с примесью березы)</w:t>
            </w:r>
          </w:p>
        </w:tc>
        <w:tc>
          <w:tcPr>
            <w:tcW w:w="246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Август</w:t>
            </w:r>
          </w:p>
        </w:tc>
      </w:tr>
      <w:tr w:rsidR="00BC094E" w:rsidRPr="001F76A5" w:rsidTr="00D70A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Сыроежка пепельная</w:t>
            </w:r>
          </w:p>
        </w:tc>
        <w:tc>
          <w:tcPr>
            <w:tcW w:w="1198"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4</w:t>
            </w:r>
          </w:p>
        </w:tc>
        <w:tc>
          <w:tcPr>
            <w:tcW w:w="421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Лиственные и хвойные леса</w:t>
            </w:r>
          </w:p>
        </w:tc>
        <w:tc>
          <w:tcPr>
            <w:tcW w:w="246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Июнь - сентябрь</w:t>
            </w:r>
          </w:p>
        </w:tc>
      </w:tr>
      <w:tr w:rsidR="00BC094E" w:rsidRPr="001F76A5" w:rsidTr="00D70A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Подгрудок</w:t>
            </w:r>
          </w:p>
        </w:tc>
        <w:tc>
          <w:tcPr>
            <w:tcW w:w="1198"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2</w:t>
            </w:r>
          </w:p>
        </w:tc>
        <w:tc>
          <w:tcPr>
            <w:tcW w:w="421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Лиственные и смешанные леса</w:t>
            </w:r>
          </w:p>
        </w:tc>
        <w:tc>
          <w:tcPr>
            <w:tcW w:w="246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Июль - октябрь</w:t>
            </w:r>
          </w:p>
        </w:tc>
      </w:tr>
      <w:tr w:rsidR="00BC094E" w:rsidRPr="001F76A5" w:rsidTr="00D70A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Подгрудок черный</w:t>
            </w:r>
          </w:p>
        </w:tc>
        <w:tc>
          <w:tcPr>
            <w:tcW w:w="1198"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4</w:t>
            </w:r>
          </w:p>
        </w:tc>
        <w:tc>
          <w:tcPr>
            <w:tcW w:w="421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Лиственные, хвойные леса</w:t>
            </w:r>
          </w:p>
        </w:tc>
        <w:tc>
          <w:tcPr>
            <w:tcW w:w="246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То же</w:t>
            </w:r>
          </w:p>
        </w:tc>
      </w:tr>
      <w:tr w:rsidR="00BC094E" w:rsidRPr="001F76A5" w:rsidTr="00D70A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Белянка</w:t>
            </w:r>
          </w:p>
        </w:tc>
        <w:tc>
          <w:tcPr>
            <w:tcW w:w="1198"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3</w:t>
            </w:r>
          </w:p>
        </w:tc>
        <w:tc>
          <w:tcPr>
            <w:tcW w:w="421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Лиственные и смешанные леса с примесью березы, в молодых березняках, на лесных сухих луговинах</w:t>
            </w:r>
          </w:p>
        </w:tc>
        <w:tc>
          <w:tcPr>
            <w:tcW w:w="246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Август - сентябрь</w:t>
            </w:r>
          </w:p>
        </w:tc>
      </w:tr>
      <w:tr w:rsidR="00BC094E" w:rsidRPr="001F76A5" w:rsidTr="00D70A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Волнушка розовая</w:t>
            </w:r>
          </w:p>
        </w:tc>
        <w:tc>
          <w:tcPr>
            <w:tcW w:w="1198"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3</w:t>
            </w:r>
          </w:p>
        </w:tc>
        <w:tc>
          <w:tcPr>
            <w:tcW w:w="421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Лиственные и смешанные леса</w:t>
            </w:r>
          </w:p>
        </w:tc>
        <w:tc>
          <w:tcPr>
            <w:tcW w:w="246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Июнь - октябрь</w:t>
            </w:r>
          </w:p>
        </w:tc>
      </w:tr>
      <w:tr w:rsidR="00BC094E" w:rsidRPr="001F76A5" w:rsidTr="00D70A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Горькушка и груздь черный</w:t>
            </w:r>
          </w:p>
        </w:tc>
        <w:tc>
          <w:tcPr>
            <w:tcW w:w="1198"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4</w:t>
            </w:r>
          </w:p>
        </w:tc>
        <w:tc>
          <w:tcPr>
            <w:tcW w:w="421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На лесной подстилке в сосняках, в ельниках с примесью березы, лиственных лесах с подлеском из лещины</w:t>
            </w:r>
          </w:p>
        </w:tc>
        <w:tc>
          <w:tcPr>
            <w:tcW w:w="246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Июнь - октябрь</w:t>
            </w:r>
          </w:p>
        </w:tc>
      </w:tr>
      <w:tr w:rsidR="00BC094E" w:rsidRPr="001F76A5" w:rsidTr="00D70A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Груздь желтый</w:t>
            </w:r>
          </w:p>
        </w:tc>
        <w:tc>
          <w:tcPr>
            <w:tcW w:w="1198"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2</w:t>
            </w:r>
          </w:p>
        </w:tc>
        <w:tc>
          <w:tcPr>
            <w:tcW w:w="421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Березовые, реже хвойные леса</w:t>
            </w:r>
          </w:p>
        </w:tc>
        <w:tc>
          <w:tcPr>
            <w:tcW w:w="246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Июль - сентябрь</w:t>
            </w:r>
          </w:p>
        </w:tc>
      </w:tr>
      <w:tr w:rsidR="00BC094E" w:rsidRPr="001F76A5" w:rsidTr="00D70A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Груздь настоящий</w:t>
            </w:r>
          </w:p>
        </w:tc>
        <w:tc>
          <w:tcPr>
            <w:tcW w:w="1198"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1</w:t>
            </w:r>
          </w:p>
        </w:tc>
        <w:tc>
          <w:tcPr>
            <w:tcW w:w="421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Березняки, смешанные леса с примесью березы</w:t>
            </w:r>
          </w:p>
        </w:tc>
        <w:tc>
          <w:tcPr>
            <w:tcW w:w="246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То же</w:t>
            </w:r>
          </w:p>
        </w:tc>
      </w:tr>
      <w:tr w:rsidR="00BC094E" w:rsidRPr="001F76A5" w:rsidTr="00D70A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Груздь осиновый</w:t>
            </w:r>
          </w:p>
        </w:tc>
        <w:tc>
          <w:tcPr>
            <w:tcW w:w="1198"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3</w:t>
            </w:r>
          </w:p>
        </w:tc>
        <w:tc>
          <w:tcPr>
            <w:tcW w:w="421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Осиновые и тополевые (осокоревые) леса</w:t>
            </w:r>
          </w:p>
        </w:tc>
        <w:tc>
          <w:tcPr>
            <w:tcW w:w="246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То же</w:t>
            </w:r>
          </w:p>
        </w:tc>
      </w:tr>
      <w:tr w:rsidR="00BC094E" w:rsidRPr="001F76A5" w:rsidTr="00D70A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Груздь перечный</w:t>
            </w:r>
          </w:p>
        </w:tc>
        <w:tc>
          <w:tcPr>
            <w:tcW w:w="1198"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4</w:t>
            </w:r>
          </w:p>
        </w:tc>
        <w:tc>
          <w:tcPr>
            <w:tcW w:w="421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Широколиственные леса с примесью березы</w:t>
            </w:r>
          </w:p>
        </w:tc>
        <w:tc>
          <w:tcPr>
            <w:tcW w:w="246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Июль - октябрь</w:t>
            </w:r>
          </w:p>
        </w:tc>
      </w:tr>
      <w:tr w:rsidR="00BC094E" w:rsidRPr="001F76A5" w:rsidTr="00D70A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Груздь черный</w:t>
            </w:r>
          </w:p>
        </w:tc>
        <w:tc>
          <w:tcPr>
            <w:tcW w:w="1198"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4</w:t>
            </w:r>
          </w:p>
        </w:tc>
        <w:tc>
          <w:tcPr>
            <w:tcW w:w="421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Березняки, на опушках, вдоль просек, около вырубок</w:t>
            </w:r>
          </w:p>
        </w:tc>
        <w:tc>
          <w:tcPr>
            <w:tcW w:w="246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Август - октябрь</w:t>
            </w:r>
          </w:p>
        </w:tc>
      </w:tr>
      <w:tr w:rsidR="00BC094E" w:rsidRPr="001F76A5" w:rsidTr="00D70A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Рыжик обыкновенный</w:t>
            </w:r>
          </w:p>
        </w:tc>
        <w:tc>
          <w:tcPr>
            <w:tcW w:w="1198"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1</w:t>
            </w:r>
          </w:p>
        </w:tc>
        <w:tc>
          <w:tcPr>
            <w:tcW w:w="421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Молодые насаждения сосны и лиственницы, изреженные сосновые боры</w:t>
            </w:r>
          </w:p>
        </w:tc>
        <w:tc>
          <w:tcPr>
            <w:tcW w:w="246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Июль - октябрь</w:t>
            </w:r>
          </w:p>
        </w:tc>
      </w:tr>
      <w:tr w:rsidR="00BC094E" w:rsidRPr="001F76A5" w:rsidTr="00D70A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Серушка</w:t>
            </w:r>
          </w:p>
        </w:tc>
        <w:tc>
          <w:tcPr>
            <w:tcW w:w="1198"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4</w:t>
            </w:r>
          </w:p>
        </w:tc>
        <w:tc>
          <w:tcPr>
            <w:tcW w:w="421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Березняки и осинники, на супесчаных или суглинистых почвах</w:t>
            </w:r>
          </w:p>
        </w:tc>
        <w:tc>
          <w:tcPr>
            <w:tcW w:w="246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Июль - октябрь</w:t>
            </w:r>
          </w:p>
        </w:tc>
      </w:tr>
      <w:tr w:rsidR="00BC094E" w:rsidRPr="001F76A5" w:rsidTr="00D70A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Скрипица</w:t>
            </w:r>
          </w:p>
        </w:tc>
        <w:tc>
          <w:tcPr>
            <w:tcW w:w="1198"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4</w:t>
            </w:r>
          </w:p>
        </w:tc>
        <w:tc>
          <w:tcPr>
            <w:tcW w:w="421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Смешанные леса</w:t>
            </w:r>
          </w:p>
        </w:tc>
        <w:tc>
          <w:tcPr>
            <w:tcW w:w="2466"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Июль - сентябрь</w:t>
            </w:r>
          </w:p>
        </w:tc>
      </w:tr>
    </w:tbl>
    <w:p w:rsidR="00BC094E" w:rsidRPr="001F76A5" w:rsidRDefault="00BC094E" w:rsidP="00BC094E">
      <w:pPr>
        <w:pStyle w:val="ConsPlusNormal"/>
        <w:ind w:firstLine="540"/>
        <w:jc w:val="both"/>
        <w:rPr>
          <w:rFonts w:ascii="Times New Roman" w:hAnsi="Times New Roman" w:cs="Times New Roman"/>
          <w:sz w:val="24"/>
          <w:szCs w:val="24"/>
        </w:rPr>
      </w:pPr>
    </w:p>
    <w:p w:rsidR="00BC094E" w:rsidRPr="001F76A5" w:rsidRDefault="00BC094E" w:rsidP="00BC094E">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Связь плодоношения различных видов грибов с таксационной характеристикой насаждений,</w:t>
      </w:r>
    </w:p>
    <w:p w:rsidR="00BC094E" w:rsidRPr="001F76A5" w:rsidRDefault="00BC094E" w:rsidP="00BC094E">
      <w:pPr>
        <w:pStyle w:val="ConsPlusNormal"/>
        <w:ind w:firstLine="540"/>
        <w:jc w:val="center"/>
        <w:rPr>
          <w:rFonts w:ascii="Times New Roman" w:hAnsi="Times New Roman" w:cs="Times New Roman"/>
          <w:sz w:val="24"/>
          <w:szCs w:val="24"/>
        </w:rPr>
      </w:pPr>
      <w:r w:rsidRPr="001F76A5">
        <w:rPr>
          <w:rFonts w:ascii="Times New Roman" w:hAnsi="Times New Roman" w:cs="Times New Roman"/>
          <w:sz w:val="24"/>
          <w:szCs w:val="24"/>
        </w:rPr>
        <w:t>в которых наиболее вероятны их урожаи</w:t>
      </w:r>
    </w:p>
    <w:p w:rsidR="00BC094E" w:rsidRPr="001F76A5" w:rsidRDefault="00BC094E" w:rsidP="00BC094E">
      <w:pPr>
        <w:pStyle w:val="ConsPlusNormal"/>
        <w:ind w:firstLine="540"/>
        <w:jc w:val="right"/>
        <w:rPr>
          <w:rFonts w:ascii="Times New Roman" w:hAnsi="Times New Roman" w:cs="Times New Roman"/>
          <w:sz w:val="24"/>
          <w:szCs w:val="24"/>
        </w:rPr>
      </w:pPr>
      <w:r w:rsidRPr="001F76A5">
        <w:rPr>
          <w:rFonts w:ascii="Times New Roman" w:hAnsi="Times New Roman" w:cs="Times New Roman"/>
          <w:sz w:val="24"/>
          <w:szCs w:val="24"/>
        </w:rPr>
        <w:t xml:space="preserve">Таблица </w:t>
      </w:r>
      <w:r w:rsidR="00D464AA" w:rsidRPr="001F76A5">
        <w:rPr>
          <w:rFonts w:ascii="Times New Roman" w:hAnsi="Times New Roman" w:cs="Times New Roman"/>
          <w:sz w:val="24"/>
          <w:szCs w:val="24"/>
        </w:rPr>
        <w:t>5</w:t>
      </w:r>
      <w:r w:rsidRPr="001F76A5">
        <w:rPr>
          <w:rFonts w:ascii="Times New Roman" w:hAnsi="Times New Roman" w:cs="Times New Roman"/>
          <w:sz w:val="24"/>
          <w:szCs w:val="24"/>
        </w:rPr>
        <w:t>.2</w:t>
      </w:r>
    </w:p>
    <w:tbl>
      <w:tblPr>
        <w:tblW w:w="4950" w:type="pct"/>
        <w:tblInd w:w="62" w:type="dxa"/>
        <w:tblLayout w:type="fixed"/>
        <w:tblCellMar>
          <w:top w:w="102" w:type="dxa"/>
          <w:left w:w="62" w:type="dxa"/>
          <w:bottom w:w="102" w:type="dxa"/>
          <w:right w:w="62" w:type="dxa"/>
        </w:tblCellMar>
        <w:tblLook w:val="0000" w:firstRow="0" w:lastRow="0" w:firstColumn="0" w:lastColumn="0" w:noHBand="0" w:noVBand="0"/>
      </w:tblPr>
      <w:tblGrid>
        <w:gridCol w:w="1683"/>
        <w:gridCol w:w="1264"/>
        <w:gridCol w:w="5474"/>
        <w:gridCol w:w="1805"/>
      </w:tblGrid>
      <w:tr w:rsidR="00BC094E" w:rsidRPr="001F76A5" w:rsidTr="00D70A01">
        <w:trPr>
          <w:tblHeader/>
        </w:trPr>
        <w:tc>
          <w:tcPr>
            <w:tcW w:w="158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Название</w:t>
            </w:r>
          </w:p>
        </w:tc>
        <w:tc>
          <w:tcPr>
            <w:tcW w:w="119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Типы лесорастительных условий</w:t>
            </w:r>
          </w:p>
        </w:tc>
        <w:tc>
          <w:tcPr>
            <w:tcW w:w="5159"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Таксационная характеристика насаждений</w:t>
            </w:r>
          </w:p>
        </w:tc>
        <w:tc>
          <w:tcPr>
            <w:tcW w:w="170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Средняя хозяйственная урожайность грибов, кг/га</w:t>
            </w:r>
          </w:p>
        </w:tc>
      </w:tr>
      <w:tr w:rsidR="00BC094E" w:rsidRPr="001F76A5" w:rsidTr="00D70A01">
        <w:tc>
          <w:tcPr>
            <w:tcW w:w="158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Белый гриб</w:t>
            </w:r>
          </w:p>
        </w:tc>
        <w:tc>
          <w:tcPr>
            <w:tcW w:w="119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A1; A2; B2; C2</w:t>
            </w:r>
          </w:p>
        </w:tc>
        <w:tc>
          <w:tcPr>
            <w:tcW w:w="5159"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Березняки различного возраста и смешанные сосново-березовые насаждения средней полноты, без густого подлеска и подроста, с редким напочвенным покровом. Сосновые насаждения естественного происхождения на песчаных почвах, без густого напочвенного покрова</w:t>
            </w:r>
          </w:p>
        </w:tc>
        <w:tc>
          <w:tcPr>
            <w:tcW w:w="170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15</w:t>
            </w:r>
          </w:p>
        </w:tc>
      </w:tr>
      <w:tr w:rsidR="00BC094E" w:rsidRPr="001F76A5" w:rsidTr="00D70A01">
        <w:tc>
          <w:tcPr>
            <w:tcW w:w="158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Подосиновик (все виды)</w:t>
            </w:r>
          </w:p>
        </w:tc>
        <w:tc>
          <w:tcPr>
            <w:tcW w:w="119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A2; B2; B3; C2; C3</w:t>
            </w:r>
          </w:p>
        </w:tc>
        <w:tc>
          <w:tcPr>
            <w:tcW w:w="5159"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Осинники средней полноты, березняки, смешанные с сосной, осиной и другими породами, без густого подлеска и подроста, с редким напочвенным покровом</w:t>
            </w:r>
          </w:p>
        </w:tc>
        <w:tc>
          <w:tcPr>
            <w:tcW w:w="170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15</w:t>
            </w:r>
          </w:p>
        </w:tc>
      </w:tr>
      <w:tr w:rsidR="00BC094E" w:rsidRPr="001F76A5" w:rsidTr="00D70A01">
        <w:tc>
          <w:tcPr>
            <w:tcW w:w="158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Подберезовик</w:t>
            </w:r>
          </w:p>
        </w:tc>
        <w:tc>
          <w:tcPr>
            <w:tcW w:w="119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A2; B2; B3; C2; C3</w:t>
            </w:r>
          </w:p>
        </w:tc>
        <w:tc>
          <w:tcPr>
            <w:tcW w:w="5159"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Березняки и осинники средней полноты, смешанные с сосной, елью, без густого подлеска и подроста, с редким напочвенным покровом</w:t>
            </w:r>
          </w:p>
        </w:tc>
        <w:tc>
          <w:tcPr>
            <w:tcW w:w="170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35</w:t>
            </w:r>
          </w:p>
        </w:tc>
      </w:tr>
      <w:tr w:rsidR="00BC094E" w:rsidRPr="001F76A5" w:rsidTr="00D70A01">
        <w:tc>
          <w:tcPr>
            <w:tcW w:w="158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Масленок</w:t>
            </w:r>
          </w:p>
        </w:tc>
        <w:tc>
          <w:tcPr>
            <w:tcW w:w="119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A1; A2; B1; B2; C1; C2</w:t>
            </w:r>
          </w:p>
        </w:tc>
        <w:tc>
          <w:tcPr>
            <w:tcW w:w="5159"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Сосновые культуры в возрасте от 10 до 20 лет. Естественные молодняки сосны различной полноты, напочвенный покров из мхов и лишайников</w:t>
            </w:r>
          </w:p>
        </w:tc>
        <w:tc>
          <w:tcPr>
            <w:tcW w:w="170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50</w:t>
            </w:r>
          </w:p>
        </w:tc>
      </w:tr>
      <w:tr w:rsidR="00BC094E" w:rsidRPr="001F76A5" w:rsidTr="00D70A01">
        <w:tc>
          <w:tcPr>
            <w:tcW w:w="158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Груздь настоящий</w:t>
            </w:r>
          </w:p>
        </w:tc>
        <w:tc>
          <w:tcPr>
            <w:tcW w:w="119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C2</w:t>
            </w:r>
          </w:p>
        </w:tc>
        <w:tc>
          <w:tcPr>
            <w:tcW w:w="5159"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Сложные сосняки и ельники, производные от них чистые и смешанные березняки с примесью осины и липы, без густого подлеска и подроста</w:t>
            </w:r>
          </w:p>
        </w:tc>
        <w:tc>
          <w:tcPr>
            <w:tcW w:w="170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35</w:t>
            </w:r>
          </w:p>
        </w:tc>
      </w:tr>
      <w:tr w:rsidR="00BC094E" w:rsidRPr="001F76A5" w:rsidTr="00D70A01">
        <w:tc>
          <w:tcPr>
            <w:tcW w:w="158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Груздь настоящий</w:t>
            </w:r>
          </w:p>
        </w:tc>
        <w:tc>
          <w:tcPr>
            <w:tcW w:w="119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A2; B2</w:t>
            </w:r>
          </w:p>
        </w:tc>
        <w:tc>
          <w:tcPr>
            <w:tcW w:w="5159"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Смешанные елово-березовые насаждения средней полноты, а также осинники с примесью сосны, березы, ели, без густого подлеска и подроста, с редким напочвенным покровом</w:t>
            </w:r>
          </w:p>
        </w:tc>
        <w:tc>
          <w:tcPr>
            <w:tcW w:w="170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50</w:t>
            </w:r>
          </w:p>
        </w:tc>
      </w:tr>
      <w:tr w:rsidR="00BC094E" w:rsidRPr="001F76A5" w:rsidTr="00D70A01">
        <w:tc>
          <w:tcPr>
            <w:tcW w:w="158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Волнушка розовая</w:t>
            </w:r>
          </w:p>
        </w:tc>
        <w:tc>
          <w:tcPr>
            <w:tcW w:w="119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A1; A2; B2; C2</w:t>
            </w:r>
          </w:p>
        </w:tc>
        <w:tc>
          <w:tcPr>
            <w:tcW w:w="5159"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Березняки различного возраста чистые и смешанные с сосной, осиной и другими породами, средней полноты, без густого подлеска и подроста с редким подростом</w:t>
            </w:r>
          </w:p>
        </w:tc>
        <w:tc>
          <w:tcPr>
            <w:tcW w:w="170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50</w:t>
            </w:r>
          </w:p>
        </w:tc>
      </w:tr>
      <w:tr w:rsidR="00BC094E" w:rsidRPr="001F76A5" w:rsidTr="00D70A01">
        <w:tc>
          <w:tcPr>
            <w:tcW w:w="1587"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Опенок осенний</w:t>
            </w:r>
          </w:p>
        </w:tc>
        <w:tc>
          <w:tcPr>
            <w:tcW w:w="119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B2; B3; B4; C2; C3; C4</w:t>
            </w:r>
          </w:p>
        </w:tc>
        <w:tc>
          <w:tcPr>
            <w:tcW w:w="5159"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Невозобновившиеся вырубки последних 10 лет, насаждения с участием лиственных пород, вырубки еловых насаждений, перестойные и спелые насаждения</w:t>
            </w:r>
          </w:p>
        </w:tc>
        <w:tc>
          <w:tcPr>
            <w:tcW w:w="170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75</w:t>
            </w:r>
          </w:p>
        </w:tc>
      </w:tr>
    </w:tbl>
    <w:p w:rsidR="00BC094E" w:rsidRPr="001F76A5" w:rsidRDefault="00BC094E" w:rsidP="00BC094E">
      <w:pPr>
        <w:pStyle w:val="ConsPlusNormal"/>
        <w:ind w:firstLine="540"/>
        <w:jc w:val="both"/>
        <w:rPr>
          <w:rFonts w:ascii="Times New Roman" w:hAnsi="Times New Roman" w:cs="Times New Roman"/>
          <w:sz w:val="24"/>
          <w:szCs w:val="24"/>
        </w:rPr>
      </w:pPr>
    </w:p>
    <w:p w:rsidR="00BC094E" w:rsidRPr="001F76A5" w:rsidRDefault="00BC094E" w:rsidP="00BC094E">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Встречаемость урожайных лет ягод и грибов за десятилетний период</w:t>
      </w:r>
    </w:p>
    <w:p w:rsidR="00BC094E" w:rsidRPr="001F76A5" w:rsidRDefault="00BC094E" w:rsidP="00BC094E">
      <w:pPr>
        <w:pStyle w:val="ConsPlusNormal"/>
        <w:ind w:firstLine="540"/>
        <w:jc w:val="right"/>
        <w:rPr>
          <w:rFonts w:ascii="Times New Roman" w:hAnsi="Times New Roman" w:cs="Times New Roman"/>
          <w:sz w:val="24"/>
          <w:szCs w:val="24"/>
        </w:rPr>
      </w:pPr>
      <w:r w:rsidRPr="001F76A5">
        <w:rPr>
          <w:rFonts w:ascii="Times New Roman" w:hAnsi="Times New Roman" w:cs="Times New Roman"/>
          <w:sz w:val="24"/>
          <w:szCs w:val="24"/>
        </w:rPr>
        <w:t xml:space="preserve">Таблица </w:t>
      </w:r>
      <w:r w:rsidR="00D464AA" w:rsidRPr="001F76A5">
        <w:rPr>
          <w:rFonts w:ascii="Times New Roman" w:hAnsi="Times New Roman" w:cs="Times New Roman"/>
          <w:sz w:val="24"/>
          <w:szCs w:val="24"/>
        </w:rPr>
        <w:t>5</w:t>
      </w:r>
      <w:r w:rsidRPr="001F76A5">
        <w:rPr>
          <w:rFonts w:ascii="Times New Roman" w:hAnsi="Times New Roman" w:cs="Times New Roman"/>
          <w:sz w:val="24"/>
          <w:szCs w:val="24"/>
        </w:rPr>
        <w:t>.3</w:t>
      </w:r>
    </w:p>
    <w:tbl>
      <w:tblPr>
        <w:tblW w:w="4950" w:type="pct"/>
        <w:tblInd w:w="62" w:type="dxa"/>
        <w:tblLayout w:type="fixed"/>
        <w:tblCellMar>
          <w:top w:w="102" w:type="dxa"/>
          <w:left w:w="62" w:type="dxa"/>
          <w:bottom w:w="102" w:type="dxa"/>
          <w:right w:w="62" w:type="dxa"/>
        </w:tblCellMar>
        <w:tblLook w:val="0000" w:firstRow="0" w:lastRow="0" w:firstColumn="0" w:lastColumn="0" w:noHBand="0" w:noVBand="0"/>
      </w:tblPr>
      <w:tblGrid>
        <w:gridCol w:w="2767"/>
        <w:gridCol w:w="1744"/>
        <w:gridCol w:w="1925"/>
        <w:gridCol w:w="1744"/>
        <w:gridCol w:w="2046"/>
      </w:tblGrid>
      <w:tr w:rsidR="00BC094E" w:rsidRPr="001F76A5" w:rsidTr="00D70A01">
        <w:trPr>
          <w:tblHeader/>
        </w:trPr>
        <w:tc>
          <w:tcPr>
            <w:tcW w:w="2608" w:type="dxa"/>
            <w:vMerge w:val="restart"/>
            <w:tcBorders>
              <w:top w:val="single" w:sz="4" w:space="0" w:color="auto"/>
              <w:left w:val="single" w:sz="4" w:space="0" w:color="auto"/>
              <w:bottom w:val="single" w:sz="4" w:space="0" w:color="auto"/>
              <w:right w:val="single" w:sz="4" w:space="0" w:color="auto"/>
            </w:tcBorders>
            <w:vAlign w:val="center"/>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Виды ягод и грибов</w:t>
            </w:r>
          </w:p>
        </w:tc>
        <w:tc>
          <w:tcPr>
            <w:tcW w:w="7030" w:type="dxa"/>
            <w:gridSpan w:val="4"/>
            <w:tcBorders>
              <w:top w:val="single" w:sz="4" w:space="0" w:color="auto"/>
              <w:left w:val="single" w:sz="4" w:space="0" w:color="auto"/>
              <w:bottom w:val="single" w:sz="4" w:space="0" w:color="auto"/>
              <w:right w:val="single" w:sz="4" w:space="0" w:color="auto"/>
            </w:tcBorders>
            <w:vAlign w:val="center"/>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Годы</w:t>
            </w:r>
          </w:p>
        </w:tc>
      </w:tr>
      <w:tr w:rsidR="00BC094E" w:rsidRPr="001F76A5" w:rsidTr="00D70A01">
        <w:trPr>
          <w:tblHeader/>
        </w:trPr>
        <w:tc>
          <w:tcPr>
            <w:tcW w:w="2608" w:type="dxa"/>
            <w:vMerge/>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ind w:firstLine="540"/>
              <w:jc w:val="both"/>
              <w:rPr>
                <w:rFonts w:ascii="Times New Roman" w:hAnsi="Times New Roman" w:cs="Times New Roman"/>
                <w:sz w:val="22"/>
                <w:szCs w:val="22"/>
              </w:rPr>
            </w:pPr>
          </w:p>
        </w:tc>
        <w:tc>
          <w:tcPr>
            <w:tcW w:w="1644" w:type="dxa"/>
            <w:tcBorders>
              <w:top w:val="single" w:sz="4" w:space="0" w:color="auto"/>
              <w:left w:val="single" w:sz="4" w:space="0" w:color="auto"/>
              <w:bottom w:val="single" w:sz="4" w:space="0" w:color="auto"/>
              <w:right w:val="single" w:sz="4" w:space="0" w:color="auto"/>
            </w:tcBorders>
            <w:vAlign w:val="center"/>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 высоким урожаем</w:t>
            </w:r>
          </w:p>
        </w:tc>
        <w:tc>
          <w:tcPr>
            <w:tcW w:w="1814" w:type="dxa"/>
            <w:tcBorders>
              <w:top w:val="single" w:sz="4" w:space="0" w:color="auto"/>
              <w:left w:val="single" w:sz="4" w:space="0" w:color="auto"/>
              <w:bottom w:val="single" w:sz="4" w:space="0" w:color="auto"/>
              <w:right w:val="single" w:sz="4" w:space="0" w:color="auto"/>
            </w:tcBorders>
            <w:vAlign w:val="center"/>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Со средним урожаем</w:t>
            </w:r>
          </w:p>
        </w:tc>
        <w:tc>
          <w:tcPr>
            <w:tcW w:w="1644" w:type="dxa"/>
            <w:tcBorders>
              <w:top w:val="single" w:sz="4" w:space="0" w:color="auto"/>
              <w:left w:val="single" w:sz="4" w:space="0" w:color="auto"/>
              <w:bottom w:val="single" w:sz="4" w:space="0" w:color="auto"/>
              <w:right w:val="single" w:sz="4" w:space="0" w:color="auto"/>
            </w:tcBorders>
            <w:vAlign w:val="center"/>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 низким урожаем</w:t>
            </w:r>
          </w:p>
        </w:tc>
        <w:tc>
          <w:tcPr>
            <w:tcW w:w="1928" w:type="dxa"/>
            <w:tcBorders>
              <w:top w:val="single" w:sz="4" w:space="0" w:color="auto"/>
              <w:left w:val="single" w:sz="4" w:space="0" w:color="auto"/>
              <w:bottom w:val="single" w:sz="4" w:space="0" w:color="auto"/>
              <w:right w:val="single" w:sz="4" w:space="0" w:color="auto"/>
            </w:tcBorders>
            <w:vAlign w:val="center"/>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Урожай отсутствует</w:t>
            </w:r>
          </w:p>
        </w:tc>
      </w:tr>
      <w:tr w:rsidR="00BC094E" w:rsidRPr="001F76A5" w:rsidTr="00D70A01">
        <w:tc>
          <w:tcPr>
            <w:tcW w:w="2608"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Черника</w:t>
            </w:r>
          </w:p>
        </w:tc>
        <w:tc>
          <w:tcPr>
            <w:tcW w:w="164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181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164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1928"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r>
      <w:tr w:rsidR="00BC094E" w:rsidRPr="001F76A5" w:rsidTr="00D70A01">
        <w:tc>
          <w:tcPr>
            <w:tcW w:w="2608"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Клюква</w:t>
            </w:r>
          </w:p>
        </w:tc>
        <w:tc>
          <w:tcPr>
            <w:tcW w:w="164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181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w:t>
            </w:r>
          </w:p>
        </w:tc>
        <w:tc>
          <w:tcPr>
            <w:tcW w:w="164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1928"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r>
      <w:tr w:rsidR="00BC094E" w:rsidRPr="001F76A5" w:rsidTr="00D70A01">
        <w:tc>
          <w:tcPr>
            <w:tcW w:w="2608"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Брусника</w:t>
            </w:r>
          </w:p>
        </w:tc>
        <w:tc>
          <w:tcPr>
            <w:tcW w:w="164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181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164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w:t>
            </w:r>
          </w:p>
        </w:tc>
        <w:tc>
          <w:tcPr>
            <w:tcW w:w="1928"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r>
      <w:tr w:rsidR="00BC094E" w:rsidRPr="001F76A5" w:rsidTr="00D70A01">
        <w:tc>
          <w:tcPr>
            <w:tcW w:w="2608"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Ежевика</w:t>
            </w:r>
          </w:p>
        </w:tc>
        <w:tc>
          <w:tcPr>
            <w:tcW w:w="164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w:t>
            </w:r>
          </w:p>
        </w:tc>
        <w:tc>
          <w:tcPr>
            <w:tcW w:w="181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164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1928"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r>
      <w:tr w:rsidR="00BC094E" w:rsidRPr="001F76A5" w:rsidTr="00D70A01">
        <w:tc>
          <w:tcPr>
            <w:tcW w:w="2608"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Малина</w:t>
            </w:r>
          </w:p>
        </w:tc>
        <w:tc>
          <w:tcPr>
            <w:tcW w:w="164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181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164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1928"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r>
      <w:tr w:rsidR="00BC094E" w:rsidRPr="001F76A5" w:rsidTr="00D70A01">
        <w:tc>
          <w:tcPr>
            <w:tcW w:w="2608"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Земляника</w:t>
            </w:r>
          </w:p>
        </w:tc>
        <w:tc>
          <w:tcPr>
            <w:tcW w:w="164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w:t>
            </w:r>
          </w:p>
        </w:tc>
        <w:tc>
          <w:tcPr>
            <w:tcW w:w="181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164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1928"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r>
      <w:tr w:rsidR="00BC094E" w:rsidRPr="001F76A5" w:rsidTr="00D70A01">
        <w:tc>
          <w:tcPr>
            <w:tcW w:w="2608"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Голубика</w:t>
            </w:r>
          </w:p>
        </w:tc>
        <w:tc>
          <w:tcPr>
            <w:tcW w:w="164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181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164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1928"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r>
      <w:tr w:rsidR="00BC094E" w:rsidRPr="001F76A5" w:rsidTr="00D70A01">
        <w:tc>
          <w:tcPr>
            <w:tcW w:w="2608"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Рябина обыкновенная</w:t>
            </w:r>
          </w:p>
        </w:tc>
        <w:tc>
          <w:tcPr>
            <w:tcW w:w="164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181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w:t>
            </w:r>
          </w:p>
        </w:tc>
        <w:tc>
          <w:tcPr>
            <w:tcW w:w="164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1928"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r>
      <w:tr w:rsidR="00BC094E" w:rsidRPr="001F76A5" w:rsidTr="00D70A01">
        <w:tc>
          <w:tcPr>
            <w:tcW w:w="2608"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Масленок</w:t>
            </w:r>
          </w:p>
        </w:tc>
        <w:tc>
          <w:tcPr>
            <w:tcW w:w="164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181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164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1928"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r>
      <w:tr w:rsidR="00BC094E" w:rsidRPr="001F76A5" w:rsidTr="00D70A01">
        <w:tc>
          <w:tcPr>
            <w:tcW w:w="2608"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Опенок</w:t>
            </w:r>
          </w:p>
        </w:tc>
        <w:tc>
          <w:tcPr>
            <w:tcW w:w="164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w:t>
            </w:r>
          </w:p>
        </w:tc>
        <w:tc>
          <w:tcPr>
            <w:tcW w:w="181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164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1928"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r>
      <w:tr w:rsidR="00BC094E" w:rsidRPr="001F76A5" w:rsidTr="00D70A01">
        <w:tc>
          <w:tcPr>
            <w:tcW w:w="2608"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Лисичка</w:t>
            </w:r>
          </w:p>
        </w:tc>
        <w:tc>
          <w:tcPr>
            <w:tcW w:w="164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w:t>
            </w:r>
          </w:p>
        </w:tc>
        <w:tc>
          <w:tcPr>
            <w:tcW w:w="181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w:t>
            </w:r>
          </w:p>
        </w:tc>
        <w:tc>
          <w:tcPr>
            <w:tcW w:w="164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1928"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r>
      <w:tr w:rsidR="00BC094E" w:rsidRPr="001F76A5" w:rsidTr="00D70A01">
        <w:tc>
          <w:tcPr>
            <w:tcW w:w="2608"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Белый гриб</w:t>
            </w:r>
          </w:p>
        </w:tc>
        <w:tc>
          <w:tcPr>
            <w:tcW w:w="164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181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164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w:t>
            </w:r>
          </w:p>
        </w:tc>
        <w:tc>
          <w:tcPr>
            <w:tcW w:w="1928"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r>
      <w:tr w:rsidR="00BC094E" w:rsidRPr="001F76A5" w:rsidTr="00D70A01">
        <w:tc>
          <w:tcPr>
            <w:tcW w:w="2608"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Зеленушка</w:t>
            </w:r>
          </w:p>
        </w:tc>
        <w:tc>
          <w:tcPr>
            <w:tcW w:w="164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181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164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1928"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r>
      <w:tr w:rsidR="00BC094E" w:rsidRPr="001F76A5" w:rsidTr="00D70A01">
        <w:tc>
          <w:tcPr>
            <w:tcW w:w="2608"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Груздь</w:t>
            </w:r>
          </w:p>
        </w:tc>
        <w:tc>
          <w:tcPr>
            <w:tcW w:w="164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181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w:t>
            </w:r>
          </w:p>
        </w:tc>
        <w:tc>
          <w:tcPr>
            <w:tcW w:w="164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w:t>
            </w:r>
          </w:p>
        </w:tc>
        <w:tc>
          <w:tcPr>
            <w:tcW w:w="1928"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r>
      <w:tr w:rsidR="00BC094E" w:rsidRPr="001F76A5" w:rsidTr="00D70A01">
        <w:tc>
          <w:tcPr>
            <w:tcW w:w="2608"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Рыжик</w:t>
            </w:r>
          </w:p>
        </w:tc>
        <w:tc>
          <w:tcPr>
            <w:tcW w:w="164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181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164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1928"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r>
      <w:tr w:rsidR="00BC094E" w:rsidRPr="001F76A5" w:rsidTr="00D70A01">
        <w:tc>
          <w:tcPr>
            <w:tcW w:w="2608"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Сыроежка</w:t>
            </w:r>
          </w:p>
        </w:tc>
        <w:tc>
          <w:tcPr>
            <w:tcW w:w="164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181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w:t>
            </w:r>
          </w:p>
        </w:tc>
        <w:tc>
          <w:tcPr>
            <w:tcW w:w="164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1928"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r>
      <w:tr w:rsidR="00BC094E" w:rsidRPr="001F76A5" w:rsidTr="00D70A01">
        <w:tc>
          <w:tcPr>
            <w:tcW w:w="2608"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Подберезовик и подосиновик</w:t>
            </w:r>
          </w:p>
        </w:tc>
        <w:tc>
          <w:tcPr>
            <w:tcW w:w="164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181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w:t>
            </w:r>
          </w:p>
        </w:tc>
        <w:tc>
          <w:tcPr>
            <w:tcW w:w="164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1928"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r>
    </w:tbl>
    <w:p w:rsidR="00BC094E" w:rsidRPr="001F76A5" w:rsidRDefault="00BC094E" w:rsidP="00BC094E">
      <w:pPr>
        <w:pStyle w:val="ConsPlusNormal"/>
        <w:ind w:firstLine="540"/>
        <w:jc w:val="both"/>
        <w:rPr>
          <w:rFonts w:ascii="Times New Roman" w:hAnsi="Times New Roman" w:cs="Times New Roman"/>
          <w:sz w:val="24"/>
          <w:szCs w:val="24"/>
        </w:rPr>
      </w:pPr>
    </w:p>
    <w:p w:rsidR="00BC094E" w:rsidRPr="001F76A5" w:rsidRDefault="00BC094E" w:rsidP="00BC094E">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Ориентированный процент выхода воздушно-сухого</w:t>
      </w:r>
    </w:p>
    <w:p w:rsidR="00BC094E" w:rsidRPr="001F76A5" w:rsidRDefault="00BC094E" w:rsidP="00BC094E">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лекарственного сырья из свежесобранного</w:t>
      </w:r>
    </w:p>
    <w:p w:rsidR="00BC094E" w:rsidRPr="001F76A5" w:rsidRDefault="00BC094E" w:rsidP="00BC094E">
      <w:pPr>
        <w:pStyle w:val="ConsPlusNormal"/>
        <w:ind w:firstLine="540"/>
        <w:jc w:val="right"/>
        <w:rPr>
          <w:rFonts w:ascii="Times New Roman" w:hAnsi="Times New Roman" w:cs="Times New Roman"/>
          <w:sz w:val="24"/>
          <w:szCs w:val="24"/>
        </w:rPr>
      </w:pPr>
      <w:r w:rsidRPr="001F76A5">
        <w:rPr>
          <w:rFonts w:ascii="Times New Roman" w:hAnsi="Times New Roman" w:cs="Times New Roman"/>
          <w:sz w:val="24"/>
          <w:szCs w:val="24"/>
        </w:rPr>
        <w:t xml:space="preserve">Таблица </w:t>
      </w:r>
      <w:r w:rsidR="00D464AA" w:rsidRPr="001F76A5">
        <w:rPr>
          <w:rFonts w:ascii="Times New Roman" w:hAnsi="Times New Roman" w:cs="Times New Roman"/>
          <w:sz w:val="24"/>
          <w:szCs w:val="24"/>
        </w:rPr>
        <w:t>5</w:t>
      </w:r>
      <w:r w:rsidRPr="001F76A5">
        <w:rPr>
          <w:rFonts w:ascii="Times New Roman" w:hAnsi="Times New Roman" w:cs="Times New Roman"/>
          <w:sz w:val="24"/>
          <w:szCs w:val="24"/>
        </w:rPr>
        <w:t>.4</w:t>
      </w:r>
    </w:p>
    <w:tbl>
      <w:tblPr>
        <w:tblW w:w="4950" w:type="pct"/>
        <w:tblInd w:w="62" w:type="dxa"/>
        <w:tblLayout w:type="fixed"/>
        <w:tblCellMar>
          <w:top w:w="102" w:type="dxa"/>
          <w:left w:w="62" w:type="dxa"/>
          <w:bottom w:w="102" w:type="dxa"/>
          <w:right w:w="62" w:type="dxa"/>
        </w:tblCellMar>
        <w:tblLook w:val="0000" w:firstRow="0" w:lastRow="0" w:firstColumn="0" w:lastColumn="0" w:noHBand="0" w:noVBand="0"/>
      </w:tblPr>
      <w:tblGrid>
        <w:gridCol w:w="5108"/>
        <w:gridCol w:w="2772"/>
        <w:gridCol w:w="2346"/>
      </w:tblGrid>
      <w:tr w:rsidR="00BC094E" w:rsidRPr="001F76A5" w:rsidTr="00D70A01">
        <w:trPr>
          <w:tblHeader/>
        </w:trPr>
        <w:tc>
          <w:tcPr>
            <w:tcW w:w="481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Название растения</w:t>
            </w:r>
          </w:p>
        </w:tc>
        <w:tc>
          <w:tcPr>
            <w:tcW w:w="2612"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Вид заготавливаемого сырья</w:t>
            </w:r>
          </w:p>
        </w:tc>
        <w:tc>
          <w:tcPr>
            <w:tcW w:w="221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Выход воздушного сухого сырья, %</w:t>
            </w:r>
          </w:p>
        </w:tc>
      </w:tr>
      <w:tr w:rsidR="00BC094E" w:rsidRPr="001F76A5" w:rsidTr="00D70A01">
        <w:tc>
          <w:tcPr>
            <w:tcW w:w="481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Багульник болотный</w:t>
            </w:r>
          </w:p>
        </w:tc>
        <w:tc>
          <w:tcPr>
            <w:tcW w:w="2612"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Трава</w:t>
            </w:r>
          </w:p>
        </w:tc>
        <w:tc>
          <w:tcPr>
            <w:tcW w:w="221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32 - 36</w:t>
            </w:r>
          </w:p>
        </w:tc>
      </w:tr>
      <w:tr w:rsidR="00BC094E" w:rsidRPr="001F76A5" w:rsidTr="00D70A01">
        <w:tc>
          <w:tcPr>
            <w:tcW w:w="481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Береза повислая и береза белая</w:t>
            </w:r>
          </w:p>
        </w:tc>
        <w:tc>
          <w:tcPr>
            <w:tcW w:w="2612"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Почки</w:t>
            </w:r>
          </w:p>
        </w:tc>
        <w:tc>
          <w:tcPr>
            <w:tcW w:w="221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40</w:t>
            </w:r>
          </w:p>
        </w:tc>
      </w:tr>
      <w:tr w:rsidR="00BC094E" w:rsidRPr="001F76A5" w:rsidTr="00D70A01">
        <w:tc>
          <w:tcPr>
            <w:tcW w:w="481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Бессмертник песчаный</w:t>
            </w:r>
          </w:p>
        </w:tc>
        <w:tc>
          <w:tcPr>
            <w:tcW w:w="2612"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Соцветия</w:t>
            </w:r>
          </w:p>
        </w:tc>
        <w:tc>
          <w:tcPr>
            <w:tcW w:w="221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25 - 30</w:t>
            </w:r>
          </w:p>
        </w:tc>
      </w:tr>
      <w:tr w:rsidR="00BC094E" w:rsidRPr="001F76A5" w:rsidTr="00D70A01">
        <w:tc>
          <w:tcPr>
            <w:tcW w:w="4814" w:type="dxa"/>
            <w:vMerge w:val="restart"/>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Боярышник</w:t>
            </w:r>
          </w:p>
        </w:tc>
        <w:tc>
          <w:tcPr>
            <w:tcW w:w="2612"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Цветки</w:t>
            </w:r>
          </w:p>
        </w:tc>
        <w:tc>
          <w:tcPr>
            <w:tcW w:w="221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18 - 20</w:t>
            </w:r>
          </w:p>
        </w:tc>
      </w:tr>
      <w:tr w:rsidR="00BC094E" w:rsidRPr="001F76A5" w:rsidTr="00D70A01">
        <w:tc>
          <w:tcPr>
            <w:tcW w:w="4814" w:type="dxa"/>
            <w:vMerge/>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ind w:firstLine="540"/>
              <w:jc w:val="both"/>
              <w:rPr>
                <w:rFonts w:ascii="Times New Roman" w:hAnsi="Times New Roman" w:cs="Times New Roman"/>
                <w:sz w:val="22"/>
                <w:szCs w:val="22"/>
              </w:rPr>
            </w:pPr>
          </w:p>
        </w:tc>
        <w:tc>
          <w:tcPr>
            <w:tcW w:w="2612"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Плоды</w:t>
            </w:r>
          </w:p>
        </w:tc>
        <w:tc>
          <w:tcPr>
            <w:tcW w:w="221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25</w:t>
            </w:r>
          </w:p>
        </w:tc>
      </w:tr>
      <w:tr w:rsidR="00BC094E" w:rsidRPr="001F76A5" w:rsidTr="00D70A01">
        <w:tc>
          <w:tcPr>
            <w:tcW w:w="481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Брусника</w:t>
            </w:r>
          </w:p>
        </w:tc>
        <w:tc>
          <w:tcPr>
            <w:tcW w:w="2612"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Листья</w:t>
            </w:r>
          </w:p>
        </w:tc>
        <w:tc>
          <w:tcPr>
            <w:tcW w:w="221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45</w:t>
            </w:r>
          </w:p>
        </w:tc>
      </w:tr>
      <w:tr w:rsidR="00BC094E" w:rsidRPr="001F76A5" w:rsidTr="00D70A01">
        <w:tc>
          <w:tcPr>
            <w:tcW w:w="481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Бузина черная</w:t>
            </w:r>
          </w:p>
        </w:tc>
        <w:tc>
          <w:tcPr>
            <w:tcW w:w="2612"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Цветки</w:t>
            </w:r>
          </w:p>
        </w:tc>
        <w:tc>
          <w:tcPr>
            <w:tcW w:w="221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18 - 20</w:t>
            </w:r>
          </w:p>
        </w:tc>
      </w:tr>
      <w:tr w:rsidR="00BC094E" w:rsidRPr="001F76A5" w:rsidTr="00D70A01">
        <w:tc>
          <w:tcPr>
            <w:tcW w:w="481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Дуб обыкновенный</w:t>
            </w:r>
          </w:p>
        </w:tc>
        <w:tc>
          <w:tcPr>
            <w:tcW w:w="2612"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Кора</w:t>
            </w:r>
          </w:p>
        </w:tc>
        <w:tc>
          <w:tcPr>
            <w:tcW w:w="221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40</w:t>
            </w:r>
          </w:p>
        </w:tc>
      </w:tr>
      <w:tr w:rsidR="00BC094E" w:rsidRPr="001F76A5" w:rsidTr="00D70A01">
        <w:tc>
          <w:tcPr>
            <w:tcW w:w="481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Душица обыкновенная</w:t>
            </w:r>
          </w:p>
        </w:tc>
        <w:tc>
          <w:tcPr>
            <w:tcW w:w="2612"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Трава</w:t>
            </w:r>
          </w:p>
        </w:tc>
        <w:tc>
          <w:tcPr>
            <w:tcW w:w="221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25</w:t>
            </w:r>
          </w:p>
        </w:tc>
      </w:tr>
      <w:tr w:rsidR="00BC094E" w:rsidRPr="001F76A5" w:rsidTr="00D70A01">
        <w:tc>
          <w:tcPr>
            <w:tcW w:w="481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Зверобой продырявленный</w:t>
            </w:r>
          </w:p>
        </w:tc>
        <w:tc>
          <w:tcPr>
            <w:tcW w:w="2612"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Трава</w:t>
            </w:r>
          </w:p>
        </w:tc>
        <w:tc>
          <w:tcPr>
            <w:tcW w:w="221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30</w:t>
            </w:r>
          </w:p>
        </w:tc>
      </w:tr>
      <w:tr w:rsidR="00BC094E" w:rsidRPr="001F76A5" w:rsidTr="00D70A01">
        <w:tc>
          <w:tcPr>
            <w:tcW w:w="4814" w:type="dxa"/>
            <w:vMerge w:val="restart"/>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Земляника лесная</w:t>
            </w:r>
          </w:p>
        </w:tc>
        <w:tc>
          <w:tcPr>
            <w:tcW w:w="2612"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Листья</w:t>
            </w:r>
          </w:p>
        </w:tc>
        <w:tc>
          <w:tcPr>
            <w:tcW w:w="221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r>
      <w:tr w:rsidR="00BC094E" w:rsidRPr="001F76A5" w:rsidTr="00D70A01">
        <w:tc>
          <w:tcPr>
            <w:tcW w:w="4814" w:type="dxa"/>
            <w:vMerge/>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ind w:firstLine="540"/>
              <w:jc w:val="both"/>
              <w:rPr>
                <w:rFonts w:ascii="Times New Roman" w:hAnsi="Times New Roman" w:cs="Times New Roman"/>
                <w:sz w:val="22"/>
                <w:szCs w:val="22"/>
              </w:rPr>
            </w:pPr>
          </w:p>
        </w:tc>
        <w:tc>
          <w:tcPr>
            <w:tcW w:w="2612"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Плоды</w:t>
            </w:r>
          </w:p>
        </w:tc>
        <w:tc>
          <w:tcPr>
            <w:tcW w:w="221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14 - 16</w:t>
            </w:r>
          </w:p>
        </w:tc>
      </w:tr>
      <w:tr w:rsidR="00BC094E" w:rsidRPr="001F76A5" w:rsidTr="00D70A01">
        <w:tc>
          <w:tcPr>
            <w:tcW w:w="481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Калина обыкновенная</w:t>
            </w:r>
          </w:p>
        </w:tc>
        <w:tc>
          <w:tcPr>
            <w:tcW w:w="2612"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Кора</w:t>
            </w:r>
          </w:p>
        </w:tc>
        <w:tc>
          <w:tcPr>
            <w:tcW w:w="221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40</w:t>
            </w:r>
          </w:p>
        </w:tc>
      </w:tr>
      <w:tr w:rsidR="00BC094E" w:rsidRPr="001F76A5" w:rsidTr="00D70A01">
        <w:tc>
          <w:tcPr>
            <w:tcW w:w="481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Крапива двудомная</w:t>
            </w:r>
          </w:p>
        </w:tc>
        <w:tc>
          <w:tcPr>
            <w:tcW w:w="2612"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Листья</w:t>
            </w:r>
          </w:p>
        </w:tc>
        <w:tc>
          <w:tcPr>
            <w:tcW w:w="221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22</w:t>
            </w:r>
          </w:p>
        </w:tc>
      </w:tr>
      <w:tr w:rsidR="00BC094E" w:rsidRPr="001F76A5" w:rsidTr="00D70A01">
        <w:tc>
          <w:tcPr>
            <w:tcW w:w="481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Крушина ломкая</w:t>
            </w:r>
          </w:p>
        </w:tc>
        <w:tc>
          <w:tcPr>
            <w:tcW w:w="2612"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Кора</w:t>
            </w:r>
          </w:p>
        </w:tc>
        <w:tc>
          <w:tcPr>
            <w:tcW w:w="221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40</w:t>
            </w:r>
          </w:p>
        </w:tc>
      </w:tr>
      <w:tr w:rsidR="00BC094E" w:rsidRPr="001F76A5" w:rsidTr="00D70A01">
        <w:tc>
          <w:tcPr>
            <w:tcW w:w="4814" w:type="dxa"/>
            <w:vMerge w:val="restart"/>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Ландыш майский</w:t>
            </w:r>
          </w:p>
        </w:tc>
        <w:tc>
          <w:tcPr>
            <w:tcW w:w="2612"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Листья</w:t>
            </w:r>
          </w:p>
        </w:tc>
        <w:tc>
          <w:tcPr>
            <w:tcW w:w="221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r>
      <w:tr w:rsidR="00BC094E" w:rsidRPr="001F76A5" w:rsidTr="00D70A01">
        <w:tc>
          <w:tcPr>
            <w:tcW w:w="4814" w:type="dxa"/>
            <w:vMerge/>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ind w:firstLine="540"/>
              <w:jc w:val="both"/>
              <w:rPr>
                <w:rFonts w:ascii="Times New Roman" w:hAnsi="Times New Roman" w:cs="Times New Roman"/>
                <w:sz w:val="22"/>
                <w:szCs w:val="22"/>
              </w:rPr>
            </w:pPr>
          </w:p>
        </w:tc>
        <w:tc>
          <w:tcPr>
            <w:tcW w:w="2612"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Трава</w:t>
            </w:r>
          </w:p>
        </w:tc>
        <w:tc>
          <w:tcPr>
            <w:tcW w:w="221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r>
      <w:tr w:rsidR="00BC094E" w:rsidRPr="001F76A5" w:rsidTr="00D70A01">
        <w:tc>
          <w:tcPr>
            <w:tcW w:w="481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Липа сердцевидная</w:t>
            </w:r>
          </w:p>
        </w:tc>
        <w:tc>
          <w:tcPr>
            <w:tcW w:w="2612"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Цветки</w:t>
            </w:r>
          </w:p>
        </w:tc>
        <w:tc>
          <w:tcPr>
            <w:tcW w:w="221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25</w:t>
            </w:r>
          </w:p>
        </w:tc>
      </w:tr>
      <w:tr w:rsidR="00BC094E" w:rsidRPr="001F76A5" w:rsidTr="00D70A01">
        <w:tc>
          <w:tcPr>
            <w:tcW w:w="481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Малина обыкновенная</w:t>
            </w:r>
          </w:p>
        </w:tc>
        <w:tc>
          <w:tcPr>
            <w:tcW w:w="2612"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Плоды</w:t>
            </w:r>
          </w:p>
        </w:tc>
        <w:tc>
          <w:tcPr>
            <w:tcW w:w="221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16 - 18</w:t>
            </w:r>
          </w:p>
        </w:tc>
      </w:tr>
      <w:tr w:rsidR="00BC094E" w:rsidRPr="001F76A5" w:rsidTr="00D70A01">
        <w:tc>
          <w:tcPr>
            <w:tcW w:w="481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Мать-и-мачеха</w:t>
            </w:r>
          </w:p>
        </w:tc>
        <w:tc>
          <w:tcPr>
            <w:tcW w:w="2612"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Листья</w:t>
            </w:r>
          </w:p>
        </w:tc>
        <w:tc>
          <w:tcPr>
            <w:tcW w:w="221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w:t>
            </w:r>
          </w:p>
        </w:tc>
      </w:tr>
      <w:tr w:rsidR="00BC094E" w:rsidRPr="001F76A5" w:rsidTr="00D70A01">
        <w:tc>
          <w:tcPr>
            <w:tcW w:w="481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Можжевельник обыкновенный</w:t>
            </w:r>
          </w:p>
        </w:tc>
        <w:tc>
          <w:tcPr>
            <w:tcW w:w="2612"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Шишкоягоды</w:t>
            </w:r>
          </w:p>
        </w:tc>
        <w:tc>
          <w:tcPr>
            <w:tcW w:w="221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30</w:t>
            </w:r>
          </w:p>
        </w:tc>
      </w:tr>
      <w:tr w:rsidR="00BC094E" w:rsidRPr="001F76A5" w:rsidTr="00D70A01">
        <w:tc>
          <w:tcPr>
            <w:tcW w:w="481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Одуванчик лекарственный</w:t>
            </w:r>
          </w:p>
        </w:tc>
        <w:tc>
          <w:tcPr>
            <w:tcW w:w="2612"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Корни</w:t>
            </w:r>
          </w:p>
        </w:tc>
        <w:tc>
          <w:tcPr>
            <w:tcW w:w="221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33 - 35</w:t>
            </w:r>
          </w:p>
        </w:tc>
      </w:tr>
      <w:tr w:rsidR="00BC094E" w:rsidRPr="001F76A5" w:rsidTr="00D70A01">
        <w:tc>
          <w:tcPr>
            <w:tcW w:w="481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Ольха серая и ольха клейкая</w:t>
            </w:r>
          </w:p>
        </w:tc>
        <w:tc>
          <w:tcPr>
            <w:tcW w:w="2612"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Соплодия</w:t>
            </w:r>
          </w:p>
        </w:tc>
        <w:tc>
          <w:tcPr>
            <w:tcW w:w="221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38 - 40</w:t>
            </w:r>
          </w:p>
        </w:tc>
      </w:tr>
      <w:tr w:rsidR="00BC094E" w:rsidRPr="001F76A5" w:rsidTr="00D70A01">
        <w:tc>
          <w:tcPr>
            <w:tcW w:w="481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Пастушья сумка</w:t>
            </w:r>
          </w:p>
        </w:tc>
        <w:tc>
          <w:tcPr>
            <w:tcW w:w="2612"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Трава</w:t>
            </w:r>
          </w:p>
        </w:tc>
        <w:tc>
          <w:tcPr>
            <w:tcW w:w="221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26 - 28</w:t>
            </w:r>
          </w:p>
        </w:tc>
      </w:tr>
      <w:tr w:rsidR="00BC094E" w:rsidRPr="001F76A5" w:rsidTr="00D70A01">
        <w:tc>
          <w:tcPr>
            <w:tcW w:w="481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Пижма обыкновенная</w:t>
            </w:r>
          </w:p>
        </w:tc>
        <w:tc>
          <w:tcPr>
            <w:tcW w:w="2612"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Соцветия</w:t>
            </w:r>
          </w:p>
        </w:tc>
        <w:tc>
          <w:tcPr>
            <w:tcW w:w="221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25</w:t>
            </w:r>
          </w:p>
        </w:tc>
      </w:tr>
      <w:tr w:rsidR="00BC094E" w:rsidRPr="001F76A5" w:rsidTr="00D70A01">
        <w:tc>
          <w:tcPr>
            <w:tcW w:w="481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Подорожник большой</w:t>
            </w:r>
          </w:p>
        </w:tc>
        <w:tc>
          <w:tcPr>
            <w:tcW w:w="2612"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Листья</w:t>
            </w:r>
          </w:p>
        </w:tc>
        <w:tc>
          <w:tcPr>
            <w:tcW w:w="221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w:t>
            </w:r>
          </w:p>
        </w:tc>
      </w:tr>
      <w:tr w:rsidR="00BC094E" w:rsidRPr="001F76A5" w:rsidTr="00D70A01">
        <w:tc>
          <w:tcPr>
            <w:tcW w:w="4814" w:type="dxa"/>
            <w:vMerge w:val="restart"/>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Полынь горькая</w:t>
            </w:r>
          </w:p>
        </w:tc>
        <w:tc>
          <w:tcPr>
            <w:tcW w:w="2612"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Трава</w:t>
            </w:r>
          </w:p>
        </w:tc>
        <w:tc>
          <w:tcPr>
            <w:tcW w:w="221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22</w:t>
            </w:r>
          </w:p>
        </w:tc>
      </w:tr>
      <w:tr w:rsidR="00BC094E" w:rsidRPr="001F76A5" w:rsidTr="00D70A01">
        <w:tc>
          <w:tcPr>
            <w:tcW w:w="4814" w:type="dxa"/>
            <w:vMerge/>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ind w:firstLine="540"/>
              <w:jc w:val="both"/>
              <w:rPr>
                <w:rFonts w:ascii="Times New Roman" w:hAnsi="Times New Roman" w:cs="Times New Roman"/>
                <w:sz w:val="22"/>
                <w:szCs w:val="22"/>
              </w:rPr>
            </w:pPr>
          </w:p>
        </w:tc>
        <w:tc>
          <w:tcPr>
            <w:tcW w:w="2612"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Листья</w:t>
            </w:r>
          </w:p>
        </w:tc>
        <w:tc>
          <w:tcPr>
            <w:tcW w:w="221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24 - 25</w:t>
            </w:r>
          </w:p>
        </w:tc>
      </w:tr>
      <w:tr w:rsidR="00BC094E" w:rsidRPr="001F76A5" w:rsidTr="00D70A01">
        <w:tc>
          <w:tcPr>
            <w:tcW w:w="481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Пустырник сердцевидный</w:t>
            </w:r>
          </w:p>
        </w:tc>
        <w:tc>
          <w:tcPr>
            <w:tcW w:w="2612"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Трава</w:t>
            </w:r>
          </w:p>
        </w:tc>
        <w:tc>
          <w:tcPr>
            <w:tcW w:w="221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25</w:t>
            </w:r>
          </w:p>
        </w:tc>
      </w:tr>
      <w:tr w:rsidR="00BC094E" w:rsidRPr="001F76A5" w:rsidTr="00D70A01">
        <w:tc>
          <w:tcPr>
            <w:tcW w:w="481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Ромашка лекарственная</w:t>
            </w:r>
          </w:p>
        </w:tc>
        <w:tc>
          <w:tcPr>
            <w:tcW w:w="2612"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Соцветия</w:t>
            </w:r>
          </w:p>
        </w:tc>
        <w:tc>
          <w:tcPr>
            <w:tcW w:w="221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r>
      <w:tr w:rsidR="00BC094E" w:rsidRPr="001F76A5" w:rsidTr="00D70A01">
        <w:tc>
          <w:tcPr>
            <w:tcW w:w="481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Смородина черная</w:t>
            </w:r>
          </w:p>
        </w:tc>
        <w:tc>
          <w:tcPr>
            <w:tcW w:w="2612"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Плоды</w:t>
            </w:r>
          </w:p>
        </w:tc>
        <w:tc>
          <w:tcPr>
            <w:tcW w:w="221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18 - 20</w:t>
            </w:r>
          </w:p>
        </w:tc>
      </w:tr>
      <w:tr w:rsidR="00BC094E" w:rsidRPr="001F76A5" w:rsidTr="00D70A01">
        <w:tc>
          <w:tcPr>
            <w:tcW w:w="481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Сосна обыкновенная</w:t>
            </w:r>
          </w:p>
        </w:tc>
        <w:tc>
          <w:tcPr>
            <w:tcW w:w="2612"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Почки</w:t>
            </w:r>
          </w:p>
        </w:tc>
        <w:tc>
          <w:tcPr>
            <w:tcW w:w="221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40</w:t>
            </w:r>
          </w:p>
        </w:tc>
      </w:tr>
      <w:tr w:rsidR="00BC094E" w:rsidRPr="001F76A5" w:rsidTr="00D70A01">
        <w:tc>
          <w:tcPr>
            <w:tcW w:w="481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Сушеница топяная</w:t>
            </w:r>
          </w:p>
        </w:tc>
        <w:tc>
          <w:tcPr>
            <w:tcW w:w="2612"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Трава</w:t>
            </w:r>
          </w:p>
        </w:tc>
        <w:tc>
          <w:tcPr>
            <w:tcW w:w="221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23 - 25</w:t>
            </w:r>
          </w:p>
        </w:tc>
      </w:tr>
      <w:tr w:rsidR="00BC094E" w:rsidRPr="001F76A5" w:rsidTr="00D70A01">
        <w:tc>
          <w:tcPr>
            <w:tcW w:w="481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Толокнянка обыкновенная</w:t>
            </w:r>
          </w:p>
        </w:tc>
        <w:tc>
          <w:tcPr>
            <w:tcW w:w="2612"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Листья</w:t>
            </w:r>
          </w:p>
        </w:tc>
        <w:tc>
          <w:tcPr>
            <w:tcW w:w="221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50</w:t>
            </w:r>
          </w:p>
        </w:tc>
      </w:tr>
      <w:tr w:rsidR="00BC094E" w:rsidRPr="001F76A5" w:rsidTr="00D70A01">
        <w:tc>
          <w:tcPr>
            <w:tcW w:w="481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Тысячелистник обыкновенный</w:t>
            </w:r>
          </w:p>
        </w:tc>
        <w:tc>
          <w:tcPr>
            <w:tcW w:w="2612"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Трава</w:t>
            </w:r>
          </w:p>
        </w:tc>
        <w:tc>
          <w:tcPr>
            <w:tcW w:w="221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22</w:t>
            </w:r>
          </w:p>
        </w:tc>
      </w:tr>
      <w:tr w:rsidR="00BC094E" w:rsidRPr="001F76A5" w:rsidTr="00D70A01">
        <w:tc>
          <w:tcPr>
            <w:tcW w:w="481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Хвощ полевой</w:t>
            </w:r>
          </w:p>
        </w:tc>
        <w:tc>
          <w:tcPr>
            <w:tcW w:w="2612"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Трава</w:t>
            </w:r>
          </w:p>
        </w:tc>
        <w:tc>
          <w:tcPr>
            <w:tcW w:w="221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25</w:t>
            </w:r>
          </w:p>
        </w:tc>
      </w:tr>
      <w:tr w:rsidR="00BC094E" w:rsidRPr="001F76A5" w:rsidTr="00D70A01">
        <w:tc>
          <w:tcPr>
            <w:tcW w:w="481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Череда трехраздельная</w:t>
            </w:r>
          </w:p>
        </w:tc>
        <w:tc>
          <w:tcPr>
            <w:tcW w:w="2612"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Трава</w:t>
            </w:r>
          </w:p>
        </w:tc>
        <w:tc>
          <w:tcPr>
            <w:tcW w:w="221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w:t>
            </w:r>
          </w:p>
        </w:tc>
      </w:tr>
      <w:tr w:rsidR="00BC094E" w:rsidRPr="001F76A5" w:rsidTr="00D70A01">
        <w:tc>
          <w:tcPr>
            <w:tcW w:w="481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Черемуха обыкновенная</w:t>
            </w:r>
          </w:p>
        </w:tc>
        <w:tc>
          <w:tcPr>
            <w:tcW w:w="2612"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Плоды</w:t>
            </w:r>
          </w:p>
        </w:tc>
        <w:tc>
          <w:tcPr>
            <w:tcW w:w="221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22 - 45</w:t>
            </w:r>
          </w:p>
        </w:tc>
      </w:tr>
      <w:tr w:rsidR="00BC094E" w:rsidRPr="001F76A5" w:rsidTr="00D70A01">
        <w:tc>
          <w:tcPr>
            <w:tcW w:w="481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Черника обыкновенная</w:t>
            </w:r>
          </w:p>
        </w:tc>
        <w:tc>
          <w:tcPr>
            <w:tcW w:w="2612"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Плоды</w:t>
            </w:r>
          </w:p>
        </w:tc>
        <w:tc>
          <w:tcPr>
            <w:tcW w:w="221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w:t>
            </w:r>
          </w:p>
        </w:tc>
      </w:tr>
      <w:tr w:rsidR="00BC094E" w:rsidRPr="001F76A5" w:rsidTr="00D70A01">
        <w:tc>
          <w:tcPr>
            <w:tcW w:w="481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Чистотел большой</w:t>
            </w:r>
          </w:p>
        </w:tc>
        <w:tc>
          <w:tcPr>
            <w:tcW w:w="2612"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Трава</w:t>
            </w:r>
          </w:p>
        </w:tc>
        <w:tc>
          <w:tcPr>
            <w:tcW w:w="221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23 - 25</w:t>
            </w:r>
          </w:p>
        </w:tc>
      </w:tr>
      <w:tr w:rsidR="00BC094E" w:rsidRPr="001F76A5" w:rsidTr="00D70A01">
        <w:tc>
          <w:tcPr>
            <w:tcW w:w="481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Шиповник собачий (и другие низковитаминные виды)</w:t>
            </w:r>
          </w:p>
        </w:tc>
        <w:tc>
          <w:tcPr>
            <w:tcW w:w="2612"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Плоды</w:t>
            </w:r>
          </w:p>
        </w:tc>
        <w:tc>
          <w:tcPr>
            <w:tcW w:w="221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32 - 35</w:t>
            </w:r>
          </w:p>
        </w:tc>
      </w:tr>
    </w:tbl>
    <w:p w:rsidR="00BC094E" w:rsidRPr="001F76A5" w:rsidRDefault="00BC094E" w:rsidP="00BC094E">
      <w:pPr>
        <w:pStyle w:val="ConsPlusNormal"/>
        <w:ind w:firstLine="540"/>
        <w:jc w:val="center"/>
        <w:rPr>
          <w:rFonts w:ascii="Times New Roman" w:hAnsi="Times New Roman" w:cs="Times New Roman"/>
          <w:sz w:val="24"/>
          <w:szCs w:val="24"/>
        </w:rPr>
      </w:pPr>
    </w:p>
    <w:p w:rsidR="00681574" w:rsidRDefault="00681574">
      <w:pPr>
        <w:spacing w:after="0" w:line="240" w:lineRule="auto"/>
        <w:rPr>
          <w:rFonts w:ascii="Times New Roman" w:hAnsi="Times New Roman"/>
          <w:sz w:val="24"/>
          <w:szCs w:val="24"/>
        </w:rPr>
      </w:pPr>
      <w:r>
        <w:rPr>
          <w:rFonts w:ascii="Times New Roman" w:hAnsi="Times New Roman"/>
          <w:sz w:val="24"/>
          <w:szCs w:val="24"/>
        </w:rPr>
        <w:br w:type="page"/>
      </w:r>
    </w:p>
    <w:p w:rsidR="00BC094E" w:rsidRPr="001F76A5" w:rsidRDefault="00BC094E" w:rsidP="00BC094E">
      <w:pPr>
        <w:pStyle w:val="ConsPlusNormal"/>
        <w:ind w:firstLine="540"/>
        <w:jc w:val="center"/>
        <w:rPr>
          <w:rFonts w:ascii="Times New Roman" w:hAnsi="Times New Roman" w:cs="Times New Roman"/>
          <w:sz w:val="24"/>
          <w:szCs w:val="24"/>
        </w:rPr>
      </w:pPr>
      <w:r w:rsidRPr="001F76A5">
        <w:rPr>
          <w:rFonts w:ascii="Times New Roman" w:hAnsi="Times New Roman" w:cs="Times New Roman"/>
          <w:sz w:val="24"/>
          <w:szCs w:val="24"/>
        </w:rPr>
        <w:t>Нормативное количество каналов при подсочке</w:t>
      </w:r>
    </w:p>
    <w:p w:rsidR="00BC094E" w:rsidRPr="001F76A5" w:rsidRDefault="00BC094E" w:rsidP="00BC094E">
      <w:pPr>
        <w:pStyle w:val="ConsPlusNormal"/>
        <w:ind w:firstLine="540"/>
        <w:jc w:val="right"/>
        <w:rPr>
          <w:rFonts w:ascii="Times New Roman" w:hAnsi="Times New Roman" w:cs="Times New Roman"/>
          <w:sz w:val="24"/>
          <w:szCs w:val="24"/>
        </w:rPr>
      </w:pPr>
      <w:r w:rsidRPr="001F76A5">
        <w:rPr>
          <w:rFonts w:ascii="Times New Roman" w:hAnsi="Times New Roman" w:cs="Times New Roman"/>
          <w:sz w:val="24"/>
          <w:szCs w:val="24"/>
        </w:rPr>
        <w:t xml:space="preserve">Таблица </w:t>
      </w:r>
      <w:r w:rsidR="00D464AA" w:rsidRPr="001F76A5">
        <w:rPr>
          <w:rFonts w:ascii="Times New Roman" w:hAnsi="Times New Roman" w:cs="Times New Roman"/>
          <w:sz w:val="24"/>
          <w:szCs w:val="24"/>
        </w:rPr>
        <w:t>5</w:t>
      </w:r>
      <w:r w:rsidRPr="001F76A5">
        <w:rPr>
          <w:rFonts w:ascii="Times New Roman" w:hAnsi="Times New Roman" w:cs="Times New Roman"/>
          <w:sz w:val="24"/>
          <w:szCs w:val="24"/>
        </w:rPr>
        <w:t>.5</w:t>
      </w:r>
    </w:p>
    <w:tbl>
      <w:tblPr>
        <w:tblW w:w="4950" w:type="pct"/>
        <w:tblInd w:w="62" w:type="dxa"/>
        <w:tblLayout w:type="fixed"/>
        <w:tblCellMar>
          <w:top w:w="102" w:type="dxa"/>
          <w:left w:w="62" w:type="dxa"/>
          <w:bottom w:w="102" w:type="dxa"/>
          <w:right w:w="62" w:type="dxa"/>
        </w:tblCellMar>
        <w:tblLook w:val="0000" w:firstRow="0" w:lastRow="0" w:firstColumn="0" w:lastColumn="0" w:noHBand="0" w:noVBand="0"/>
      </w:tblPr>
      <w:tblGrid>
        <w:gridCol w:w="2346"/>
        <w:gridCol w:w="2466"/>
        <w:gridCol w:w="5414"/>
      </w:tblGrid>
      <w:tr w:rsidR="00BC094E" w:rsidRPr="001F76A5" w:rsidTr="00D70A01">
        <w:tc>
          <w:tcPr>
            <w:tcW w:w="221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Диаметр дерева на высоте груди, см</w:t>
            </w:r>
          </w:p>
        </w:tc>
        <w:tc>
          <w:tcPr>
            <w:tcW w:w="232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Количество каналов при подсочке</w:t>
            </w:r>
          </w:p>
        </w:tc>
        <w:tc>
          <w:tcPr>
            <w:tcW w:w="5102" w:type="dxa"/>
            <w:tcBorders>
              <w:top w:val="single" w:sz="4" w:space="0" w:color="auto"/>
              <w:left w:val="single" w:sz="4" w:space="0" w:color="auto"/>
              <w:bottom w:val="single" w:sz="4" w:space="0" w:color="auto"/>
              <w:right w:val="single" w:sz="4" w:space="0" w:color="auto"/>
            </w:tcBorders>
            <w:vAlign w:val="center"/>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Примечание</w:t>
            </w:r>
          </w:p>
        </w:tc>
      </w:tr>
      <w:tr w:rsidR="00BC094E" w:rsidRPr="001F76A5" w:rsidTr="00D70A01">
        <w:tc>
          <w:tcPr>
            <w:tcW w:w="221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20 - 22</w:t>
            </w:r>
          </w:p>
        </w:tc>
        <w:tc>
          <w:tcPr>
            <w:tcW w:w="232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5102" w:type="dxa"/>
            <w:vMerge w:val="restart"/>
            <w:tcBorders>
              <w:top w:val="single" w:sz="4" w:space="0" w:color="auto"/>
              <w:left w:val="single" w:sz="4" w:space="0" w:color="auto"/>
              <w:bottom w:val="single" w:sz="4" w:space="0" w:color="auto"/>
              <w:right w:val="single" w:sz="4" w:space="0" w:color="auto"/>
            </w:tcBorders>
            <w:vAlign w:val="center"/>
          </w:tcPr>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За год до рубки разрешается подсочка деревьев с диаметром 16 см при следующих нормах нагрузки:</w:t>
            </w:r>
          </w:p>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16 - 20 см - 1 канал;</w:t>
            </w:r>
          </w:p>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21 - 24 см - 2 канала;</w:t>
            </w:r>
          </w:p>
          <w:p w:rsidR="00BC094E" w:rsidRPr="001F76A5" w:rsidRDefault="00BC094E" w:rsidP="00D70A01">
            <w:pPr>
              <w:pStyle w:val="ConsPlusNormal"/>
              <w:rPr>
                <w:rFonts w:ascii="Times New Roman" w:hAnsi="Times New Roman" w:cs="Times New Roman"/>
                <w:sz w:val="22"/>
                <w:szCs w:val="22"/>
              </w:rPr>
            </w:pPr>
            <w:r w:rsidRPr="001F76A5">
              <w:rPr>
                <w:rFonts w:ascii="Times New Roman" w:hAnsi="Times New Roman" w:cs="Times New Roman"/>
                <w:sz w:val="22"/>
                <w:szCs w:val="22"/>
              </w:rPr>
              <w:t>25 см и более - 3 канала</w:t>
            </w:r>
          </w:p>
        </w:tc>
      </w:tr>
      <w:tr w:rsidR="00BC094E" w:rsidRPr="001F76A5" w:rsidTr="00D70A01">
        <w:tc>
          <w:tcPr>
            <w:tcW w:w="221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23 - 27</w:t>
            </w:r>
          </w:p>
        </w:tc>
        <w:tc>
          <w:tcPr>
            <w:tcW w:w="232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5102" w:type="dxa"/>
            <w:vMerge/>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p>
        </w:tc>
      </w:tr>
      <w:tr w:rsidR="00BC094E" w:rsidRPr="001F76A5" w:rsidTr="00D70A01">
        <w:tc>
          <w:tcPr>
            <w:tcW w:w="221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28 - 32</w:t>
            </w:r>
          </w:p>
        </w:tc>
        <w:tc>
          <w:tcPr>
            <w:tcW w:w="232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5102" w:type="dxa"/>
            <w:vMerge/>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p>
        </w:tc>
      </w:tr>
      <w:tr w:rsidR="00BC094E" w:rsidRPr="001F76A5" w:rsidTr="00D70A01">
        <w:tc>
          <w:tcPr>
            <w:tcW w:w="2211"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33 и более</w:t>
            </w:r>
          </w:p>
        </w:tc>
        <w:tc>
          <w:tcPr>
            <w:tcW w:w="232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w:t>
            </w:r>
          </w:p>
        </w:tc>
        <w:tc>
          <w:tcPr>
            <w:tcW w:w="5102" w:type="dxa"/>
            <w:vMerge/>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p>
        </w:tc>
      </w:tr>
    </w:tbl>
    <w:p w:rsidR="00BC094E" w:rsidRPr="001F76A5" w:rsidRDefault="00BC094E" w:rsidP="00BC094E">
      <w:pPr>
        <w:pStyle w:val="ConsPlusNormal"/>
        <w:ind w:firstLine="540"/>
        <w:jc w:val="center"/>
        <w:rPr>
          <w:rFonts w:ascii="Times New Roman" w:hAnsi="Times New Roman" w:cs="Times New Roman"/>
          <w:sz w:val="24"/>
          <w:szCs w:val="24"/>
        </w:rPr>
      </w:pPr>
    </w:p>
    <w:p w:rsidR="00BC094E" w:rsidRPr="001F76A5" w:rsidRDefault="00BC094E" w:rsidP="00BC094E">
      <w:pPr>
        <w:pStyle w:val="ConsPlusNormal"/>
        <w:ind w:firstLine="540"/>
        <w:jc w:val="center"/>
        <w:rPr>
          <w:rFonts w:ascii="Times New Roman" w:hAnsi="Times New Roman" w:cs="Times New Roman"/>
          <w:sz w:val="24"/>
          <w:szCs w:val="24"/>
        </w:rPr>
      </w:pPr>
      <w:r w:rsidRPr="001F76A5">
        <w:rPr>
          <w:rFonts w:ascii="Times New Roman" w:hAnsi="Times New Roman" w:cs="Times New Roman"/>
          <w:sz w:val="24"/>
          <w:szCs w:val="24"/>
        </w:rPr>
        <w:t>Выход березового сока, т/га,</w:t>
      </w:r>
    </w:p>
    <w:p w:rsidR="00BC094E" w:rsidRPr="001F76A5" w:rsidRDefault="00BC094E" w:rsidP="00BC094E">
      <w:pPr>
        <w:pStyle w:val="ConsPlusNormal"/>
        <w:ind w:firstLine="540"/>
        <w:jc w:val="center"/>
        <w:rPr>
          <w:rFonts w:ascii="Times New Roman" w:hAnsi="Times New Roman" w:cs="Times New Roman"/>
          <w:sz w:val="24"/>
          <w:szCs w:val="24"/>
        </w:rPr>
      </w:pPr>
      <w:r w:rsidRPr="001F76A5">
        <w:rPr>
          <w:rFonts w:ascii="Times New Roman" w:hAnsi="Times New Roman" w:cs="Times New Roman"/>
          <w:sz w:val="24"/>
          <w:szCs w:val="24"/>
        </w:rPr>
        <w:t>в чистых березовых насаждениях 1 и 2 классов бонитета</w:t>
      </w:r>
    </w:p>
    <w:p w:rsidR="00BC094E" w:rsidRPr="001F76A5" w:rsidRDefault="00BC094E" w:rsidP="00BC094E">
      <w:pPr>
        <w:pStyle w:val="ConsPlusNormal"/>
        <w:ind w:firstLine="540"/>
        <w:jc w:val="right"/>
        <w:rPr>
          <w:rFonts w:ascii="Times New Roman" w:hAnsi="Times New Roman" w:cs="Times New Roman"/>
          <w:sz w:val="24"/>
          <w:szCs w:val="24"/>
        </w:rPr>
      </w:pPr>
      <w:r w:rsidRPr="001F76A5">
        <w:rPr>
          <w:rFonts w:ascii="Times New Roman" w:hAnsi="Times New Roman" w:cs="Times New Roman"/>
          <w:sz w:val="24"/>
          <w:szCs w:val="24"/>
        </w:rPr>
        <w:t xml:space="preserve">Таблица </w:t>
      </w:r>
      <w:r w:rsidR="00D464AA" w:rsidRPr="001F76A5">
        <w:rPr>
          <w:rFonts w:ascii="Times New Roman" w:hAnsi="Times New Roman" w:cs="Times New Roman"/>
          <w:sz w:val="24"/>
          <w:szCs w:val="24"/>
        </w:rPr>
        <w:t>5</w:t>
      </w:r>
      <w:r w:rsidRPr="001F76A5">
        <w:rPr>
          <w:rFonts w:ascii="Times New Roman" w:hAnsi="Times New Roman" w:cs="Times New Roman"/>
          <w:sz w:val="24"/>
          <w:szCs w:val="24"/>
        </w:rPr>
        <w:t>.6</w:t>
      </w:r>
    </w:p>
    <w:tbl>
      <w:tblPr>
        <w:tblW w:w="4950" w:type="pct"/>
        <w:tblInd w:w="62" w:type="dxa"/>
        <w:tblLayout w:type="fixed"/>
        <w:tblCellMar>
          <w:top w:w="102" w:type="dxa"/>
          <w:left w:w="62" w:type="dxa"/>
          <w:bottom w:w="102" w:type="dxa"/>
          <w:right w:w="62" w:type="dxa"/>
        </w:tblCellMar>
        <w:tblLook w:val="0000" w:firstRow="0" w:lastRow="0" w:firstColumn="0" w:lastColumn="0" w:noHBand="0" w:noVBand="0"/>
      </w:tblPr>
      <w:tblGrid>
        <w:gridCol w:w="4318"/>
        <w:gridCol w:w="844"/>
        <w:gridCol w:w="844"/>
        <w:gridCol w:w="844"/>
        <w:gridCol w:w="844"/>
        <w:gridCol w:w="844"/>
        <w:gridCol w:w="844"/>
        <w:gridCol w:w="844"/>
      </w:tblGrid>
      <w:tr w:rsidR="00BC094E" w:rsidRPr="001F76A5" w:rsidTr="00D70A01">
        <w:tc>
          <w:tcPr>
            <w:tcW w:w="4064" w:type="dxa"/>
            <w:vMerge w:val="restart"/>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Наименьший диаметр, с которого начинается подсочка, см</w:t>
            </w:r>
          </w:p>
        </w:tc>
        <w:tc>
          <w:tcPr>
            <w:tcW w:w="5558" w:type="dxa"/>
            <w:gridSpan w:val="7"/>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Полнота насаждений</w:t>
            </w:r>
          </w:p>
        </w:tc>
      </w:tr>
      <w:tr w:rsidR="00BC094E" w:rsidRPr="001F76A5" w:rsidTr="00D70A01">
        <w:tc>
          <w:tcPr>
            <w:tcW w:w="4064" w:type="dxa"/>
            <w:vMerge/>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ind w:firstLine="540"/>
              <w:jc w:val="both"/>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0,9</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0,8</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0,7</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0,6</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0,5</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0,4</w:t>
            </w:r>
          </w:p>
        </w:tc>
      </w:tr>
      <w:tr w:rsidR="00BC094E" w:rsidRPr="001F76A5" w:rsidTr="00D70A01">
        <w:tc>
          <w:tcPr>
            <w:tcW w:w="4064" w:type="dxa"/>
            <w:vMerge w:val="restart"/>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45</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41</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37</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34</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31</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29</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27</w:t>
            </w:r>
          </w:p>
        </w:tc>
      </w:tr>
      <w:tr w:rsidR="00BC094E" w:rsidRPr="001F76A5" w:rsidTr="00D70A01">
        <w:tc>
          <w:tcPr>
            <w:tcW w:w="4064" w:type="dxa"/>
            <w:vMerge/>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ind w:firstLine="540"/>
              <w:jc w:val="both"/>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372</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335</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298</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262</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224</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187</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150</w:t>
            </w:r>
          </w:p>
        </w:tc>
      </w:tr>
      <w:tr w:rsidR="00BC094E" w:rsidRPr="001F76A5" w:rsidTr="00D70A01">
        <w:tc>
          <w:tcPr>
            <w:tcW w:w="4064" w:type="dxa"/>
            <w:vMerge w:val="restart"/>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22</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35</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32</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29</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27</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25</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23</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22</w:t>
            </w:r>
          </w:p>
        </w:tc>
      </w:tr>
      <w:tr w:rsidR="00BC094E" w:rsidRPr="001F76A5" w:rsidTr="00D70A01">
        <w:tc>
          <w:tcPr>
            <w:tcW w:w="4064" w:type="dxa"/>
            <w:vMerge/>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ind w:firstLine="540"/>
              <w:jc w:val="both"/>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289</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260</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231</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202</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173</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144</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115</w:t>
            </w:r>
          </w:p>
        </w:tc>
      </w:tr>
      <w:tr w:rsidR="00BC094E" w:rsidRPr="001F76A5" w:rsidTr="00D70A01">
        <w:tc>
          <w:tcPr>
            <w:tcW w:w="4064" w:type="dxa"/>
            <w:vMerge w:val="restart"/>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24</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25</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23</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22</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18</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17</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17</w:t>
            </w:r>
          </w:p>
        </w:tc>
      </w:tr>
      <w:tr w:rsidR="00BC094E" w:rsidRPr="001F76A5" w:rsidTr="00D70A01">
        <w:tc>
          <w:tcPr>
            <w:tcW w:w="4064" w:type="dxa"/>
            <w:vMerge/>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ind w:firstLine="540"/>
              <w:jc w:val="both"/>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220</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193</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176</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154</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110</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88</w:t>
            </w:r>
          </w:p>
        </w:tc>
        <w:tc>
          <w:tcPr>
            <w:tcW w:w="794" w:type="dxa"/>
            <w:tcBorders>
              <w:top w:val="single" w:sz="4" w:space="0" w:color="auto"/>
              <w:left w:val="single" w:sz="4" w:space="0" w:color="auto"/>
              <w:bottom w:val="single" w:sz="4" w:space="0" w:color="auto"/>
              <w:right w:val="single" w:sz="4" w:space="0" w:color="auto"/>
            </w:tcBorders>
          </w:tcPr>
          <w:p w:rsidR="00BC094E" w:rsidRPr="001F76A5" w:rsidRDefault="00BC094E" w:rsidP="00D70A01">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66</w:t>
            </w:r>
          </w:p>
        </w:tc>
      </w:tr>
    </w:tbl>
    <w:p w:rsidR="00BC094E" w:rsidRPr="001F76A5" w:rsidRDefault="00BC094E" w:rsidP="00BC094E">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Примечание:</w:t>
      </w:r>
    </w:p>
    <w:p w:rsidR="00BC094E" w:rsidRPr="001F76A5" w:rsidRDefault="00BC094E" w:rsidP="00BC094E">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знаменателе дано минимальное число стволов на 1 га, подлежащих подсочке. Для смешанных насаждений цифры данной таблицы редуцируются на коэффициенты состава.</w:t>
      </w:r>
    </w:p>
    <w:p w:rsidR="00BC094E" w:rsidRPr="001F76A5" w:rsidRDefault="00BC094E" w:rsidP="00BC094E">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Заготовка всех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213C8B" w:rsidRPr="001F76A5" w:rsidRDefault="00213C8B" w:rsidP="00213C8B">
      <w:pPr>
        <w:pStyle w:val="ConsPlusNormal"/>
        <w:jc w:val="both"/>
        <w:rPr>
          <w:rFonts w:ascii="Times New Roman" w:hAnsi="Times New Roman" w:cs="Times New Roman"/>
          <w:sz w:val="24"/>
          <w:szCs w:val="24"/>
        </w:rPr>
      </w:pPr>
    </w:p>
    <w:p w:rsidR="00213C8B" w:rsidRPr="001F76A5" w:rsidRDefault="00213C8B" w:rsidP="000179C8">
      <w:pPr>
        <w:pStyle w:val="ConsPlusNormal"/>
        <w:jc w:val="both"/>
        <w:rPr>
          <w:rFonts w:ascii="Times New Roman" w:hAnsi="Times New Roman" w:cs="Times New Roman"/>
          <w:sz w:val="24"/>
          <w:szCs w:val="24"/>
        </w:rPr>
      </w:pPr>
    </w:p>
    <w:p w:rsidR="00BC094E" w:rsidRPr="001F76A5" w:rsidRDefault="00BC094E" w:rsidP="00213C8B">
      <w:pPr>
        <w:pStyle w:val="ConsPlusNormal"/>
        <w:ind w:left="720"/>
        <w:jc w:val="right"/>
        <w:outlineLvl w:val="2"/>
        <w:rPr>
          <w:rFonts w:ascii="Times New Roman" w:hAnsi="Times New Roman" w:cs="Times New Roman"/>
          <w:b/>
          <w:sz w:val="24"/>
          <w:szCs w:val="24"/>
        </w:rPr>
        <w:sectPr w:rsidR="00BC094E" w:rsidRPr="001F76A5" w:rsidSect="007F36A7">
          <w:pgSz w:w="11906" w:h="16838" w:code="9"/>
          <w:pgMar w:top="567" w:right="567" w:bottom="567" w:left="1134" w:header="397" w:footer="397" w:gutter="0"/>
          <w:cols w:space="720"/>
          <w:noEndnote/>
        </w:sectPr>
      </w:pPr>
    </w:p>
    <w:p w:rsidR="00213C8B" w:rsidRPr="001F76A5" w:rsidRDefault="00F4738A" w:rsidP="005F12DB">
      <w:pPr>
        <w:pStyle w:val="0"/>
      </w:pPr>
      <w:r>
        <w:t xml:space="preserve"> </w:t>
      </w:r>
      <w:bookmarkStart w:id="459" w:name="_Toc521861461"/>
      <w:bookmarkEnd w:id="459"/>
    </w:p>
    <w:p w:rsidR="00213C8B" w:rsidRPr="001F76A5" w:rsidRDefault="00213C8B" w:rsidP="00213C8B">
      <w:pPr>
        <w:pStyle w:val="ConsPlusNormal"/>
        <w:jc w:val="right"/>
        <w:rPr>
          <w:rFonts w:ascii="Times New Roman" w:hAnsi="Times New Roman" w:cs="Times New Roman"/>
          <w:bCs/>
          <w:sz w:val="24"/>
          <w:szCs w:val="24"/>
        </w:rPr>
      </w:pPr>
      <w:r w:rsidRPr="001F76A5">
        <w:rPr>
          <w:rFonts w:ascii="Times New Roman" w:hAnsi="Times New Roman" w:cs="Times New Roman"/>
          <w:sz w:val="24"/>
          <w:szCs w:val="24"/>
        </w:rPr>
        <w:t>К лесохозяйственному регламенту</w:t>
      </w:r>
    </w:p>
    <w:p w:rsidR="00213C8B" w:rsidRPr="001F76A5" w:rsidRDefault="00213C8B" w:rsidP="00213C8B">
      <w:pPr>
        <w:pStyle w:val="ConsPlusNormal"/>
        <w:jc w:val="right"/>
        <w:rPr>
          <w:rFonts w:ascii="Times New Roman" w:hAnsi="Times New Roman" w:cs="Times New Roman"/>
          <w:sz w:val="24"/>
          <w:szCs w:val="24"/>
        </w:rPr>
      </w:pPr>
      <w:r w:rsidRPr="001F76A5">
        <w:rPr>
          <w:rFonts w:ascii="Times New Roman" w:hAnsi="Times New Roman" w:cs="Times New Roman"/>
          <w:sz w:val="24"/>
          <w:szCs w:val="24"/>
        </w:rPr>
        <w:t>Лузского лесничества</w:t>
      </w:r>
    </w:p>
    <w:p w:rsidR="00213C8B" w:rsidRPr="001F76A5" w:rsidRDefault="00213C8B" w:rsidP="00213C8B">
      <w:pPr>
        <w:pStyle w:val="ConsPlusNormal"/>
        <w:jc w:val="right"/>
        <w:rPr>
          <w:rFonts w:ascii="Times New Roman" w:hAnsi="Times New Roman" w:cs="Times New Roman"/>
          <w:bCs/>
          <w:sz w:val="24"/>
          <w:szCs w:val="24"/>
        </w:rPr>
      </w:pPr>
      <w:r w:rsidRPr="001F76A5">
        <w:rPr>
          <w:rFonts w:ascii="Times New Roman" w:hAnsi="Times New Roman" w:cs="Times New Roman"/>
          <w:sz w:val="24"/>
          <w:szCs w:val="24"/>
        </w:rPr>
        <w:t>Кировской области</w:t>
      </w:r>
    </w:p>
    <w:p w:rsidR="00213C8B" w:rsidRPr="001F76A5" w:rsidRDefault="00213C8B" w:rsidP="000179C8">
      <w:pPr>
        <w:pStyle w:val="ConsPlusNormal"/>
        <w:jc w:val="both"/>
        <w:rPr>
          <w:rFonts w:ascii="Times New Roman" w:hAnsi="Times New Roman" w:cs="Times New Roman"/>
          <w:sz w:val="24"/>
          <w:szCs w:val="24"/>
        </w:rPr>
      </w:pPr>
    </w:p>
    <w:p w:rsidR="00534480" w:rsidRPr="001F76A5" w:rsidRDefault="00534480" w:rsidP="00534480">
      <w:pPr>
        <w:pStyle w:val="ConsPlusNormal"/>
        <w:jc w:val="center"/>
        <w:outlineLvl w:val="4"/>
        <w:rPr>
          <w:rFonts w:ascii="Times New Roman" w:hAnsi="Times New Roman" w:cs="Times New Roman"/>
          <w:sz w:val="24"/>
          <w:szCs w:val="24"/>
        </w:rPr>
      </w:pPr>
      <w:r w:rsidRPr="001F76A5">
        <w:rPr>
          <w:rFonts w:ascii="Times New Roman" w:hAnsi="Times New Roman" w:cs="Times New Roman"/>
          <w:sz w:val="24"/>
          <w:szCs w:val="24"/>
        </w:rPr>
        <w:t>Среднегодовые численность, плотность и зарегистрированная</w:t>
      </w:r>
    </w:p>
    <w:p w:rsidR="00534480" w:rsidRPr="001F76A5" w:rsidRDefault="00534480" w:rsidP="00534480">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добыча животных в границах лесничества</w:t>
      </w:r>
    </w:p>
    <w:p w:rsidR="00534480" w:rsidRPr="001F76A5" w:rsidRDefault="005C3AF5" w:rsidP="001158AD">
      <w:pPr>
        <w:pStyle w:val="ConsPlusNormal"/>
        <w:ind w:firstLine="540"/>
        <w:jc w:val="right"/>
        <w:rPr>
          <w:rFonts w:ascii="Times New Roman" w:hAnsi="Times New Roman" w:cs="Times New Roman"/>
          <w:sz w:val="24"/>
          <w:szCs w:val="24"/>
        </w:rPr>
      </w:pPr>
      <w:r w:rsidRPr="001F76A5">
        <w:rPr>
          <w:rFonts w:ascii="Times New Roman" w:hAnsi="Times New Roman" w:cs="Times New Roman"/>
          <w:sz w:val="24"/>
          <w:szCs w:val="24"/>
        </w:rPr>
        <w:t>Таблица 6</w:t>
      </w:r>
      <w:r w:rsidR="00534480" w:rsidRPr="001F76A5">
        <w:rPr>
          <w:rFonts w:ascii="Times New Roman" w:hAnsi="Times New Roman" w:cs="Times New Roman"/>
          <w:sz w:val="24"/>
          <w:szCs w:val="24"/>
        </w:rPr>
        <w:t>.1</w:t>
      </w:r>
    </w:p>
    <w:tbl>
      <w:tblPr>
        <w:tblW w:w="5000" w:type="pct"/>
        <w:tblInd w:w="62" w:type="dxa"/>
        <w:tblLayout w:type="fixed"/>
        <w:tblCellMar>
          <w:top w:w="102" w:type="dxa"/>
          <w:left w:w="62" w:type="dxa"/>
          <w:bottom w:w="102" w:type="dxa"/>
          <w:right w:w="62" w:type="dxa"/>
        </w:tblCellMar>
        <w:tblLook w:val="0000" w:firstRow="0" w:lastRow="0" w:firstColumn="0" w:lastColumn="0" w:noHBand="0" w:noVBand="0"/>
      </w:tblPr>
      <w:tblGrid>
        <w:gridCol w:w="547"/>
        <w:gridCol w:w="2187"/>
        <w:gridCol w:w="2066"/>
        <w:gridCol w:w="2916"/>
        <w:gridCol w:w="2613"/>
      </w:tblGrid>
      <w:tr w:rsidR="00534480" w:rsidRPr="001F76A5" w:rsidTr="001158AD">
        <w:tc>
          <w:tcPr>
            <w:tcW w:w="510"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 п/п</w:t>
            </w:r>
          </w:p>
        </w:tc>
        <w:tc>
          <w:tcPr>
            <w:tcW w:w="2041"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Вид</w:t>
            </w:r>
          </w:p>
        </w:tc>
        <w:tc>
          <w:tcPr>
            <w:tcW w:w="1928"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Численность, особей</w:t>
            </w:r>
          </w:p>
        </w:tc>
        <w:tc>
          <w:tcPr>
            <w:tcW w:w="2721"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Плотность, особей/1000 га лесных угодий</w:t>
            </w:r>
          </w:p>
        </w:tc>
        <w:tc>
          <w:tcPr>
            <w:tcW w:w="2438"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Зарегистрированная добыча, особей</w:t>
            </w:r>
          </w:p>
        </w:tc>
      </w:tr>
      <w:tr w:rsidR="00534480" w:rsidRPr="001F76A5" w:rsidTr="001158AD">
        <w:tc>
          <w:tcPr>
            <w:tcW w:w="510"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2041"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Хорь</w:t>
            </w:r>
          </w:p>
        </w:tc>
        <w:tc>
          <w:tcPr>
            <w:tcW w:w="1928"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23</w:t>
            </w:r>
          </w:p>
        </w:tc>
        <w:tc>
          <w:tcPr>
            <w:tcW w:w="2721"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2438"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r>
      <w:tr w:rsidR="00534480" w:rsidRPr="001F76A5" w:rsidTr="001158AD">
        <w:tc>
          <w:tcPr>
            <w:tcW w:w="510"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2041"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Белка</w:t>
            </w:r>
          </w:p>
        </w:tc>
        <w:tc>
          <w:tcPr>
            <w:tcW w:w="1928"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4389</w:t>
            </w:r>
          </w:p>
        </w:tc>
        <w:tc>
          <w:tcPr>
            <w:tcW w:w="2721"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11,1</w:t>
            </w:r>
          </w:p>
        </w:tc>
        <w:tc>
          <w:tcPr>
            <w:tcW w:w="2438"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w:t>
            </w:r>
          </w:p>
        </w:tc>
      </w:tr>
      <w:tr w:rsidR="00534480" w:rsidRPr="001F76A5" w:rsidTr="001158AD">
        <w:tc>
          <w:tcPr>
            <w:tcW w:w="510"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2041"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Лось</w:t>
            </w:r>
          </w:p>
        </w:tc>
        <w:tc>
          <w:tcPr>
            <w:tcW w:w="1928"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683</w:t>
            </w:r>
          </w:p>
        </w:tc>
        <w:tc>
          <w:tcPr>
            <w:tcW w:w="2721"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1,7</w:t>
            </w:r>
          </w:p>
        </w:tc>
        <w:tc>
          <w:tcPr>
            <w:tcW w:w="2438"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w:t>
            </w:r>
          </w:p>
        </w:tc>
      </w:tr>
      <w:tr w:rsidR="00534480" w:rsidRPr="001F76A5" w:rsidTr="001158AD">
        <w:tc>
          <w:tcPr>
            <w:tcW w:w="510"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w:t>
            </w:r>
          </w:p>
        </w:tc>
        <w:tc>
          <w:tcPr>
            <w:tcW w:w="2041"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Кабан</w:t>
            </w:r>
          </w:p>
        </w:tc>
        <w:tc>
          <w:tcPr>
            <w:tcW w:w="1928"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w:t>
            </w:r>
          </w:p>
        </w:tc>
        <w:tc>
          <w:tcPr>
            <w:tcW w:w="2721"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0,0</w:t>
            </w:r>
          </w:p>
        </w:tc>
        <w:tc>
          <w:tcPr>
            <w:tcW w:w="2438"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r>
      <w:tr w:rsidR="00534480" w:rsidRPr="001F76A5" w:rsidTr="001158AD">
        <w:tc>
          <w:tcPr>
            <w:tcW w:w="510"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w:t>
            </w:r>
          </w:p>
        </w:tc>
        <w:tc>
          <w:tcPr>
            <w:tcW w:w="2041"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Заяц-беляк</w:t>
            </w:r>
          </w:p>
        </w:tc>
        <w:tc>
          <w:tcPr>
            <w:tcW w:w="1928"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2791</w:t>
            </w:r>
          </w:p>
        </w:tc>
        <w:tc>
          <w:tcPr>
            <w:tcW w:w="2721"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7,1</w:t>
            </w:r>
          </w:p>
        </w:tc>
        <w:tc>
          <w:tcPr>
            <w:tcW w:w="2438"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314</w:t>
            </w:r>
          </w:p>
        </w:tc>
      </w:tr>
      <w:tr w:rsidR="00534480" w:rsidRPr="001F76A5" w:rsidTr="001158AD">
        <w:tc>
          <w:tcPr>
            <w:tcW w:w="510"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w:t>
            </w:r>
          </w:p>
        </w:tc>
        <w:tc>
          <w:tcPr>
            <w:tcW w:w="2041"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Лисица</w:t>
            </w:r>
          </w:p>
        </w:tc>
        <w:tc>
          <w:tcPr>
            <w:tcW w:w="1928"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107</w:t>
            </w:r>
          </w:p>
        </w:tc>
        <w:tc>
          <w:tcPr>
            <w:tcW w:w="2721"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0,3</w:t>
            </w:r>
          </w:p>
        </w:tc>
        <w:tc>
          <w:tcPr>
            <w:tcW w:w="2438"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r>
      <w:tr w:rsidR="00534480" w:rsidRPr="001F76A5" w:rsidTr="001158AD">
        <w:tc>
          <w:tcPr>
            <w:tcW w:w="510"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w:t>
            </w:r>
          </w:p>
        </w:tc>
        <w:tc>
          <w:tcPr>
            <w:tcW w:w="2041"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Горностай</w:t>
            </w:r>
          </w:p>
        </w:tc>
        <w:tc>
          <w:tcPr>
            <w:tcW w:w="1928"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735</w:t>
            </w:r>
          </w:p>
        </w:tc>
        <w:tc>
          <w:tcPr>
            <w:tcW w:w="2721"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1,9</w:t>
            </w:r>
          </w:p>
        </w:tc>
        <w:tc>
          <w:tcPr>
            <w:tcW w:w="2438"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r>
      <w:tr w:rsidR="00534480" w:rsidRPr="001F76A5" w:rsidTr="001158AD">
        <w:tc>
          <w:tcPr>
            <w:tcW w:w="510"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w:t>
            </w:r>
          </w:p>
        </w:tc>
        <w:tc>
          <w:tcPr>
            <w:tcW w:w="2041"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Рысь</w:t>
            </w:r>
          </w:p>
        </w:tc>
        <w:tc>
          <w:tcPr>
            <w:tcW w:w="1928"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51</w:t>
            </w:r>
          </w:p>
        </w:tc>
        <w:tc>
          <w:tcPr>
            <w:tcW w:w="2721"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2438"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r>
      <w:tr w:rsidR="00534480" w:rsidRPr="001F76A5" w:rsidTr="001158AD">
        <w:tc>
          <w:tcPr>
            <w:tcW w:w="510"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w:t>
            </w:r>
          </w:p>
        </w:tc>
        <w:tc>
          <w:tcPr>
            <w:tcW w:w="2041"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Волк</w:t>
            </w:r>
          </w:p>
        </w:tc>
        <w:tc>
          <w:tcPr>
            <w:tcW w:w="1928"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31</w:t>
            </w:r>
          </w:p>
        </w:tc>
        <w:tc>
          <w:tcPr>
            <w:tcW w:w="2721"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2438"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r>
      <w:tr w:rsidR="00534480" w:rsidRPr="001F76A5" w:rsidTr="001158AD">
        <w:tc>
          <w:tcPr>
            <w:tcW w:w="510"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w:t>
            </w:r>
          </w:p>
        </w:tc>
        <w:tc>
          <w:tcPr>
            <w:tcW w:w="2041"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Росомаха</w:t>
            </w:r>
          </w:p>
        </w:tc>
        <w:tc>
          <w:tcPr>
            <w:tcW w:w="1928"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2721"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0,0</w:t>
            </w:r>
          </w:p>
        </w:tc>
        <w:tc>
          <w:tcPr>
            <w:tcW w:w="2438"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r>
      <w:tr w:rsidR="00534480" w:rsidRPr="001F76A5" w:rsidTr="001158AD">
        <w:tc>
          <w:tcPr>
            <w:tcW w:w="510"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w:t>
            </w:r>
          </w:p>
        </w:tc>
        <w:tc>
          <w:tcPr>
            <w:tcW w:w="2041"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Куница</w:t>
            </w:r>
          </w:p>
        </w:tc>
        <w:tc>
          <w:tcPr>
            <w:tcW w:w="1928"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216</w:t>
            </w:r>
          </w:p>
        </w:tc>
        <w:tc>
          <w:tcPr>
            <w:tcW w:w="2721"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0,5</w:t>
            </w:r>
          </w:p>
        </w:tc>
        <w:tc>
          <w:tcPr>
            <w:tcW w:w="2438"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w:t>
            </w:r>
          </w:p>
        </w:tc>
      </w:tr>
      <w:tr w:rsidR="00534480" w:rsidRPr="001F76A5" w:rsidTr="001158AD">
        <w:tc>
          <w:tcPr>
            <w:tcW w:w="510"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w:t>
            </w:r>
          </w:p>
        </w:tc>
        <w:tc>
          <w:tcPr>
            <w:tcW w:w="2041"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Медведь</w:t>
            </w:r>
          </w:p>
        </w:tc>
        <w:tc>
          <w:tcPr>
            <w:tcW w:w="1928"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115</w:t>
            </w:r>
          </w:p>
        </w:tc>
        <w:tc>
          <w:tcPr>
            <w:tcW w:w="2721"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0,3</w:t>
            </w:r>
          </w:p>
        </w:tc>
        <w:tc>
          <w:tcPr>
            <w:tcW w:w="2438"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w:t>
            </w:r>
          </w:p>
        </w:tc>
      </w:tr>
      <w:tr w:rsidR="00534480" w:rsidRPr="001F76A5" w:rsidTr="001158AD">
        <w:tc>
          <w:tcPr>
            <w:tcW w:w="510"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w:t>
            </w:r>
          </w:p>
        </w:tc>
        <w:tc>
          <w:tcPr>
            <w:tcW w:w="2041"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Барсук</w:t>
            </w:r>
          </w:p>
        </w:tc>
        <w:tc>
          <w:tcPr>
            <w:tcW w:w="1928"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44</w:t>
            </w:r>
          </w:p>
        </w:tc>
        <w:tc>
          <w:tcPr>
            <w:tcW w:w="2721"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2438"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r>
      <w:tr w:rsidR="00534480" w:rsidRPr="001F76A5" w:rsidTr="001158AD">
        <w:tc>
          <w:tcPr>
            <w:tcW w:w="510"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14.</w:t>
            </w:r>
          </w:p>
        </w:tc>
        <w:tc>
          <w:tcPr>
            <w:tcW w:w="2041"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Выдра</w:t>
            </w:r>
          </w:p>
        </w:tc>
        <w:tc>
          <w:tcPr>
            <w:tcW w:w="1928"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33</w:t>
            </w:r>
          </w:p>
        </w:tc>
        <w:tc>
          <w:tcPr>
            <w:tcW w:w="2721"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0,1</w:t>
            </w:r>
          </w:p>
        </w:tc>
        <w:tc>
          <w:tcPr>
            <w:tcW w:w="2438"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r>
      <w:tr w:rsidR="00534480" w:rsidRPr="001F76A5" w:rsidTr="001158AD">
        <w:tc>
          <w:tcPr>
            <w:tcW w:w="510"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w:t>
            </w:r>
          </w:p>
        </w:tc>
        <w:tc>
          <w:tcPr>
            <w:tcW w:w="2041"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Норка</w:t>
            </w:r>
          </w:p>
        </w:tc>
        <w:tc>
          <w:tcPr>
            <w:tcW w:w="1928"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103</w:t>
            </w:r>
          </w:p>
        </w:tc>
        <w:tc>
          <w:tcPr>
            <w:tcW w:w="2721"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0,3</w:t>
            </w:r>
          </w:p>
        </w:tc>
        <w:tc>
          <w:tcPr>
            <w:tcW w:w="2438"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r>
      <w:tr w:rsidR="00534480" w:rsidRPr="001F76A5" w:rsidTr="001158AD">
        <w:tc>
          <w:tcPr>
            <w:tcW w:w="510"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16.</w:t>
            </w:r>
          </w:p>
        </w:tc>
        <w:tc>
          <w:tcPr>
            <w:tcW w:w="2041"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Бобр</w:t>
            </w:r>
          </w:p>
        </w:tc>
        <w:tc>
          <w:tcPr>
            <w:tcW w:w="1928"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479</w:t>
            </w:r>
          </w:p>
        </w:tc>
        <w:tc>
          <w:tcPr>
            <w:tcW w:w="2721"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w:t>
            </w:r>
          </w:p>
        </w:tc>
        <w:tc>
          <w:tcPr>
            <w:tcW w:w="2438"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w:t>
            </w:r>
          </w:p>
        </w:tc>
      </w:tr>
      <w:tr w:rsidR="00534480" w:rsidRPr="001F76A5" w:rsidTr="001158AD">
        <w:tc>
          <w:tcPr>
            <w:tcW w:w="510"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17.</w:t>
            </w:r>
          </w:p>
        </w:tc>
        <w:tc>
          <w:tcPr>
            <w:tcW w:w="2041"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Глухарь</w:t>
            </w:r>
          </w:p>
        </w:tc>
        <w:tc>
          <w:tcPr>
            <w:tcW w:w="1928"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1733</w:t>
            </w:r>
          </w:p>
        </w:tc>
        <w:tc>
          <w:tcPr>
            <w:tcW w:w="2721"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4,4</w:t>
            </w:r>
          </w:p>
        </w:tc>
        <w:tc>
          <w:tcPr>
            <w:tcW w:w="2438"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130</w:t>
            </w:r>
          </w:p>
        </w:tc>
      </w:tr>
      <w:tr w:rsidR="00534480" w:rsidRPr="001F76A5" w:rsidTr="001158AD">
        <w:tc>
          <w:tcPr>
            <w:tcW w:w="510"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18.</w:t>
            </w:r>
          </w:p>
        </w:tc>
        <w:tc>
          <w:tcPr>
            <w:tcW w:w="2041"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Тетерев</w:t>
            </w:r>
          </w:p>
        </w:tc>
        <w:tc>
          <w:tcPr>
            <w:tcW w:w="1928"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13578</w:t>
            </w:r>
          </w:p>
        </w:tc>
        <w:tc>
          <w:tcPr>
            <w:tcW w:w="2721"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34,4</w:t>
            </w:r>
          </w:p>
        </w:tc>
        <w:tc>
          <w:tcPr>
            <w:tcW w:w="2438"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289</w:t>
            </w:r>
          </w:p>
        </w:tc>
      </w:tr>
      <w:tr w:rsidR="00534480" w:rsidRPr="001F76A5" w:rsidTr="001158AD">
        <w:tc>
          <w:tcPr>
            <w:tcW w:w="510"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19.</w:t>
            </w:r>
          </w:p>
        </w:tc>
        <w:tc>
          <w:tcPr>
            <w:tcW w:w="2041"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Рябчик</w:t>
            </w:r>
          </w:p>
        </w:tc>
        <w:tc>
          <w:tcPr>
            <w:tcW w:w="1928"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17674</w:t>
            </w:r>
          </w:p>
        </w:tc>
        <w:tc>
          <w:tcPr>
            <w:tcW w:w="2721"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44,8</w:t>
            </w:r>
          </w:p>
        </w:tc>
        <w:tc>
          <w:tcPr>
            <w:tcW w:w="2438"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1163</w:t>
            </w:r>
          </w:p>
        </w:tc>
      </w:tr>
    </w:tbl>
    <w:p w:rsidR="00534480" w:rsidRPr="001F76A5" w:rsidRDefault="00534480" w:rsidP="00534480">
      <w:pPr>
        <w:pStyle w:val="ConsPlusNormal"/>
        <w:jc w:val="both"/>
        <w:rPr>
          <w:rFonts w:ascii="Times New Roman" w:hAnsi="Times New Roman" w:cs="Times New Roman"/>
          <w:sz w:val="24"/>
          <w:szCs w:val="24"/>
        </w:rPr>
      </w:pPr>
    </w:p>
    <w:p w:rsidR="00534480" w:rsidRPr="001F76A5" w:rsidRDefault="00534480" w:rsidP="001158AD">
      <w:pPr>
        <w:pStyle w:val="ConsPlusNormal"/>
        <w:jc w:val="center"/>
        <w:outlineLvl w:val="4"/>
        <w:rPr>
          <w:rFonts w:ascii="Times New Roman" w:hAnsi="Times New Roman" w:cs="Times New Roman"/>
          <w:sz w:val="24"/>
          <w:szCs w:val="24"/>
        </w:rPr>
      </w:pPr>
      <w:r w:rsidRPr="001F76A5">
        <w:rPr>
          <w:rFonts w:ascii="Times New Roman" w:hAnsi="Times New Roman" w:cs="Times New Roman"/>
          <w:sz w:val="24"/>
          <w:szCs w:val="24"/>
        </w:rPr>
        <w:t>Средние нормы прироста и добычи основных видов</w:t>
      </w:r>
      <w:r w:rsidR="0071157D" w:rsidRPr="001F76A5">
        <w:rPr>
          <w:rFonts w:ascii="Times New Roman" w:hAnsi="Times New Roman" w:cs="Times New Roman"/>
          <w:sz w:val="24"/>
          <w:szCs w:val="24"/>
        </w:rPr>
        <w:t xml:space="preserve"> </w:t>
      </w:r>
      <w:r w:rsidRPr="001F76A5">
        <w:rPr>
          <w:rFonts w:ascii="Times New Roman" w:hAnsi="Times New Roman" w:cs="Times New Roman"/>
          <w:sz w:val="24"/>
          <w:szCs w:val="24"/>
        </w:rPr>
        <w:t>с учетом проведенной бонитировки</w:t>
      </w:r>
    </w:p>
    <w:p w:rsidR="00534480" w:rsidRPr="001F76A5" w:rsidRDefault="005C3AF5" w:rsidP="001158AD">
      <w:pPr>
        <w:pStyle w:val="ConsPlusNormal"/>
        <w:jc w:val="right"/>
        <w:rPr>
          <w:rFonts w:ascii="Times New Roman" w:hAnsi="Times New Roman" w:cs="Times New Roman"/>
          <w:sz w:val="24"/>
          <w:szCs w:val="24"/>
        </w:rPr>
      </w:pPr>
      <w:r w:rsidRPr="001F76A5">
        <w:rPr>
          <w:rFonts w:ascii="Times New Roman" w:hAnsi="Times New Roman" w:cs="Times New Roman"/>
          <w:sz w:val="24"/>
          <w:szCs w:val="24"/>
        </w:rPr>
        <w:t>Таблица 6</w:t>
      </w:r>
      <w:r w:rsidR="0071157D" w:rsidRPr="001F76A5">
        <w:rPr>
          <w:rFonts w:ascii="Times New Roman" w:hAnsi="Times New Roman" w:cs="Times New Roman"/>
          <w:sz w:val="24"/>
          <w:szCs w:val="24"/>
        </w:rPr>
        <w:t>.2</w:t>
      </w:r>
    </w:p>
    <w:tbl>
      <w:tblPr>
        <w:tblW w:w="5000" w:type="pct"/>
        <w:tblInd w:w="62" w:type="dxa"/>
        <w:tblLayout w:type="fixed"/>
        <w:tblCellMar>
          <w:top w:w="102" w:type="dxa"/>
          <w:left w:w="62" w:type="dxa"/>
          <w:bottom w:w="102" w:type="dxa"/>
          <w:right w:w="62" w:type="dxa"/>
        </w:tblCellMar>
        <w:tblLook w:val="0000" w:firstRow="0" w:lastRow="0" w:firstColumn="0" w:lastColumn="0" w:noHBand="0" w:noVBand="0"/>
      </w:tblPr>
      <w:tblGrid>
        <w:gridCol w:w="547"/>
        <w:gridCol w:w="2005"/>
        <w:gridCol w:w="1154"/>
        <w:gridCol w:w="1519"/>
        <w:gridCol w:w="1276"/>
        <w:gridCol w:w="3828"/>
      </w:tblGrid>
      <w:tr w:rsidR="00534480" w:rsidRPr="001F76A5" w:rsidTr="00CD3E83">
        <w:trPr>
          <w:tblHeader/>
        </w:trPr>
        <w:tc>
          <w:tcPr>
            <w:tcW w:w="510" w:type="dxa"/>
            <w:vMerge w:val="restart"/>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 п/п</w:t>
            </w:r>
          </w:p>
        </w:tc>
        <w:tc>
          <w:tcPr>
            <w:tcW w:w="1871" w:type="dxa"/>
            <w:vMerge w:val="restart"/>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Вид</w:t>
            </w:r>
          </w:p>
        </w:tc>
        <w:tc>
          <w:tcPr>
            <w:tcW w:w="2494" w:type="dxa"/>
            <w:gridSpan w:val="2"/>
            <w:vMerge w:val="restart"/>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Бонитет, средневзвешенный показатель</w:t>
            </w:r>
          </w:p>
        </w:tc>
        <w:tc>
          <w:tcPr>
            <w:tcW w:w="4763" w:type="dxa"/>
            <w:gridSpan w:val="2"/>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Нормы, %</w:t>
            </w:r>
          </w:p>
        </w:tc>
      </w:tr>
      <w:tr w:rsidR="00534480" w:rsidRPr="001F76A5" w:rsidTr="00CD3E83">
        <w:trPr>
          <w:tblHeader/>
        </w:trPr>
        <w:tc>
          <w:tcPr>
            <w:tcW w:w="510" w:type="dxa"/>
            <w:vMerge/>
            <w:tcBorders>
              <w:top w:val="single" w:sz="4" w:space="0" w:color="auto"/>
              <w:left w:val="single" w:sz="4" w:space="0" w:color="auto"/>
              <w:bottom w:val="single" w:sz="4" w:space="0" w:color="auto"/>
              <w:right w:val="single" w:sz="4" w:space="0" w:color="auto"/>
            </w:tcBorders>
          </w:tcPr>
          <w:p w:rsidR="00534480" w:rsidRPr="001F76A5" w:rsidRDefault="00534480" w:rsidP="00971EEB">
            <w:pPr>
              <w:pStyle w:val="ConsPlusNormal"/>
              <w:jc w:val="both"/>
              <w:rPr>
                <w:rFonts w:ascii="Times New Roman" w:hAnsi="Times New Roman" w:cs="Times New Roman"/>
                <w:sz w:val="22"/>
                <w:szCs w:val="22"/>
              </w:rPr>
            </w:pPr>
          </w:p>
        </w:tc>
        <w:tc>
          <w:tcPr>
            <w:tcW w:w="1871" w:type="dxa"/>
            <w:vMerge/>
            <w:tcBorders>
              <w:top w:val="single" w:sz="4" w:space="0" w:color="auto"/>
              <w:left w:val="single" w:sz="4" w:space="0" w:color="auto"/>
              <w:bottom w:val="single" w:sz="4" w:space="0" w:color="auto"/>
              <w:right w:val="single" w:sz="4" w:space="0" w:color="auto"/>
            </w:tcBorders>
          </w:tcPr>
          <w:p w:rsidR="00534480" w:rsidRPr="001F76A5" w:rsidRDefault="00534480" w:rsidP="00971EEB">
            <w:pPr>
              <w:pStyle w:val="ConsPlusNormal"/>
              <w:jc w:val="both"/>
              <w:rPr>
                <w:rFonts w:ascii="Times New Roman" w:hAnsi="Times New Roman" w:cs="Times New Roman"/>
                <w:sz w:val="22"/>
                <w:szCs w:val="22"/>
              </w:rPr>
            </w:pPr>
          </w:p>
        </w:tc>
        <w:tc>
          <w:tcPr>
            <w:tcW w:w="2494" w:type="dxa"/>
            <w:gridSpan w:val="2"/>
            <w:vMerge/>
            <w:tcBorders>
              <w:top w:val="single" w:sz="4" w:space="0" w:color="auto"/>
              <w:left w:val="single" w:sz="4" w:space="0" w:color="auto"/>
              <w:bottom w:val="single" w:sz="4" w:space="0" w:color="auto"/>
              <w:right w:val="single" w:sz="4" w:space="0" w:color="auto"/>
            </w:tcBorders>
          </w:tcPr>
          <w:p w:rsidR="00534480" w:rsidRPr="001F76A5" w:rsidRDefault="00534480" w:rsidP="00971EEB">
            <w:pPr>
              <w:pStyle w:val="ConsPlusNormal"/>
              <w:jc w:val="both"/>
              <w:rPr>
                <w:rFonts w:ascii="Times New Roman" w:hAnsi="Times New Roman" w:cs="Times New Roman"/>
                <w:sz w:val="22"/>
                <w:szCs w:val="22"/>
              </w:rPr>
            </w:pPr>
          </w:p>
        </w:tc>
        <w:tc>
          <w:tcPr>
            <w:tcW w:w="1191"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прироста</w:t>
            </w:r>
          </w:p>
        </w:tc>
        <w:tc>
          <w:tcPr>
            <w:tcW w:w="3572"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добычи от осенней численности</w:t>
            </w:r>
          </w:p>
        </w:tc>
      </w:tr>
      <w:tr w:rsidR="00534480" w:rsidRPr="001F76A5" w:rsidTr="001158AD">
        <w:tc>
          <w:tcPr>
            <w:tcW w:w="510"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1871"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Лось</w:t>
            </w:r>
          </w:p>
        </w:tc>
        <w:tc>
          <w:tcPr>
            <w:tcW w:w="1077"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III</w:t>
            </w:r>
          </w:p>
        </w:tc>
        <w:tc>
          <w:tcPr>
            <w:tcW w:w="1417"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91,2</w:t>
            </w:r>
          </w:p>
        </w:tc>
        <w:tc>
          <w:tcPr>
            <w:tcW w:w="1191"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13,2</w:t>
            </w:r>
          </w:p>
        </w:tc>
        <w:tc>
          <w:tcPr>
            <w:tcW w:w="3572"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w:t>
            </w:r>
          </w:p>
        </w:tc>
      </w:tr>
      <w:tr w:rsidR="00534480" w:rsidRPr="001F76A5" w:rsidTr="001158AD">
        <w:tc>
          <w:tcPr>
            <w:tcW w:w="510"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1871"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Кабан</w:t>
            </w:r>
          </w:p>
        </w:tc>
        <w:tc>
          <w:tcPr>
            <w:tcW w:w="1077"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V</w:t>
            </w:r>
          </w:p>
        </w:tc>
        <w:tc>
          <w:tcPr>
            <w:tcW w:w="1417"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67,7</w:t>
            </w:r>
          </w:p>
        </w:tc>
        <w:tc>
          <w:tcPr>
            <w:tcW w:w="1191"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20,2</w:t>
            </w:r>
          </w:p>
        </w:tc>
        <w:tc>
          <w:tcPr>
            <w:tcW w:w="3572"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r>
      <w:tr w:rsidR="00534480" w:rsidRPr="001F76A5" w:rsidTr="001158AD">
        <w:tc>
          <w:tcPr>
            <w:tcW w:w="510"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1871"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Заяц-беляк</w:t>
            </w:r>
          </w:p>
        </w:tc>
        <w:tc>
          <w:tcPr>
            <w:tcW w:w="1077"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III</w:t>
            </w:r>
          </w:p>
        </w:tc>
        <w:tc>
          <w:tcPr>
            <w:tcW w:w="1417"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75,4</w:t>
            </w:r>
          </w:p>
        </w:tc>
        <w:tc>
          <w:tcPr>
            <w:tcW w:w="1191"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72,0</w:t>
            </w:r>
          </w:p>
        </w:tc>
        <w:tc>
          <w:tcPr>
            <w:tcW w:w="3572"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r>
      <w:tr w:rsidR="00534480" w:rsidRPr="001F76A5" w:rsidTr="001158AD">
        <w:tc>
          <w:tcPr>
            <w:tcW w:w="510"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w:t>
            </w:r>
          </w:p>
        </w:tc>
        <w:tc>
          <w:tcPr>
            <w:tcW w:w="1871"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Глухарь</w:t>
            </w:r>
          </w:p>
        </w:tc>
        <w:tc>
          <w:tcPr>
            <w:tcW w:w="1077"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IV</w:t>
            </w:r>
          </w:p>
        </w:tc>
        <w:tc>
          <w:tcPr>
            <w:tcW w:w="1417"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42,5</w:t>
            </w:r>
          </w:p>
        </w:tc>
        <w:tc>
          <w:tcPr>
            <w:tcW w:w="1191"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38,0</w:t>
            </w:r>
          </w:p>
        </w:tc>
        <w:tc>
          <w:tcPr>
            <w:tcW w:w="3572"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w:t>
            </w:r>
          </w:p>
        </w:tc>
      </w:tr>
      <w:tr w:rsidR="00534480" w:rsidRPr="001F76A5" w:rsidTr="001158AD">
        <w:tc>
          <w:tcPr>
            <w:tcW w:w="510"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w:t>
            </w:r>
          </w:p>
        </w:tc>
        <w:tc>
          <w:tcPr>
            <w:tcW w:w="1871"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Тетерев</w:t>
            </w:r>
          </w:p>
        </w:tc>
        <w:tc>
          <w:tcPr>
            <w:tcW w:w="1077"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IV</w:t>
            </w:r>
          </w:p>
        </w:tc>
        <w:tc>
          <w:tcPr>
            <w:tcW w:w="1417"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42,9</w:t>
            </w:r>
          </w:p>
        </w:tc>
        <w:tc>
          <w:tcPr>
            <w:tcW w:w="1191"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60,0</w:t>
            </w:r>
          </w:p>
        </w:tc>
        <w:tc>
          <w:tcPr>
            <w:tcW w:w="3572" w:type="dxa"/>
            <w:tcBorders>
              <w:top w:val="single" w:sz="4" w:space="0" w:color="auto"/>
              <w:left w:val="single" w:sz="4" w:space="0" w:color="auto"/>
              <w:bottom w:val="single" w:sz="4" w:space="0" w:color="auto"/>
              <w:right w:val="single" w:sz="4" w:space="0" w:color="auto"/>
            </w:tcBorders>
            <w:vAlign w:val="center"/>
          </w:tcPr>
          <w:p w:rsidR="00534480" w:rsidRPr="001F76A5" w:rsidRDefault="00534480"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w:t>
            </w:r>
          </w:p>
        </w:tc>
      </w:tr>
    </w:tbl>
    <w:p w:rsidR="00534480" w:rsidRPr="001F76A5" w:rsidRDefault="00534480" w:rsidP="00534480">
      <w:pPr>
        <w:pStyle w:val="ConsPlusNormal"/>
        <w:jc w:val="both"/>
        <w:rPr>
          <w:rFonts w:ascii="Times New Roman" w:hAnsi="Times New Roman" w:cs="Times New Roman"/>
          <w:sz w:val="24"/>
          <w:szCs w:val="24"/>
        </w:rPr>
      </w:pPr>
    </w:p>
    <w:p w:rsidR="00534480" w:rsidRPr="001F76A5" w:rsidRDefault="00534480" w:rsidP="00534480">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1. Перечень и минимальный объем обустройства территории лесничества биотехническими и охотхозяйственными сооружениями в зависимости от охотхозяйственной зоны и среднегодовой численности охотничьих животных.</w:t>
      </w:r>
    </w:p>
    <w:p w:rsidR="00F15B26" w:rsidRPr="001F76A5" w:rsidRDefault="00F15B26" w:rsidP="001158AD">
      <w:pPr>
        <w:pStyle w:val="ConsPlusNormal"/>
        <w:jc w:val="both"/>
        <w:rPr>
          <w:rFonts w:ascii="Times New Roman" w:hAnsi="Times New Roman" w:cs="Times New Roman"/>
          <w:sz w:val="24"/>
          <w:szCs w:val="24"/>
        </w:rPr>
      </w:pPr>
    </w:p>
    <w:p w:rsidR="00847D80" w:rsidRPr="001F76A5" w:rsidRDefault="00847D80" w:rsidP="00847D80">
      <w:pPr>
        <w:pStyle w:val="ConsPlusNormal"/>
        <w:rPr>
          <w:rFonts w:ascii="Times New Roman" w:hAnsi="Times New Roman" w:cs="Times New Roman"/>
          <w:sz w:val="24"/>
          <w:szCs w:val="24"/>
        </w:rPr>
      </w:pPr>
    </w:p>
    <w:p w:rsidR="00847D80" w:rsidRPr="001F76A5" w:rsidRDefault="00847D80" w:rsidP="00847D80">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Распределение районов Кировской области по охотхозяйственным зонам</w:t>
      </w:r>
    </w:p>
    <w:p w:rsidR="00847D80" w:rsidRPr="001F76A5" w:rsidRDefault="00847D80" w:rsidP="00847D80">
      <w:pPr>
        <w:pStyle w:val="ConsPlusNormal"/>
        <w:ind w:firstLine="540"/>
        <w:jc w:val="right"/>
        <w:rPr>
          <w:rFonts w:ascii="Times New Roman" w:hAnsi="Times New Roman" w:cs="Times New Roman"/>
          <w:sz w:val="24"/>
          <w:szCs w:val="24"/>
        </w:rPr>
      </w:pPr>
      <w:r w:rsidRPr="001F76A5">
        <w:rPr>
          <w:rFonts w:ascii="Times New Roman" w:hAnsi="Times New Roman" w:cs="Times New Roman"/>
          <w:sz w:val="24"/>
          <w:szCs w:val="24"/>
        </w:rPr>
        <w:t xml:space="preserve">Таблица </w:t>
      </w:r>
      <w:r w:rsidR="005C3AF5" w:rsidRPr="001F76A5">
        <w:rPr>
          <w:rFonts w:ascii="Times New Roman" w:hAnsi="Times New Roman" w:cs="Times New Roman"/>
          <w:sz w:val="24"/>
          <w:szCs w:val="24"/>
        </w:rPr>
        <w:t>6</w:t>
      </w:r>
      <w:r w:rsidRPr="001F76A5">
        <w:rPr>
          <w:rFonts w:ascii="Times New Roman" w:hAnsi="Times New Roman" w:cs="Times New Roman"/>
          <w:sz w:val="24"/>
          <w:szCs w:val="24"/>
        </w:rPr>
        <w:t>.3</w:t>
      </w:r>
    </w:p>
    <w:tbl>
      <w:tblPr>
        <w:tblW w:w="5000" w:type="pct"/>
        <w:tblLayout w:type="fixed"/>
        <w:tblCellMar>
          <w:top w:w="102" w:type="dxa"/>
          <w:left w:w="62" w:type="dxa"/>
          <w:bottom w:w="102" w:type="dxa"/>
          <w:right w:w="62" w:type="dxa"/>
        </w:tblCellMar>
        <w:tblLook w:val="0000" w:firstRow="0" w:lastRow="0" w:firstColumn="0" w:lastColumn="0" w:noHBand="0" w:noVBand="0"/>
      </w:tblPr>
      <w:tblGrid>
        <w:gridCol w:w="629"/>
        <w:gridCol w:w="2186"/>
        <w:gridCol w:w="7514"/>
      </w:tblGrid>
      <w:tr w:rsidR="00847D80" w:rsidRPr="001F76A5" w:rsidTr="005E5914">
        <w:tc>
          <w:tcPr>
            <w:tcW w:w="629" w:type="dxa"/>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 п/п</w:t>
            </w:r>
          </w:p>
        </w:tc>
        <w:tc>
          <w:tcPr>
            <w:tcW w:w="2186" w:type="dxa"/>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Охотхозяйственная зона</w:t>
            </w:r>
          </w:p>
        </w:tc>
        <w:tc>
          <w:tcPr>
            <w:tcW w:w="7514" w:type="dxa"/>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Районы Кировской области</w:t>
            </w:r>
          </w:p>
        </w:tc>
      </w:tr>
      <w:tr w:rsidR="00847D80" w:rsidRPr="001F76A5" w:rsidTr="005E5914">
        <w:tc>
          <w:tcPr>
            <w:tcW w:w="629" w:type="dxa"/>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1.1.</w:t>
            </w:r>
          </w:p>
        </w:tc>
        <w:tc>
          <w:tcPr>
            <w:tcW w:w="2186" w:type="dxa"/>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Центральная</w:t>
            </w:r>
          </w:p>
        </w:tc>
        <w:tc>
          <w:tcPr>
            <w:tcW w:w="7514" w:type="dxa"/>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Вятскополянский, Зуевский, Кикнурский, Кирово-Чепецкий, Котельничский, Куменский, Лебяжский, Малмыжский, Нолинский, Оричевский, Орловский, Пижанский, Слободской, Уржумский, Яранский</w:t>
            </w:r>
          </w:p>
        </w:tc>
      </w:tr>
      <w:tr w:rsidR="00847D80" w:rsidRPr="001F76A5" w:rsidTr="005E5914">
        <w:tc>
          <w:tcPr>
            <w:tcW w:w="629" w:type="dxa"/>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w:t>
            </w:r>
          </w:p>
        </w:tc>
        <w:tc>
          <w:tcPr>
            <w:tcW w:w="2186" w:type="dxa"/>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Периферийная</w:t>
            </w:r>
          </w:p>
        </w:tc>
        <w:tc>
          <w:tcPr>
            <w:tcW w:w="7514" w:type="dxa"/>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Арбажский, Богородский, Верхошижемский, Даровской, Кильмезский, Немский, Санчурский, Свечинский, Советский, Сунский, Тужинский, Унинский, Фаленский, Шабалинский, Юрьянский</w:t>
            </w:r>
          </w:p>
        </w:tc>
      </w:tr>
      <w:tr w:rsidR="00847D80" w:rsidRPr="001F76A5" w:rsidTr="005E5914">
        <w:tc>
          <w:tcPr>
            <w:tcW w:w="629" w:type="dxa"/>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w:t>
            </w:r>
          </w:p>
        </w:tc>
        <w:tc>
          <w:tcPr>
            <w:tcW w:w="2186" w:type="dxa"/>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Северная</w:t>
            </w:r>
          </w:p>
        </w:tc>
        <w:tc>
          <w:tcPr>
            <w:tcW w:w="7514" w:type="dxa"/>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Афанасьевский, Белохолуницкий, Верхнекамский, Лузский, Мурашинский, Нагорский, Омутнинский, Опаринский, Подосиновский</w:t>
            </w:r>
          </w:p>
        </w:tc>
      </w:tr>
    </w:tbl>
    <w:p w:rsidR="00847D80" w:rsidRPr="001F76A5" w:rsidRDefault="00847D80" w:rsidP="00847D80">
      <w:pPr>
        <w:pStyle w:val="ConsPlusNormal"/>
        <w:ind w:firstLine="540"/>
        <w:jc w:val="both"/>
        <w:rPr>
          <w:rFonts w:ascii="Times New Roman" w:hAnsi="Times New Roman" w:cs="Times New Roman"/>
          <w:sz w:val="24"/>
          <w:szCs w:val="24"/>
        </w:rPr>
      </w:pPr>
    </w:p>
    <w:p w:rsidR="00847D80" w:rsidRPr="001F76A5" w:rsidRDefault="00847D80" w:rsidP="00847D80">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Минимальная плотность заселения основных видов охотничьих животных, при которой допускается их изъятие из среды обитания</w:t>
      </w:r>
    </w:p>
    <w:p w:rsidR="00847D80" w:rsidRPr="001F76A5" w:rsidRDefault="00847D80" w:rsidP="00847D80">
      <w:pPr>
        <w:pStyle w:val="ConsPlusNormal"/>
        <w:ind w:firstLine="540"/>
        <w:jc w:val="right"/>
        <w:rPr>
          <w:rFonts w:ascii="Times New Roman" w:hAnsi="Times New Roman" w:cs="Times New Roman"/>
          <w:sz w:val="24"/>
          <w:szCs w:val="24"/>
        </w:rPr>
      </w:pPr>
      <w:r w:rsidRPr="001F76A5">
        <w:rPr>
          <w:rFonts w:ascii="Times New Roman" w:hAnsi="Times New Roman" w:cs="Times New Roman"/>
          <w:sz w:val="24"/>
          <w:szCs w:val="24"/>
        </w:rPr>
        <w:t xml:space="preserve">Таблица </w:t>
      </w:r>
      <w:r w:rsidR="005C3AF5" w:rsidRPr="001F76A5">
        <w:rPr>
          <w:rFonts w:ascii="Times New Roman" w:hAnsi="Times New Roman" w:cs="Times New Roman"/>
          <w:sz w:val="24"/>
          <w:szCs w:val="24"/>
        </w:rPr>
        <w:t>6</w:t>
      </w:r>
      <w:r w:rsidRPr="001F76A5">
        <w:rPr>
          <w:rFonts w:ascii="Times New Roman" w:hAnsi="Times New Roman" w:cs="Times New Roman"/>
          <w:sz w:val="24"/>
          <w:szCs w:val="24"/>
        </w:rPr>
        <w:t>.4</w:t>
      </w:r>
    </w:p>
    <w:tbl>
      <w:tblPr>
        <w:tblW w:w="5000" w:type="pct"/>
        <w:tblLayout w:type="fixed"/>
        <w:tblCellMar>
          <w:top w:w="102" w:type="dxa"/>
          <w:left w:w="62" w:type="dxa"/>
          <w:bottom w:w="102" w:type="dxa"/>
          <w:right w:w="62" w:type="dxa"/>
        </w:tblCellMar>
        <w:tblLook w:val="0000" w:firstRow="0" w:lastRow="0" w:firstColumn="0" w:lastColumn="0" w:noHBand="0" w:noVBand="0"/>
      </w:tblPr>
      <w:tblGrid>
        <w:gridCol w:w="629"/>
        <w:gridCol w:w="2329"/>
        <w:gridCol w:w="2317"/>
        <w:gridCol w:w="5054"/>
      </w:tblGrid>
      <w:tr w:rsidR="00847D80" w:rsidRPr="001F76A5" w:rsidTr="005E5914">
        <w:trPr>
          <w:tblHeader/>
        </w:trPr>
        <w:tc>
          <w:tcPr>
            <w:tcW w:w="629" w:type="dxa"/>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 п/п</w:t>
            </w:r>
          </w:p>
        </w:tc>
        <w:tc>
          <w:tcPr>
            <w:tcW w:w="2329" w:type="dxa"/>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Вид животных</w:t>
            </w:r>
          </w:p>
        </w:tc>
        <w:tc>
          <w:tcPr>
            <w:tcW w:w="2317" w:type="dxa"/>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Охотхозяйственная зона</w:t>
            </w:r>
          </w:p>
        </w:tc>
        <w:tc>
          <w:tcPr>
            <w:tcW w:w="5054" w:type="dxa"/>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Показатель плотности заселения животных (особей/1000 гектаров свойственных угодий) &lt;1&gt;</w:t>
            </w:r>
          </w:p>
        </w:tc>
      </w:tr>
      <w:tr w:rsidR="00847D80" w:rsidRPr="001F76A5" w:rsidTr="005E5914">
        <w:tc>
          <w:tcPr>
            <w:tcW w:w="629" w:type="dxa"/>
            <w:vMerge w:val="restart"/>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6.1.</w:t>
            </w:r>
          </w:p>
        </w:tc>
        <w:tc>
          <w:tcPr>
            <w:tcW w:w="2329" w:type="dxa"/>
            <w:vMerge w:val="restart"/>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Лось</w:t>
            </w:r>
          </w:p>
        </w:tc>
        <w:tc>
          <w:tcPr>
            <w:tcW w:w="2317" w:type="dxa"/>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Центральная</w:t>
            </w:r>
          </w:p>
        </w:tc>
        <w:tc>
          <w:tcPr>
            <w:tcW w:w="5054" w:type="dxa"/>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r>
      <w:tr w:rsidR="00847D80" w:rsidRPr="001F76A5" w:rsidTr="005E5914">
        <w:tc>
          <w:tcPr>
            <w:tcW w:w="629" w:type="dxa"/>
            <w:vMerge/>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both"/>
              <w:rPr>
                <w:rFonts w:ascii="Times New Roman" w:hAnsi="Times New Roman" w:cs="Times New Roman"/>
                <w:sz w:val="22"/>
                <w:szCs w:val="22"/>
              </w:rPr>
            </w:pPr>
          </w:p>
        </w:tc>
        <w:tc>
          <w:tcPr>
            <w:tcW w:w="2329" w:type="dxa"/>
            <w:vMerge/>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both"/>
              <w:rPr>
                <w:rFonts w:ascii="Times New Roman" w:hAnsi="Times New Roman" w:cs="Times New Roman"/>
                <w:sz w:val="22"/>
                <w:szCs w:val="22"/>
              </w:rPr>
            </w:pPr>
          </w:p>
        </w:tc>
        <w:tc>
          <w:tcPr>
            <w:tcW w:w="2317" w:type="dxa"/>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Периферийная</w:t>
            </w:r>
          </w:p>
        </w:tc>
        <w:tc>
          <w:tcPr>
            <w:tcW w:w="5054" w:type="dxa"/>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w:t>
            </w:r>
          </w:p>
        </w:tc>
      </w:tr>
      <w:tr w:rsidR="00847D80" w:rsidRPr="001F76A5" w:rsidTr="005E5914">
        <w:tc>
          <w:tcPr>
            <w:tcW w:w="629" w:type="dxa"/>
            <w:vMerge/>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both"/>
              <w:rPr>
                <w:rFonts w:ascii="Times New Roman" w:hAnsi="Times New Roman" w:cs="Times New Roman"/>
                <w:sz w:val="22"/>
                <w:szCs w:val="22"/>
              </w:rPr>
            </w:pPr>
          </w:p>
        </w:tc>
        <w:tc>
          <w:tcPr>
            <w:tcW w:w="2329" w:type="dxa"/>
            <w:vMerge/>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both"/>
              <w:rPr>
                <w:rFonts w:ascii="Times New Roman" w:hAnsi="Times New Roman" w:cs="Times New Roman"/>
                <w:sz w:val="22"/>
                <w:szCs w:val="22"/>
              </w:rPr>
            </w:pPr>
          </w:p>
        </w:tc>
        <w:tc>
          <w:tcPr>
            <w:tcW w:w="2317" w:type="dxa"/>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Северная</w:t>
            </w:r>
          </w:p>
        </w:tc>
        <w:tc>
          <w:tcPr>
            <w:tcW w:w="5054" w:type="dxa"/>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w:t>
            </w:r>
          </w:p>
        </w:tc>
      </w:tr>
      <w:tr w:rsidR="00847D80" w:rsidRPr="001F76A5" w:rsidTr="005E5914">
        <w:tc>
          <w:tcPr>
            <w:tcW w:w="629" w:type="dxa"/>
            <w:vMerge w:val="restart"/>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6.2.</w:t>
            </w:r>
          </w:p>
        </w:tc>
        <w:tc>
          <w:tcPr>
            <w:tcW w:w="2329" w:type="dxa"/>
            <w:vMerge w:val="restart"/>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Кабан</w:t>
            </w:r>
          </w:p>
        </w:tc>
        <w:tc>
          <w:tcPr>
            <w:tcW w:w="2317" w:type="dxa"/>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Центральная</w:t>
            </w:r>
          </w:p>
        </w:tc>
        <w:tc>
          <w:tcPr>
            <w:tcW w:w="5054" w:type="dxa"/>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w:t>
            </w:r>
          </w:p>
        </w:tc>
      </w:tr>
      <w:tr w:rsidR="00847D80" w:rsidRPr="001F76A5" w:rsidTr="005E5914">
        <w:tc>
          <w:tcPr>
            <w:tcW w:w="629" w:type="dxa"/>
            <w:vMerge/>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both"/>
              <w:rPr>
                <w:rFonts w:ascii="Times New Roman" w:hAnsi="Times New Roman" w:cs="Times New Roman"/>
                <w:sz w:val="22"/>
                <w:szCs w:val="22"/>
              </w:rPr>
            </w:pPr>
          </w:p>
        </w:tc>
        <w:tc>
          <w:tcPr>
            <w:tcW w:w="2329" w:type="dxa"/>
            <w:vMerge/>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both"/>
              <w:rPr>
                <w:rFonts w:ascii="Times New Roman" w:hAnsi="Times New Roman" w:cs="Times New Roman"/>
                <w:sz w:val="22"/>
                <w:szCs w:val="22"/>
              </w:rPr>
            </w:pPr>
          </w:p>
        </w:tc>
        <w:tc>
          <w:tcPr>
            <w:tcW w:w="2317" w:type="dxa"/>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Периферийная</w:t>
            </w:r>
          </w:p>
        </w:tc>
        <w:tc>
          <w:tcPr>
            <w:tcW w:w="5054" w:type="dxa"/>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0,5</w:t>
            </w:r>
          </w:p>
        </w:tc>
      </w:tr>
      <w:tr w:rsidR="00847D80" w:rsidRPr="001F76A5" w:rsidTr="005E5914">
        <w:tc>
          <w:tcPr>
            <w:tcW w:w="629" w:type="dxa"/>
            <w:vMerge/>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both"/>
              <w:rPr>
                <w:rFonts w:ascii="Times New Roman" w:hAnsi="Times New Roman" w:cs="Times New Roman"/>
                <w:sz w:val="22"/>
                <w:szCs w:val="22"/>
              </w:rPr>
            </w:pPr>
          </w:p>
        </w:tc>
        <w:tc>
          <w:tcPr>
            <w:tcW w:w="2329" w:type="dxa"/>
            <w:vMerge/>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both"/>
              <w:rPr>
                <w:rFonts w:ascii="Times New Roman" w:hAnsi="Times New Roman" w:cs="Times New Roman"/>
                <w:sz w:val="22"/>
                <w:szCs w:val="22"/>
              </w:rPr>
            </w:pPr>
          </w:p>
        </w:tc>
        <w:tc>
          <w:tcPr>
            <w:tcW w:w="2317" w:type="dxa"/>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Северная</w:t>
            </w:r>
          </w:p>
        </w:tc>
        <w:tc>
          <w:tcPr>
            <w:tcW w:w="5054" w:type="dxa"/>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Единично</w:t>
            </w:r>
          </w:p>
        </w:tc>
      </w:tr>
      <w:tr w:rsidR="00847D80" w:rsidRPr="001F76A5" w:rsidTr="005E5914">
        <w:tc>
          <w:tcPr>
            <w:tcW w:w="629" w:type="dxa"/>
            <w:vMerge w:val="restart"/>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6.3.</w:t>
            </w:r>
          </w:p>
        </w:tc>
        <w:tc>
          <w:tcPr>
            <w:tcW w:w="2329" w:type="dxa"/>
            <w:vMerge w:val="restart"/>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Заяц-беляк</w:t>
            </w:r>
          </w:p>
        </w:tc>
        <w:tc>
          <w:tcPr>
            <w:tcW w:w="2317" w:type="dxa"/>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Центральная</w:t>
            </w:r>
          </w:p>
        </w:tc>
        <w:tc>
          <w:tcPr>
            <w:tcW w:w="5054" w:type="dxa"/>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10,0</w:t>
            </w:r>
          </w:p>
        </w:tc>
      </w:tr>
      <w:tr w:rsidR="00847D80" w:rsidRPr="001F76A5" w:rsidTr="005E5914">
        <w:tc>
          <w:tcPr>
            <w:tcW w:w="629" w:type="dxa"/>
            <w:vMerge/>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both"/>
              <w:rPr>
                <w:rFonts w:ascii="Times New Roman" w:hAnsi="Times New Roman" w:cs="Times New Roman"/>
                <w:sz w:val="22"/>
                <w:szCs w:val="22"/>
              </w:rPr>
            </w:pPr>
          </w:p>
        </w:tc>
        <w:tc>
          <w:tcPr>
            <w:tcW w:w="2329" w:type="dxa"/>
            <w:vMerge/>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both"/>
              <w:rPr>
                <w:rFonts w:ascii="Times New Roman" w:hAnsi="Times New Roman" w:cs="Times New Roman"/>
                <w:sz w:val="22"/>
                <w:szCs w:val="22"/>
              </w:rPr>
            </w:pPr>
          </w:p>
        </w:tc>
        <w:tc>
          <w:tcPr>
            <w:tcW w:w="2317" w:type="dxa"/>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Периферийная</w:t>
            </w:r>
          </w:p>
        </w:tc>
        <w:tc>
          <w:tcPr>
            <w:tcW w:w="5054" w:type="dxa"/>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7,5</w:t>
            </w:r>
          </w:p>
        </w:tc>
      </w:tr>
      <w:tr w:rsidR="00847D80" w:rsidRPr="001F76A5" w:rsidTr="005E5914">
        <w:tc>
          <w:tcPr>
            <w:tcW w:w="629" w:type="dxa"/>
            <w:vMerge/>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both"/>
              <w:rPr>
                <w:rFonts w:ascii="Times New Roman" w:hAnsi="Times New Roman" w:cs="Times New Roman"/>
                <w:sz w:val="22"/>
                <w:szCs w:val="22"/>
              </w:rPr>
            </w:pPr>
          </w:p>
        </w:tc>
        <w:tc>
          <w:tcPr>
            <w:tcW w:w="2329" w:type="dxa"/>
            <w:vMerge/>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both"/>
              <w:rPr>
                <w:rFonts w:ascii="Times New Roman" w:hAnsi="Times New Roman" w:cs="Times New Roman"/>
                <w:sz w:val="22"/>
                <w:szCs w:val="22"/>
              </w:rPr>
            </w:pPr>
          </w:p>
        </w:tc>
        <w:tc>
          <w:tcPr>
            <w:tcW w:w="2317" w:type="dxa"/>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Северная</w:t>
            </w:r>
          </w:p>
        </w:tc>
        <w:tc>
          <w:tcPr>
            <w:tcW w:w="5054" w:type="dxa"/>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5,0</w:t>
            </w:r>
          </w:p>
        </w:tc>
      </w:tr>
      <w:tr w:rsidR="00847D80" w:rsidRPr="001F76A5" w:rsidTr="005E5914">
        <w:tc>
          <w:tcPr>
            <w:tcW w:w="629" w:type="dxa"/>
            <w:vMerge w:val="restart"/>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6.4.</w:t>
            </w:r>
          </w:p>
        </w:tc>
        <w:tc>
          <w:tcPr>
            <w:tcW w:w="2329" w:type="dxa"/>
            <w:vMerge w:val="restart"/>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Глухарь обыкновенный</w:t>
            </w:r>
          </w:p>
        </w:tc>
        <w:tc>
          <w:tcPr>
            <w:tcW w:w="2317" w:type="dxa"/>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Центральная</w:t>
            </w:r>
          </w:p>
        </w:tc>
        <w:tc>
          <w:tcPr>
            <w:tcW w:w="5054" w:type="dxa"/>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8,0</w:t>
            </w:r>
          </w:p>
        </w:tc>
      </w:tr>
      <w:tr w:rsidR="00847D80" w:rsidRPr="001F76A5" w:rsidTr="005E5914">
        <w:tc>
          <w:tcPr>
            <w:tcW w:w="629" w:type="dxa"/>
            <w:vMerge/>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both"/>
              <w:rPr>
                <w:rFonts w:ascii="Times New Roman" w:hAnsi="Times New Roman" w:cs="Times New Roman"/>
                <w:sz w:val="22"/>
                <w:szCs w:val="22"/>
              </w:rPr>
            </w:pPr>
          </w:p>
        </w:tc>
        <w:tc>
          <w:tcPr>
            <w:tcW w:w="2329" w:type="dxa"/>
            <w:vMerge/>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both"/>
              <w:rPr>
                <w:rFonts w:ascii="Times New Roman" w:hAnsi="Times New Roman" w:cs="Times New Roman"/>
                <w:sz w:val="22"/>
                <w:szCs w:val="22"/>
              </w:rPr>
            </w:pPr>
          </w:p>
        </w:tc>
        <w:tc>
          <w:tcPr>
            <w:tcW w:w="2317" w:type="dxa"/>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Периферийная</w:t>
            </w:r>
          </w:p>
        </w:tc>
        <w:tc>
          <w:tcPr>
            <w:tcW w:w="5054" w:type="dxa"/>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6,0</w:t>
            </w:r>
          </w:p>
        </w:tc>
      </w:tr>
      <w:tr w:rsidR="00847D80" w:rsidRPr="001F76A5" w:rsidTr="005E5914">
        <w:tc>
          <w:tcPr>
            <w:tcW w:w="629" w:type="dxa"/>
            <w:vMerge/>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both"/>
              <w:rPr>
                <w:rFonts w:ascii="Times New Roman" w:hAnsi="Times New Roman" w:cs="Times New Roman"/>
                <w:sz w:val="22"/>
                <w:szCs w:val="22"/>
              </w:rPr>
            </w:pPr>
          </w:p>
        </w:tc>
        <w:tc>
          <w:tcPr>
            <w:tcW w:w="2329" w:type="dxa"/>
            <w:vMerge/>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both"/>
              <w:rPr>
                <w:rFonts w:ascii="Times New Roman" w:hAnsi="Times New Roman" w:cs="Times New Roman"/>
                <w:sz w:val="22"/>
                <w:szCs w:val="22"/>
              </w:rPr>
            </w:pPr>
          </w:p>
        </w:tc>
        <w:tc>
          <w:tcPr>
            <w:tcW w:w="2317" w:type="dxa"/>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Северная</w:t>
            </w:r>
          </w:p>
        </w:tc>
        <w:tc>
          <w:tcPr>
            <w:tcW w:w="5054" w:type="dxa"/>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4,0</w:t>
            </w:r>
          </w:p>
        </w:tc>
      </w:tr>
      <w:tr w:rsidR="00847D80" w:rsidRPr="001F76A5" w:rsidTr="005E5914">
        <w:tc>
          <w:tcPr>
            <w:tcW w:w="629" w:type="dxa"/>
            <w:vMerge w:val="restart"/>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6.5.</w:t>
            </w:r>
          </w:p>
        </w:tc>
        <w:tc>
          <w:tcPr>
            <w:tcW w:w="2329" w:type="dxa"/>
            <w:vMerge w:val="restart"/>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Тетерев</w:t>
            </w:r>
          </w:p>
        </w:tc>
        <w:tc>
          <w:tcPr>
            <w:tcW w:w="2317" w:type="dxa"/>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Центральная</w:t>
            </w:r>
          </w:p>
        </w:tc>
        <w:tc>
          <w:tcPr>
            <w:tcW w:w="5054" w:type="dxa"/>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20,0</w:t>
            </w:r>
          </w:p>
        </w:tc>
      </w:tr>
      <w:tr w:rsidR="00847D80" w:rsidRPr="001F76A5" w:rsidTr="005E5914">
        <w:tc>
          <w:tcPr>
            <w:tcW w:w="629" w:type="dxa"/>
            <w:vMerge/>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both"/>
              <w:rPr>
                <w:rFonts w:ascii="Times New Roman" w:hAnsi="Times New Roman" w:cs="Times New Roman"/>
                <w:sz w:val="22"/>
                <w:szCs w:val="22"/>
              </w:rPr>
            </w:pPr>
          </w:p>
        </w:tc>
        <w:tc>
          <w:tcPr>
            <w:tcW w:w="2329" w:type="dxa"/>
            <w:vMerge/>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both"/>
              <w:rPr>
                <w:rFonts w:ascii="Times New Roman" w:hAnsi="Times New Roman" w:cs="Times New Roman"/>
                <w:sz w:val="22"/>
                <w:szCs w:val="22"/>
              </w:rPr>
            </w:pPr>
          </w:p>
        </w:tc>
        <w:tc>
          <w:tcPr>
            <w:tcW w:w="2317" w:type="dxa"/>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Периферийная</w:t>
            </w:r>
          </w:p>
        </w:tc>
        <w:tc>
          <w:tcPr>
            <w:tcW w:w="5054" w:type="dxa"/>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15,0</w:t>
            </w:r>
          </w:p>
        </w:tc>
      </w:tr>
      <w:tr w:rsidR="00847D80" w:rsidRPr="001F76A5" w:rsidTr="005E5914">
        <w:tc>
          <w:tcPr>
            <w:tcW w:w="629" w:type="dxa"/>
            <w:vMerge/>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both"/>
              <w:rPr>
                <w:rFonts w:ascii="Times New Roman" w:hAnsi="Times New Roman" w:cs="Times New Roman"/>
                <w:sz w:val="22"/>
                <w:szCs w:val="22"/>
              </w:rPr>
            </w:pPr>
          </w:p>
        </w:tc>
        <w:tc>
          <w:tcPr>
            <w:tcW w:w="2329" w:type="dxa"/>
            <w:vMerge/>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both"/>
              <w:rPr>
                <w:rFonts w:ascii="Times New Roman" w:hAnsi="Times New Roman" w:cs="Times New Roman"/>
                <w:sz w:val="22"/>
                <w:szCs w:val="22"/>
              </w:rPr>
            </w:pPr>
          </w:p>
        </w:tc>
        <w:tc>
          <w:tcPr>
            <w:tcW w:w="2317" w:type="dxa"/>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both"/>
              <w:rPr>
                <w:rFonts w:ascii="Times New Roman" w:hAnsi="Times New Roman" w:cs="Times New Roman"/>
                <w:sz w:val="22"/>
                <w:szCs w:val="22"/>
              </w:rPr>
            </w:pPr>
            <w:r w:rsidRPr="001F76A5">
              <w:rPr>
                <w:rFonts w:ascii="Times New Roman" w:hAnsi="Times New Roman" w:cs="Times New Roman"/>
                <w:sz w:val="22"/>
                <w:szCs w:val="22"/>
              </w:rPr>
              <w:t>Северная</w:t>
            </w:r>
          </w:p>
        </w:tc>
        <w:tc>
          <w:tcPr>
            <w:tcW w:w="5054" w:type="dxa"/>
            <w:tcBorders>
              <w:top w:val="single" w:sz="4" w:space="0" w:color="auto"/>
              <w:left w:val="single" w:sz="4" w:space="0" w:color="auto"/>
              <w:bottom w:val="single" w:sz="4" w:space="0" w:color="auto"/>
              <w:right w:val="single" w:sz="4" w:space="0" w:color="auto"/>
            </w:tcBorders>
          </w:tcPr>
          <w:p w:rsidR="00847D80" w:rsidRPr="001F76A5" w:rsidRDefault="00847D80"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10,0</w:t>
            </w:r>
          </w:p>
        </w:tc>
      </w:tr>
    </w:tbl>
    <w:p w:rsidR="00847D80" w:rsidRPr="001F76A5" w:rsidRDefault="00847D80" w:rsidP="00847D80">
      <w:pPr>
        <w:pStyle w:val="ConsPlusNormal"/>
        <w:jc w:val="both"/>
        <w:rPr>
          <w:rFonts w:ascii="Times New Roman" w:hAnsi="Times New Roman" w:cs="Times New Roman"/>
          <w:sz w:val="24"/>
          <w:szCs w:val="24"/>
        </w:rPr>
      </w:pPr>
    </w:p>
    <w:p w:rsidR="00847D80" w:rsidRPr="001F76A5" w:rsidRDefault="00847D80" w:rsidP="00847D80">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Приведены показатели плотности заселения животных, соответствующие III классу бонитета для указанных видов животных. При существенных отличиях фактического класса бонитета (устанавливается по материалам внутрихозяйственного охотничьего устройства) от приведенных показателей условия к минимальной плотности заселения основных видов охотничьих животных, при которой допускается их изъятие из среды обитания, соответственно изменяются в соответствии с показателями, приведенными в разделе.</w:t>
      </w:r>
    </w:p>
    <w:p w:rsidR="00847D80" w:rsidRPr="001F76A5" w:rsidRDefault="00847D80" w:rsidP="00847D80">
      <w:pPr>
        <w:pStyle w:val="ConsPlusNormal"/>
        <w:ind w:firstLine="540"/>
        <w:jc w:val="both"/>
        <w:rPr>
          <w:rFonts w:ascii="Times New Roman" w:hAnsi="Times New Roman" w:cs="Times New Roman"/>
          <w:sz w:val="24"/>
          <w:szCs w:val="24"/>
        </w:rPr>
      </w:pPr>
    </w:p>
    <w:p w:rsidR="00847D80" w:rsidRPr="001F76A5" w:rsidRDefault="00847D80" w:rsidP="00847D80">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Минимальный объем биотехнических мероприятий (по охотхозяйственным зонам)</w:t>
      </w:r>
    </w:p>
    <w:p w:rsidR="00847D80" w:rsidRPr="001F76A5" w:rsidRDefault="00847D80" w:rsidP="00847D80">
      <w:pPr>
        <w:pStyle w:val="ConsPlusNormal"/>
        <w:ind w:firstLine="540"/>
        <w:jc w:val="right"/>
        <w:rPr>
          <w:rFonts w:ascii="Times New Roman" w:hAnsi="Times New Roman" w:cs="Times New Roman"/>
          <w:sz w:val="24"/>
          <w:szCs w:val="24"/>
        </w:rPr>
      </w:pPr>
      <w:r w:rsidRPr="001F76A5">
        <w:rPr>
          <w:rFonts w:ascii="Times New Roman" w:hAnsi="Times New Roman" w:cs="Times New Roman"/>
          <w:sz w:val="24"/>
          <w:szCs w:val="24"/>
        </w:rPr>
        <w:t xml:space="preserve">Таблица </w:t>
      </w:r>
      <w:r w:rsidR="005C3AF5" w:rsidRPr="001F76A5">
        <w:rPr>
          <w:rFonts w:ascii="Times New Roman" w:hAnsi="Times New Roman" w:cs="Times New Roman"/>
          <w:sz w:val="24"/>
          <w:szCs w:val="24"/>
        </w:rPr>
        <w:t>6</w:t>
      </w:r>
      <w:r w:rsidRPr="001F76A5">
        <w:rPr>
          <w:rFonts w:ascii="Times New Roman" w:hAnsi="Times New Roman" w:cs="Times New Roman"/>
          <w:sz w:val="24"/>
          <w:szCs w:val="24"/>
        </w:rPr>
        <w:t>.5</w:t>
      </w:r>
    </w:p>
    <w:tbl>
      <w:tblPr>
        <w:tblW w:w="5000" w:type="pct"/>
        <w:tblCellMar>
          <w:top w:w="57" w:type="dxa"/>
          <w:left w:w="62" w:type="dxa"/>
          <w:bottom w:w="57" w:type="dxa"/>
          <w:right w:w="62" w:type="dxa"/>
        </w:tblCellMar>
        <w:tblLook w:val="0000" w:firstRow="0" w:lastRow="0" w:firstColumn="0" w:lastColumn="0" w:noHBand="0" w:noVBand="0"/>
      </w:tblPr>
      <w:tblGrid>
        <w:gridCol w:w="649"/>
        <w:gridCol w:w="2307"/>
        <w:gridCol w:w="1110"/>
        <w:gridCol w:w="1329"/>
        <w:gridCol w:w="1511"/>
        <w:gridCol w:w="997"/>
        <w:gridCol w:w="2426"/>
      </w:tblGrid>
      <w:tr w:rsidR="00847D80" w:rsidRPr="00681574" w:rsidTr="00681574">
        <w:trPr>
          <w:tblHeader/>
        </w:trPr>
        <w:tc>
          <w:tcPr>
            <w:tcW w:w="434" w:type="pct"/>
            <w:vMerge w:val="restart"/>
            <w:tcBorders>
              <w:top w:val="single" w:sz="4" w:space="0" w:color="auto"/>
              <w:left w:val="single" w:sz="4" w:space="0" w:color="auto"/>
              <w:bottom w:val="single" w:sz="4" w:space="0" w:color="auto"/>
              <w:right w:val="single" w:sz="4" w:space="0" w:color="auto"/>
            </w:tcBorders>
            <w:vAlign w:val="center"/>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 п/п</w:t>
            </w:r>
          </w:p>
        </w:tc>
        <w:tc>
          <w:tcPr>
            <w:tcW w:w="1237" w:type="pct"/>
            <w:vMerge w:val="restart"/>
            <w:tcBorders>
              <w:top w:val="single" w:sz="4" w:space="0" w:color="auto"/>
              <w:left w:val="single" w:sz="4" w:space="0" w:color="auto"/>
              <w:bottom w:val="single" w:sz="4" w:space="0" w:color="auto"/>
              <w:right w:val="single" w:sz="4" w:space="0" w:color="auto"/>
            </w:tcBorders>
            <w:vAlign w:val="center"/>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Наименование мероприятия</w:t>
            </w:r>
          </w:p>
        </w:tc>
        <w:tc>
          <w:tcPr>
            <w:tcW w:w="525" w:type="pct"/>
            <w:vMerge w:val="restart"/>
            <w:tcBorders>
              <w:top w:val="single" w:sz="4" w:space="0" w:color="auto"/>
              <w:left w:val="single" w:sz="4" w:space="0" w:color="auto"/>
              <w:bottom w:val="single" w:sz="4" w:space="0" w:color="auto"/>
              <w:right w:val="single" w:sz="4" w:space="0" w:color="auto"/>
            </w:tcBorders>
            <w:vAlign w:val="center"/>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Единица измерения</w:t>
            </w:r>
          </w:p>
        </w:tc>
        <w:tc>
          <w:tcPr>
            <w:tcW w:w="1510" w:type="pct"/>
            <w:gridSpan w:val="3"/>
            <w:tcBorders>
              <w:top w:val="single" w:sz="4" w:space="0" w:color="auto"/>
              <w:left w:val="single" w:sz="4" w:space="0" w:color="auto"/>
              <w:bottom w:val="single" w:sz="4" w:space="0" w:color="auto"/>
              <w:right w:val="single" w:sz="4" w:space="0" w:color="auto"/>
            </w:tcBorders>
            <w:vAlign w:val="center"/>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Количество по охотхозяйственным зонам</w:t>
            </w:r>
          </w:p>
        </w:tc>
        <w:tc>
          <w:tcPr>
            <w:tcW w:w="1294" w:type="pct"/>
            <w:vMerge w:val="restart"/>
            <w:tcBorders>
              <w:top w:val="single" w:sz="4" w:space="0" w:color="auto"/>
              <w:left w:val="single" w:sz="4" w:space="0" w:color="auto"/>
              <w:bottom w:val="single" w:sz="4" w:space="0" w:color="auto"/>
              <w:right w:val="single" w:sz="4" w:space="0" w:color="auto"/>
            </w:tcBorders>
            <w:vAlign w:val="center"/>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Примечание</w:t>
            </w:r>
          </w:p>
        </w:tc>
      </w:tr>
      <w:tr w:rsidR="00847D80" w:rsidRPr="00681574" w:rsidTr="00681574">
        <w:trPr>
          <w:tblHeader/>
        </w:trPr>
        <w:tc>
          <w:tcPr>
            <w:tcW w:w="434" w:type="pct"/>
            <w:vMerge/>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both"/>
              <w:rPr>
                <w:rFonts w:ascii="Times New Roman" w:hAnsi="Times New Roman" w:cs="Times New Roman"/>
                <w:sz w:val="22"/>
                <w:szCs w:val="22"/>
              </w:rPr>
            </w:pPr>
          </w:p>
        </w:tc>
        <w:tc>
          <w:tcPr>
            <w:tcW w:w="1237" w:type="pct"/>
            <w:vMerge/>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both"/>
              <w:rPr>
                <w:rFonts w:ascii="Times New Roman" w:hAnsi="Times New Roman" w:cs="Times New Roman"/>
                <w:sz w:val="22"/>
                <w:szCs w:val="22"/>
              </w:rPr>
            </w:pPr>
          </w:p>
        </w:tc>
        <w:tc>
          <w:tcPr>
            <w:tcW w:w="525" w:type="pct"/>
            <w:vMerge/>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both"/>
              <w:rPr>
                <w:rFonts w:ascii="Times New Roman" w:hAnsi="Times New Roman" w:cs="Times New Roman"/>
                <w:sz w:val="22"/>
                <w:szCs w:val="22"/>
              </w:rPr>
            </w:pPr>
          </w:p>
        </w:tc>
        <w:tc>
          <w:tcPr>
            <w:tcW w:w="481" w:type="pct"/>
            <w:tcBorders>
              <w:top w:val="single" w:sz="4" w:space="0" w:color="auto"/>
              <w:left w:val="single" w:sz="4" w:space="0" w:color="auto"/>
              <w:bottom w:val="single" w:sz="4" w:space="0" w:color="auto"/>
              <w:right w:val="single" w:sz="4" w:space="0" w:color="auto"/>
            </w:tcBorders>
            <w:vAlign w:val="center"/>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Центральная</w:t>
            </w:r>
          </w:p>
        </w:tc>
        <w:tc>
          <w:tcPr>
            <w:tcW w:w="549" w:type="pct"/>
            <w:tcBorders>
              <w:top w:val="single" w:sz="4" w:space="0" w:color="auto"/>
              <w:left w:val="single" w:sz="4" w:space="0" w:color="auto"/>
              <w:bottom w:val="single" w:sz="4" w:space="0" w:color="auto"/>
              <w:right w:val="single" w:sz="4" w:space="0" w:color="auto"/>
            </w:tcBorders>
            <w:vAlign w:val="center"/>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Периферийная</w:t>
            </w:r>
          </w:p>
        </w:tc>
        <w:tc>
          <w:tcPr>
            <w:tcW w:w="480" w:type="pct"/>
            <w:tcBorders>
              <w:top w:val="single" w:sz="4" w:space="0" w:color="auto"/>
              <w:left w:val="single" w:sz="4" w:space="0" w:color="auto"/>
              <w:bottom w:val="single" w:sz="4" w:space="0" w:color="auto"/>
              <w:right w:val="single" w:sz="4" w:space="0" w:color="auto"/>
            </w:tcBorders>
            <w:vAlign w:val="center"/>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Северная</w:t>
            </w:r>
          </w:p>
        </w:tc>
        <w:tc>
          <w:tcPr>
            <w:tcW w:w="1294" w:type="pct"/>
            <w:vMerge/>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p>
        </w:tc>
      </w:tr>
      <w:tr w:rsidR="00847D80" w:rsidRPr="00681574" w:rsidTr="00681574">
        <w:tc>
          <w:tcPr>
            <w:tcW w:w="434" w:type="pct"/>
            <w:vMerge w:val="restar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10.1.</w:t>
            </w:r>
          </w:p>
        </w:tc>
        <w:tc>
          <w:tcPr>
            <w:tcW w:w="1237" w:type="pct"/>
            <w:vMerge w:val="restar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both"/>
              <w:rPr>
                <w:rFonts w:ascii="Times New Roman" w:hAnsi="Times New Roman" w:cs="Times New Roman"/>
                <w:sz w:val="22"/>
                <w:szCs w:val="22"/>
              </w:rPr>
            </w:pPr>
            <w:r w:rsidRPr="00681574">
              <w:rPr>
                <w:rFonts w:ascii="Times New Roman" w:hAnsi="Times New Roman" w:cs="Times New Roman"/>
                <w:sz w:val="22"/>
                <w:szCs w:val="22"/>
              </w:rPr>
              <w:t>Минеральная подкормка лося</w:t>
            </w:r>
          </w:p>
        </w:tc>
        <w:tc>
          <w:tcPr>
            <w:tcW w:w="525"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дней</w:t>
            </w:r>
          </w:p>
        </w:tc>
        <w:tc>
          <w:tcPr>
            <w:tcW w:w="481"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210</w:t>
            </w:r>
          </w:p>
        </w:tc>
        <w:tc>
          <w:tcPr>
            <w:tcW w:w="549"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210</w:t>
            </w:r>
          </w:p>
        </w:tc>
        <w:tc>
          <w:tcPr>
            <w:tcW w:w="480"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210</w:t>
            </w:r>
          </w:p>
        </w:tc>
        <w:tc>
          <w:tcPr>
            <w:tcW w:w="1294"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both"/>
              <w:rPr>
                <w:rFonts w:ascii="Times New Roman" w:hAnsi="Times New Roman" w:cs="Times New Roman"/>
                <w:sz w:val="22"/>
                <w:szCs w:val="22"/>
              </w:rPr>
            </w:pPr>
            <w:r w:rsidRPr="00681574">
              <w:rPr>
                <w:rFonts w:ascii="Times New Roman" w:hAnsi="Times New Roman" w:cs="Times New Roman"/>
                <w:sz w:val="22"/>
                <w:szCs w:val="22"/>
              </w:rPr>
              <w:t>декабрь – июнь</w:t>
            </w:r>
          </w:p>
        </w:tc>
      </w:tr>
      <w:tr w:rsidR="00847D80" w:rsidRPr="00681574" w:rsidTr="00681574">
        <w:tc>
          <w:tcPr>
            <w:tcW w:w="434" w:type="pct"/>
            <w:vMerge/>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both"/>
              <w:rPr>
                <w:rFonts w:ascii="Times New Roman" w:hAnsi="Times New Roman" w:cs="Times New Roman"/>
                <w:sz w:val="22"/>
                <w:szCs w:val="22"/>
              </w:rPr>
            </w:pPr>
          </w:p>
        </w:tc>
        <w:tc>
          <w:tcPr>
            <w:tcW w:w="1237" w:type="pct"/>
            <w:vMerge/>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both"/>
              <w:rPr>
                <w:rFonts w:ascii="Times New Roman" w:hAnsi="Times New Roman" w:cs="Times New Roman"/>
                <w:sz w:val="22"/>
                <w:szCs w:val="22"/>
              </w:rPr>
            </w:pPr>
          </w:p>
        </w:tc>
        <w:tc>
          <w:tcPr>
            <w:tcW w:w="525"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г</w:t>
            </w:r>
          </w:p>
        </w:tc>
        <w:tc>
          <w:tcPr>
            <w:tcW w:w="481"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30</w:t>
            </w:r>
          </w:p>
        </w:tc>
        <w:tc>
          <w:tcPr>
            <w:tcW w:w="549"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30</w:t>
            </w:r>
          </w:p>
        </w:tc>
        <w:tc>
          <w:tcPr>
            <w:tcW w:w="480"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30</w:t>
            </w:r>
          </w:p>
        </w:tc>
        <w:tc>
          <w:tcPr>
            <w:tcW w:w="1294"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both"/>
              <w:rPr>
                <w:rFonts w:ascii="Times New Roman" w:hAnsi="Times New Roman" w:cs="Times New Roman"/>
                <w:sz w:val="22"/>
                <w:szCs w:val="22"/>
              </w:rPr>
            </w:pPr>
            <w:r w:rsidRPr="00681574">
              <w:rPr>
                <w:rFonts w:ascii="Times New Roman" w:hAnsi="Times New Roman" w:cs="Times New Roman"/>
                <w:sz w:val="22"/>
                <w:szCs w:val="22"/>
              </w:rPr>
              <w:t>ежедневная потребность одной особи</w:t>
            </w:r>
          </w:p>
        </w:tc>
      </w:tr>
      <w:tr w:rsidR="00847D80" w:rsidRPr="00681574" w:rsidTr="00681574">
        <w:tc>
          <w:tcPr>
            <w:tcW w:w="434" w:type="pct"/>
            <w:vMerge/>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both"/>
              <w:rPr>
                <w:rFonts w:ascii="Times New Roman" w:hAnsi="Times New Roman" w:cs="Times New Roman"/>
                <w:sz w:val="22"/>
                <w:szCs w:val="22"/>
              </w:rPr>
            </w:pPr>
          </w:p>
        </w:tc>
        <w:tc>
          <w:tcPr>
            <w:tcW w:w="1237" w:type="pct"/>
            <w:vMerge/>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both"/>
              <w:rPr>
                <w:rFonts w:ascii="Times New Roman" w:hAnsi="Times New Roman" w:cs="Times New Roman"/>
                <w:sz w:val="22"/>
                <w:szCs w:val="22"/>
              </w:rPr>
            </w:pPr>
          </w:p>
        </w:tc>
        <w:tc>
          <w:tcPr>
            <w:tcW w:w="525"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кг</w:t>
            </w:r>
          </w:p>
        </w:tc>
        <w:tc>
          <w:tcPr>
            <w:tcW w:w="481"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6,3</w:t>
            </w:r>
          </w:p>
        </w:tc>
        <w:tc>
          <w:tcPr>
            <w:tcW w:w="549"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6,3</w:t>
            </w:r>
          </w:p>
        </w:tc>
        <w:tc>
          <w:tcPr>
            <w:tcW w:w="480"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6,3</w:t>
            </w:r>
          </w:p>
        </w:tc>
        <w:tc>
          <w:tcPr>
            <w:tcW w:w="1294"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both"/>
              <w:rPr>
                <w:rFonts w:ascii="Times New Roman" w:hAnsi="Times New Roman" w:cs="Times New Roman"/>
                <w:sz w:val="22"/>
                <w:szCs w:val="22"/>
              </w:rPr>
            </w:pPr>
            <w:r w:rsidRPr="00681574">
              <w:rPr>
                <w:rFonts w:ascii="Times New Roman" w:hAnsi="Times New Roman" w:cs="Times New Roman"/>
                <w:sz w:val="22"/>
                <w:szCs w:val="22"/>
              </w:rPr>
              <w:t>годовая потребность одной особи</w:t>
            </w:r>
          </w:p>
        </w:tc>
      </w:tr>
      <w:tr w:rsidR="00847D80" w:rsidRPr="00681574" w:rsidTr="00681574">
        <w:tc>
          <w:tcPr>
            <w:tcW w:w="434" w:type="pct"/>
            <w:vMerge/>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both"/>
              <w:rPr>
                <w:rFonts w:ascii="Times New Roman" w:hAnsi="Times New Roman" w:cs="Times New Roman"/>
                <w:sz w:val="22"/>
                <w:szCs w:val="22"/>
              </w:rPr>
            </w:pPr>
          </w:p>
        </w:tc>
        <w:tc>
          <w:tcPr>
            <w:tcW w:w="1237" w:type="pct"/>
            <w:vMerge/>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both"/>
              <w:rPr>
                <w:rFonts w:ascii="Times New Roman" w:hAnsi="Times New Roman" w:cs="Times New Roman"/>
                <w:sz w:val="22"/>
                <w:szCs w:val="22"/>
              </w:rPr>
            </w:pPr>
          </w:p>
        </w:tc>
        <w:tc>
          <w:tcPr>
            <w:tcW w:w="525"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кг</w:t>
            </w:r>
          </w:p>
        </w:tc>
        <w:tc>
          <w:tcPr>
            <w:tcW w:w="481"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25</w:t>
            </w:r>
          </w:p>
        </w:tc>
        <w:tc>
          <w:tcPr>
            <w:tcW w:w="549"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25</w:t>
            </w:r>
          </w:p>
        </w:tc>
        <w:tc>
          <w:tcPr>
            <w:tcW w:w="480"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25</w:t>
            </w:r>
          </w:p>
        </w:tc>
        <w:tc>
          <w:tcPr>
            <w:tcW w:w="1294"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both"/>
              <w:rPr>
                <w:rFonts w:ascii="Times New Roman" w:hAnsi="Times New Roman" w:cs="Times New Roman"/>
                <w:sz w:val="22"/>
                <w:szCs w:val="22"/>
              </w:rPr>
            </w:pPr>
            <w:r w:rsidRPr="00681574">
              <w:rPr>
                <w:rFonts w:ascii="Times New Roman" w:hAnsi="Times New Roman" w:cs="Times New Roman"/>
                <w:sz w:val="22"/>
                <w:szCs w:val="22"/>
              </w:rPr>
              <w:t>годовая загрузка одного солонца</w:t>
            </w:r>
          </w:p>
        </w:tc>
      </w:tr>
      <w:tr w:rsidR="00847D80" w:rsidRPr="00681574" w:rsidTr="00681574">
        <w:tc>
          <w:tcPr>
            <w:tcW w:w="434" w:type="pct"/>
            <w:vMerge/>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both"/>
              <w:rPr>
                <w:rFonts w:ascii="Times New Roman" w:hAnsi="Times New Roman" w:cs="Times New Roman"/>
                <w:sz w:val="22"/>
                <w:szCs w:val="22"/>
              </w:rPr>
            </w:pPr>
          </w:p>
        </w:tc>
        <w:tc>
          <w:tcPr>
            <w:tcW w:w="1237" w:type="pct"/>
            <w:vMerge/>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both"/>
              <w:rPr>
                <w:rFonts w:ascii="Times New Roman" w:hAnsi="Times New Roman" w:cs="Times New Roman"/>
                <w:sz w:val="22"/>
                <w:szCs w:val="22"/>
              </w:rPr>
            </w:pPr>
          </w:p>
        </w:tc>
        <w:tc>
          <w:tcPr>
            <w:tcW w:w="525"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тыс. га</w:t>
            </w:r>
          </w:p>
        </w:tc>
        <w:tc>
          <w:tcPr>
            <w:tcW w:w="481"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2,5</w:t>
            </w:r>
          </w:p>
        </w:tc>
        <w:tc>
          <w:tcPr>
            <w:tcW w:w="549"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3,0</w:t>
            </w:r>
          </w:p>
        </w:tc>
        <w:tc>
          <w:tcPr>
            <w:tcW w:w="480"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7,7</w:t>
            </w:r>
          </w:p>
        </w:tc>
        <w:tc>
          <w:tcPr>
            <w:tcW w:w="1294"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both"/>
              <w:rPr>
                <w:rFonts w:ascii="Times New Roman" w:hAnsi="Times New Roman" w:cs="Times New Roman"/>
                <w:sz w:val="22"/>
                <w:szCs w:val="22"/>
              </w:rPr>
            </w:pPr>
            <w:r w:rsidRPr="00681574">
              <w:rPr>
                <w:rFonts w:ascii="Times New Roman" w:hAnsi="Times New Roman" w:cs="Times New Roman"/>
                <w:sz w:val="22"/>
                <w:szCs w:val="22"/>
              </w:rPr>
              <w:t>один солонец на площадь лесных угодий</w:t>
            </w:r>
          </w:p>
        </w:tc>
      </w:tr>
      <w:tr w:rsidR="00847D80" w:rsidRPr="00681574" w:rsidTr="00681574">
        <w:tc>
          <w:tcPr>
            <w:tcW w:w="434" w:type="pct"/>
            <w:vMerge w:val="restar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10.2.</w:t>
            </w:r>
          </w:p>
        </w:tc>
        <w:tc>
          <w:tcPr>
            <w:tcW w:w="1237" w:type="pct"/>
            <w:vMerge w:val="restar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both"/>
              <w:rPr>
                <w:rFonts w:ascii="Times New Roman" w:hAnsi="Times New Roman" w:cs="Times New Roman"/>
                <w:sz w:val="22"/>
                <w:szCs w:val="22"/>
              </w:rPr>
            </w:pPr>
            <w:r w:rsidRPr="00681574">
              <w:rPr>
                <w:rFonts w:ascii="Times New Roman" w:hAnsi="Times New Roman" w:cs="Times New Roman"/>
                <w:sz w:val="22"/>
                <w:szCs w:val="22"/>
              </w:rPr>
              <w:t>Подкормка кабанов</w:t>
            </w:r>
          </w:p>
        </w:tc>
        <w:tc>
          <w:tcPr>
            <w:tcW w:w="525"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дней</w:t>
            </w:r>
          </w:p>
        </w:tc>
        <w:tc>
          <w:tcPr>
            <w:tcW w:w="481"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100</w:t>
            </w:r>
          </w:p>
        </w:tc>
        <w:tc>
          <w:tcPr>
            <w:tcW w:w="549"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100</w:t>
            </w:r>
          </w:p>
        </w:tc>
        <w:tc>
          <w:tcPr>
            <w:tcW w:w="480"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120</w:t>
            </w:r>
          </w:p>
        </w:tc>
        <w:tc>
          <w:tcPr>
            <w:tcW w:w="1294"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both"/>
              <w:rPr>
                <w:rFonts w:ascii="Times New Roman" w:hAnsi="Times New Roman" w:cs="Times New Roman"/>
                <w:sz w:val="22"/>
                <w:szCs w:val="22"/>
              </w:rPr>
            </w:pPr>
            <w:r w:rsidRPr="00681574">
              <w:rPr>
                <w:rFonts w:ascii="Times New Roman" w:hAnsi="Times New Roman" w:cs="Times New Roman"/>
                <w:sz w:val="22"/>
                <w:szCs w:val="22"/>
              </w:rPr>
              <w:t>декабрь – март</w:t>
            </w:r>
          </w:p>
        </w:tc>
      </w:tr>
      <w:tr w:rsidR="00847D80" w:rsidRPr="00681574" w:rsidTr="00681574">
        <w:tc>
          <w:tcPr>
            <w:tcW w:w="434" w:type="pct"/>
            <w:vMerge/>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both"/>
              <w:rPr>
                <w:rFonts w:ascii="Times New Roman" w:hAnsi="Times New Roman" w:cs="Times New Roman"/>
                <w:sz w:val="22"/>
                <w:szCs w:val="22"/>
              </w:rPr>
            </w:pPr>
          </w:p>
        </w:tc>
        <w:tc>
          <w:tcPr>
            <w:tcW w:w="1237" w:type="pct"/>
            <w:vMerge/>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both"/>
              <w:rPr>
                <w:rFonts w:ascii="Times New Roman" w:hAnsi="Times New Roman" w:cs="Times New Roman"/>
                <w:sz w:val="22"/>
                <w:szCs w:val="22"/>
              </w:rPr>
            </w:pPr>
          </w:p>
        </w:tc>
        <w:tc>
          <w:tcPr>
            <w:tcW w:w="525"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кг</w:t>
            </w:r>
          </w:p>
        </w:tc>
        <w:tc>
          <w:tcPr>
            <w:tcW w:w="481"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0,5</w:t>
            </w:r>
          </w:p>
        </w:tc>
        <w:tc>
          <w:tcPr>
            <w:tcW w:w="549"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0,75</w:t>
            </w:r>
          </w:p>
        </w:tc>
        <w:tc>
          <w:tcPr>
            <w:tcW w:w="480"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1,0</w:t>
            </w:r>
          </w:p>
        </w:tc>
        <w:tc>
          <w:tcPr>
            <w:tcW w:w="1294"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both"/>
              <w:rPr>
                <w:rFonts w:ascii="Times New Roman" w:hAnsi="Times New Roman" w:cs="Times New Roman"/>
                <w:sz w:val="22"/>
                <w:szCs w:val="22"/>
              </w:rPr>
            </w:pPr>
            <w:r w:rsidRPr="00681574">
              <w:rPr>
                <w:rFonts w:ascii="Times New Roman" w:hAnsi="Times New Roman" w:cs="Times New Roman"/>
                <w:sz w:val="22"/>
                <w:szCs w:val="22"/>
              </w:rPr>
              <w:t>подкормка одной особи в сутки</w:t>
            </w:r>
          </w:p>
        </w:tc>
      </w:tr>
      <w:tr w:rsidR="00847D80" w:rsidRPr="00681574" w:rsidTr="00681574">
        <w:tc>
          <w:tcPr>
            <w:tcW w:w="434" w:type="pct"/>
            <w:vMerge/>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both"/>
              <w:rPr>
                <w:rFonts w:ascii="Times New Roman" w:hAnsi="Times New Roman" w:cs="Times New Roman"/>
                <w:sz w:val="22"/>
                <w:szCs w:val="22"/>
              </w:rPr>
            </w:pPr>
          </w:p>
        </w:tc>
        <w:tc>
          <w:tcPr>
            <w:tcW w:w="1237" w:type="pct"/>
            <w:vMerge/>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both"/>
              <w:rPr>
                <w:rFonts w:ascii="Times New Roman" w:hAnsi="Times New Roman" w:cs="Times New Roman"/>
                <w:sz w:val="22"/>
                <w:szCs w:val="22"/>
              </w:rPr>
            </w:pPr>
          </w:p>
        </w:tc>
        <w:tc>
          <w:tcPr>
            <w:tcW w:w="525"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кг</w:t>
            </w:r>
          </w:p>
        </w:tc>
        <w:tc>
          <w:tcPr>
            <w:tcW w:w="481"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50</w:t>
            </w:r>
          </w:p>
        </w:tc>
        <w:tc>
          <w:tcPr>
            <w:tcW w:w="549"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75</w:t>
            </w:r>
          </w:p>
        </w:tc>
        <w:tc>
          <w:tcPr>
            <w:tcW w:w="480"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120</w:t>
            </w:r>
          </w:p>
        </w:tc>
        <w:tc>
          <w:tcPr>
            <w:tcW w:w="1294"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both"/>
              <w:rPr>
                <w:rFonts w:ascii="Times New Roman" w:hAnsi="Times New Roman" w:cs="Times New Roman"/>
                <w:sz w:val="22"/>
                <w:szCs w:val="22"/>
              </w:rPr>
            </w:pPr>
            <w:r w:rsidRPr="00681574">
              <w:rPr>
                <w:rFonts w:ascii="Times New Roman" w:hAnsi="Times New Roman" w:cs="Times New Roman"/>
                <w:sz w:val="22"/>
                <w:szCs w:val="22"/>
              </w:rPr>
              <w:t>подкормка одной особи за сезон</w:t>
            </w:r>
          </w:p>
        </w:tc>
      </w:tr>
      <w:tr w:rsidR="00847D80" w:rsidRPr="00681574" w:rsidTr="00681574">
        <w:tc>
          <w:tcPr>
            <w:tcW w:w="434"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10.3.</w:t>
            </w:r>
          </w:p>
        </w:tc>
        <w:tc>
          <w:tcPr>
            <w:tcW w:w="1237"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both"/>
              <w:rPr>
                <w:rFonts w:ascii="Times New Roman" w:hAnsi="Times New Roman" w:cs="Times New Roman"/>
                <w:sz w:val="22"/>
                <w:szCs w:val="22"/>
              </w:rPr>
            </w:pPr>
            <w:r w:rsidRPr="00681574">
              <w:rPr>
                <w:rFonts w:ascii="Times New Roman" w:hAnsi="Times New Roman" w:cs="Times New Roman"/>
                <w:sz w:val="22"/>
                <w:szCs w:val="22"/>
              </w:rPr>
              <w:t>Кормовые поля на 10 кабанов</w:t>
            </w:r>
          </w:p>
        </w:tc>
        <w:tc>
          <w:tcPr>
            <w:tcW w:w="525"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га</w:t>
            </w:r>
          </w:p>
        </w:tc>
        <w:tc>
          <w:tcPr>
            <w:tcW w:w="481"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0,5</w:t>
            </w:r>
          </w:p>
        </w:tc>
        <w:tc>
          <w:tcPr>
            <w:tcW w:w="549"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0,75</w:t>
            </w:r>
          </w:p>
        </w:tc>
        <w:tc>
          <w:tcPr>
            <w:tcW w:w="480"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1,0</w:t>
            </w:r>
          </w:p>
        </w:tc>
        <w:tc>
          <w:tcPr>
            <w:tcW w:w="1294"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both"/>
              <w:rPr>
                <w:rFonts w:ascii="Times New Roman" w:hAnsi="Times New Roman" w:cs="Times New Roman"/>
                <w:sz w:val="22"/>
                <w:szCs w:val="22"/>
              </w:rPr>
            </w:pPr>
            <w:r w:rsidRPr="00681574">
              <w:rPr>
                <w:rFonts w:ascii="Times New Roman" w:hAnsi="Times New Roman" w:cs="Times New Roman"/>
                <w:sz w:val="22"/>
                <w:szCs w:val="22"/>
              </w:rPr>
              <w:t>площадь посевов, на которых производится охота, не учитывается</w:t>
            </w:r>
          </w:p>
        </w:tc>
      </w:tr>
      <w:tr w:rsidR="00847D80" w:rsidRPr="00681574" w:rsidTr="00681574">
        <w:tc>
          <w:tcPr>
            <w:tcW w:w="434" w:type="pct"/>
            <w:vMerge w:val="restar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10.4.</w:t>
            </w:r>
          </w:p>
        </w:tc>
        <w:tc>
          <w:tcPr>
            <w:tcW w:w="1237" w:type="pct"/>
            <w:vMerge w:val="restar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both"/>
              <w:rPr>
                <w:rFonts w:ascii="Times New Roman" w:hAnsi="Times New Roman" w:cs="Times New Roman"/>
                <w:sz w:val="22"/>
                <w:szCs w:val="22"/>
              </w:rPr>
            </w:pPr>
            <w:r w:rsidRPr="00681574">
              <w:rPr>
                <w:rFonts w:ascii="Times New Roman" w:hAnsi="Times New Roman" w:cs="Times New Roman"/>
                <w:sz w:val="22"/>
                <w:szCs w:val="22"/>
              </w:rPr>
              <w:t>Минеральная подкормка зайца-беляка</w:t>
            </w:r>
          </w:p>
        </w:tc>
        <w:tc>
          <w:tcPr>
            <w:tcW w:w="525"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кг</w:t>
            </w:r>
          </w:p>
        </w:tc>
        <w:tc>
          <w:tcPr>
            <w:tcW w:w="481"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3</w:t>
            </w:r>
          </w:p>
        </w:tc>
        <w:tc>
          <w:tcPr>
            <w:tcW w:w="549"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3</w:t>
            </w:r>
          </w:p>
        </w:tc>
        <w:tc>
          <w:tcPr>
            <w:tcW w:w="480"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3</w:t>
            </w:r>
          </w:p>
        </w:tc>
        <w:tc>
          <w:tcPr>
            <w:tcW w:w="1294"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both"/>
              <w:rPr>
                <w:rFonts w:ascii="Times New Roman" w:hAnsi="Times New Roman" w:cs="Times New Roman"/>
                <w:sz w:val="22"/>
                <w:szCs w:val="22"/>
              </w:rPr>
            </w:pPr>
            <w:r w:rsidRPr="00681574">
              <w:rPr>
                <w:rFonts w:ascii="Times New Roman" w:hAnsi="Times New Roman" w:cs="Times New Roman"/>
                <w:sz w:val="22"/>
                <w:szCs w:val="22"/>
              </w:rPr>
              <w:t>годовая загрузка одного солонца</w:t>
            </w:r>
          </w:p>
        </w:tc>
      </w:tr>
      <w:tr w:rsidR="00847D80" w:rsidRPr="00681574" w:rsidTr="00681574">
        <w:tc>
          <w:tcPr>
            <w:tcW w:w="434" w:type="pct"/>
            <w:vMerge/>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both"/>
              <w:rPr>
                <w:rFonts w:ascii="Times New Roman" w:hAnsi="Times New Roman" w:cs="Times New Roman"/>
                <w:sz w:val="22"/>
                <w:szCs w:val="22"/>
              </w:rPr>
            </w:pPr>
          </w:p>
        </w:tc>
        <w:tc>
          <w:tcPr>
            <w:tcW w:w="1237" w:type="pct"/>
            <w:vMerge/>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both"/>
              <w:rPr>
                <w:rFonts w:ascii="Times New Roman" w:hAnsi="Times New Roman" w:cs="Times New Roman"/>
                <w:sz w:val="22"/>
                <w:szCs w:val="22"/>
              </w:rPr>
            </w:pPr>
          </w:p>
        </w:tc>
        <w:tc>
          <w:tcPr>
            <w:tcW w:w="525"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тыс. га</w:t>
            </w:r>
          </w:p>
        </w:tc>
        <w:tc>
          <w:tcPr>
            <w:tcW w:w="481"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1,0</w:t>
            </w:r>
          </w:p>
        </w:tc>
        <w:tc>
          <w:tcPr>
            <w:tcW w:w="549"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1,5</w:t>
            </w:r>
          </w:p>
        </w:tc>
        <w:tc>
          <w:tcPr>
            <w:tcW w:w="480"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2,0</w:t>
            </w:r>
          </w:p>
        </w:tc>
        <w:tc>
          <w:tcPr>
            <w:tcW w:w="1294"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both"/>
              <w:rPr>
                <w:rFonts w:ascii="Times New Roman" w:hAnsi="Times New Roman" w:cs="Times New Roman"/>
                <w:sz w:val="22"/>
                <w:szCs w:val="22"/>
              </w:rPr>
            </w:pPr>
            <w:r w:rsidRPr="00681574">
              <w:rPr>
                <w:rFonts w:ascii="Times New Roman" w:hAnsi="Times New Roman" w:cs="Times New Roman"/>
                <w:sz w:val="22"/>
                <w:szCs w:val="22"/>
              </w:rPr>
              <w:t>один солонец на площадь лесных угодий</w:t>
            </w:r>
          </w:p>
        </w:tc>
      </w:tr>
      <w:tr w:rsidR="00847D80" w:rsidRPr="00681574" w:rsidTr="00681574">
        <w:tc>
          <w:tcPr>
            <w:tcW w:w="434"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10.5.</w:t>
            </w:r>
          </w:p>
        </w:tc>
        <w:tc>
          <w:tcPr>
            <w:tcW w:w="1237"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both"/>
              <w:rPr>
                <w:rFonts w:ascii="Times New Roman" w:hAnsi="Times New Roman" w:cs="Times New Roman"/>
                <w:sz w:val="22"/>
                <w:szCs w:val="22"/>
              </w:rPr>
            </w:pPr>
            <w:r w:rsidRPr="00681574">
              <w:rPr>
                <w:rFonts w:ascii="Times New Roman" w:hAnsi="Times New Roman" w:cs="Times New Roman"/>
                <w:sz w:val="22"/>
                <w:szCs w:val="22"/>
              </w:rPr>
              <w:t>Галечники для боровой дичи</w:t>
            </w:r>
          </w:p>
        </w:tc>
        <w:tc>
          <w:tcPr>
            <w:tcW w:w="525"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тыс. га</w:t>
            </w:r>
          </w:p>
        </w:tc>
        <w:tc>
          <w:tcPr>
            <w:tcW w:w="481"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1,0</w:t>
            </w:r>
          </w:p>
        </w:tc>
        <w:tc>
          <w:tcPr>
            <w:tcW w:w="549"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1,0</w:t>
            </w:r>
          </w:p>
        </w:tc>
        <w:tc>
          <w:tcPr>
            <w:tcW w:w="480"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1,0</w:t>
            </w:r>
          </w:p>
        </w:tc>
        <w:tc>
          <w:tcPr>
            <w:tcW w:w="1294"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both"/>
              <w:rPr>
                <w:rFonts w:ascii="Times New Roman" w:hAnsi="Times New Roman" w:cs="Times New Roman"/>
                <w:sz w:val="22"/>
                <w:szCs w:val="22"/>
              </w:rPr>
            </w:pPr>
            <w:r w:rsidRPr="00681574">
              <w:rPr>
                <w:rFonts w:ascii="Times New Roman" w:hAnsi="Times New Roman" w:cs="Times New Roman"/>
                <w:sz w:val="22"/>
                <w:szCs w:val="22"/>
              </w:rPr>
              <w:t>одно сооружение на свойственных угодьях</w:t>
            </w:r>
          </w:p>
        </w:tc>
      </w:tr>
      <w:tr w:rsidR="00847D80" w:rsidRPr="00681574" w:rsidTr="00681574">
        <w:tc>
          <w:tcPr>
            <w:tcW w:w="434"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10.6.</w:t>
            </w:r>
          </w:p>
        </w:tc>
        <w:tc>
          <w:tcPr>
            <w:tcW w:w="1237"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both"/>
              <w:rPr>
                <w:rFonts w:ascii="Times New Roman" w:hAnsi="Times New Roman" w:cs="Times New Roman"/>
                <w:sz w:val="22"/>
                <w:szCs w:val="22"/>
              </w:rPr>
            </w:pPr>
            <w:r w:rsidRPr="00681574">
              <w:rPr>
                <w:rFonts w:ascii="Times New Roman" w:hAnsi="Times New Roman" w:cs="Times New Roman"/>
                <w:sz w:val="22"/>
                <w:szCs w:val="22"/>
              </w:rPr>
              <w:t>Порхалища для боровой дичи</w:t>
            </w:r>
          </w:p>
        </w:tc>
        <w:tc>
          <w:tcPr>
            <w:tcW w:w="525"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тыс. га</w:t>
            </w:r>
          </w:p>
        </w:tc>
        <w:tc>
          <w:tcPr>
            <w:tcW w:w="481"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1,0</w:t>
            </w:r>
          </w:p>
        </w:tc>
        <w:tc>
          <w:tcPr>
            <w:tcW w:w="549"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1,0</w:t>
            </w:r>
          </w:p>
        </w:tc>
        <w:tc>
          <w:tcPr>
            <w:tcW w:w="480"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1,0</w:t>
            </w:r>
          </w:p>
        </w:tc>
        <w:tc>
          <w:tcPr>
            <w:tcW w:w="1294"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both"/>
              <w:rPr>
                <w:rFonts w:ascii="Times New Roman" w:hAnsi="Times New Roman" w:cs="Times New Roman"/>
                <w:sz w:val="22"/>
                <w:szCs w:val="22"/>
              </w:rPr>
            </w:pPr>
            <w:r w:rsidRPr="00681574">
              <w:rPr>
                <w:rFonts w:ascii="Times New Roman" w:hAnsi="Times New Roman" w:cs="Times New Roman"/>
                <w:sz w:val="22"/>
                <w:szCs w:val="22"/>
              </w:rPr>
              <w:t>одно сооружение на заболоченных угодьях</w:t>
            </w:r>
          </w:p>
        </w:tc>
      </w:tr>
      <w:tr w:rsidR="00847D80" w:rsidRPr="00681574" w:rsidTr="00681574">
        <w:tc>
          <w:tcPr>
            <w:tcW w:w="434"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10.7.</w:t>
            </w:r>
          </w:p>
        </w:tc>
        <w:tc>
          <w:tcPr>
            <w:tcW w:w="1237"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both"/>
              <w:rPr>
                <w:rFonts w:ascii="Times New Roman" w:hAnsi="Times New Roman" w:cs="Times New Roman"/>
                <w:sz w:val="22"/>
                <w:szCs w:val="22"/>
              </w:rPr>
            </w:pPr>
            <w:r w:rsidRPr="00681574">
              <w:rPr>
                <w:rFonts w:ascii="Times New Roman" w:hAnsi="Times New Roman" w:cs="Times New Roman"/>
                <w:sz w:val="22"/>
                <w:szCs w:val="22"/>
              </w:rPr>
              <w:t>Объем зерновой подкормки для глухаря обыкновенного и тетерева на 10 особей в сезон</w:t>
            </w:r>
          </w:p>
        </w:tc>
        <w:tc>
          <w:tcPr>
            <w:tcW w:w="525"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кг</w:t>
            </w:r>
          </w:p>
        </w:tc>
        <w:tc>
          <w:tcPr>
            <w:tcW w:w="481"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23</w:t>
            </w:r>
          </w:p>
        </w:tc>
        <w:tc>
          <w:tcPr>
            <w:tcW w:w="549"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15</w:t>
            </w:r>
          </w:p>
        </w:tc>
        <w:tc>
          <w:tcPr>
            <w:tcW w:w="480"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11,5</w:t>
            </w:r>
          </w:p>
        </w:tc>
        <w:tc>
          <w:tcPr>
            <w:tcW w:w="1294" w:type="pct"/>
            <w:tcBorders>
              <w:top w:val="single" w:sz="4" w:space="0" w:color="auto"/>
              <w:left w:val="single" w:sz="4" w:space="0" w:color="auto"/>
              <w:bottom w:val="single" w:sz="4" w:space="0" w:color="auto"/>
              <w:right w:val="single" w:sz="4" w:space="0" w:color="auto"/>
            </w:tcBorders>
          </w:tcPr>
          <w:p w:rsidR="00847D80" w:rsidRPr="00681574" w:rsidRDefault="00847D80" w:rsidP="005E5914">
            <w:pPr>
              <w:pStyle w:val="ConsPlusNormal"/>
              <w:jc w:val="both"/>
              <w:rPr>
                <w:rFonts w:ascii="Times New Roman" w:hAnsi="Times New Roman" w:cs="Times New Roman"/>
                <w:sz w:val="22"/>
                <w:szCs w:val="22"/>
              </w:rPr>
            </w:pPr>
            <w:r w:rsidRPr="00681574">
              <w:rPr>
                <w:rFonts w:ascii="Times New Roman" w:hAnsi="Times New Roman" w:cs="Times New Roman"/>
                <w:sz w:val="22"/>
                <w:szCs w:val="22"/>
              </w:rPr>
              <w:t>подкормка производится рядом с галечниками</w:t>
            </w:r>
          </w:p>
        </w:tc>
      </w:tr>
    </w:tbl>
    <w:p w:rsidR="00847D80" w:rsidRPr="001F76A5" w:rsidRDefault="00847D80" w:rsidP="00847D80">
      <w:pPr>
        <w:pStyle w:val="ConsPlusNormal"/>
        <w:jc w:val="both"/>
        <w:rPr>
          <w:rFonts w:ascii="Times New Roman" w:hAnsi="Times New Roman" w:cs="Times New Roman"/>
          <w:sz w:val="24"/>
          <w:szCs w:val="24"/>
        </w:rPr>
      </w:pPr>
    </w:p>
    <w:p w:rsidR="00847D80" w:rsidRPr="001F76A5" w:rsidRDefault="00847D80" w:rsidP="00847D80">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Примечания: 1. Подкормка кабанов обеспечивается только в тех охотничьих хозяйствах, где имеется поголовье этих животных.</w:t>
      </w:r>
    </w:p>
    <w:p w:rsidR="00847D80" w:rsidRPr="001F76A5" w:rsidRDefault="00847D80" w:rsidP="00847D80">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2. На территории воспроизводственных участков объемы осуществления биотехнических мероприятий увеличиваются в 2 раза.</w:t>
      </w:r>
    </w:p>
    <w:p w:rsidR="00B07A46" w:rsidRPr="001F76A5" w:rsidRDefault="00B07A46" w:rsidP="00B07A46">
      <w:pPr>
        <w:pStyle w:val="ConsPlusNormal"/>
        <w:jc w:val="center"/>
        <w:outlineLvl w:val="4"/>
        <w:rPr>
          <w:rFonts w:ascii="Times New Roman" w:hAnsi="Times New Roman" w:cs="Times New Roman"/>
          <w:sz w:val="24"/>
          <w:szCs w:val="24"/>
        </w:rPr>
      </w:pPr>
      <w:r w:rsidRPr="001F76A5">
        <w:rPr>
          <w:rFonts w:ascii="Times New Roman" w:hAnsi="Times New Roman" w:cs="Times New Roman"/>
          <w:sz w:val="24"/>
          <w:szCs w:val="24"/>
        </w:rPr>
        <w:t>Охотпользователи в границах лесничества</w:t>
      </w:r>
    </w:p>
    <w:p w:rsidR="00B07A46" w:rsidRPr="001F76A5" w:rsidRDefault="005C3AF5" w:rsidP="001158AD">
      <w:pPr>
        <w:pStyle w:val="ConsPlusNormal"/>
        <w:jc w:val="right"/>
        <w:rPr>
          <w:rFonts w:ascii="Times New Roman" w:hAnsi="Times New Roman" w:cs="Times New Roman"/>
          <w:sz w:val="24"/>
          <w:szCs w:val="24"/>
        </w:rPr>
      </w:pPr>
      <w:r w:rsidRPr="001F76A5">
        <w:rPr>
          <w:rFonts w:ascii="Times New Roman" w:hAnsi="Times New Roman" w:cs="Times New Roman"/>
          <w:sz w:val="24"/>
          <w:szCs w:val="24"/>
        </w:rPr>
        <w:t>Таблица 6</w:t>
      </w:r>
      <w:r w:rsidR="00B17AEB" w:rsidRPr="001F76A5">
        <w:rPr>
          <w:rFonts w:ascii="Times New Roman" w:hAnsi="Times New Roman" w:cs="Times New Roman"/>
          <w:sz w:val="24"/>
          <w:szCs w:val="24"/>
        </w:rPr>
        <w:t>.6</w:t>
      </w:r>
    </w:p>
    <w:tbl>
      <w:tblPr>
        <w:tblW w:w="5000" w:type="pct"/>
        <w:tblInd w:w="62" w:type="dxa"/>
        <w:tblLayout w:type="fixed"/>
        <w:tblCellMar>
          <w:top w:w="102" w:type="dxa"/>
          <w:left w:w="62" w:type="dxa"/>
          <w:bottom w:w="102" w:type="dxa"/>
          <w:right w:w="62" w:type="dxa"/>
        </w:tblCellMar>
        <w:tblLook w:val="0000" w:firstRow="0" w:lastRow="0" w:firstColumn="0" w:lastColumn="0" w:noHBand="0" w:noVBand="0"/>
      </w:tblPr>
      <w:tblGrid>
        <w:gridCol w:w="547"/>
        <w:gridCol w:w="3345"/>
        <w:gridCol w:w="3397"/>
        <w:gridCol w:w="3040"/>
      </w:tblGrid>
      <w:tr w:rsidR="00B07A46" w:rsidRPr="001F76A5" w:rsidTr="001158AD">
        <w:tc>
          <w:tcPr>
            <w:tcW w:w="510"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 п/п</w:t>
            </w:r>
          </w:p>
        </w:tc>
        <w:tc>
          <w:tcPr>
            <w:tcW w:w="3118"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Наименование хозяйства</w:t>
            </w:r>
          </w:p>
        </w:tc>
        <w:tc>
          <w:tcPr>
            <w:tcW w:w="3166"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Принадлежность</w:t>
            </w:r>
          </w:p>
        </w:tc>
        <w:tc>
          <w:tcPr>
            <w:tcW w:w="2833"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Доля лесопокрытой площади лесничества, занимаемая охотхозяйством, %</w:t>
            </w:r>
          </w:p>
        </w:tc>
      </w:tr>
      <w:tr w:rsidR="00B07A46" w:rsidRPr="001F76A5" w:rsidTr="001158AD">
        <w:tc>
          <w:tcPr>
            <w:tcW w:w="510"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3118"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Лузское ОРХ</w:t>
            </w:r>
          </w:p>
        </w:tc>
        <w:tc>
          <w:tcPr>
            <w:tcW w:w="3166"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Лузская РОООКОООиР</w:t>
            </w:r>
          </w:p>
        </w:tc>
        <w:tc>
          <w:tcPr>
            <w:tcW w:w="2833"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39,0</w:t>
            </w:r>
          </w:p>
        </w:tc>
      </w:tr>
      <w:tr w:rsidR="00B07A46" w:rsidRPr="001F76A5" w:rsidTr="001158AD">
        <w:tc>
          <w:tcPr>
            <w:tcW w:w="510"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3118"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Лузское ЛОХ</w:t>
            </w:r>
          </w:p>
        </w:tc>
        <w:tc>
          <w:tcPr>
            <w:tcW w:w="3166"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ФГУ «Лузский лесхоз»</w:t>
            </w:r>
          </w:p>
        </w:tc>
        <w:tc>
          <w:tcPr>
            <w:tcW w:w="2833"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16,3</w:t>
            </w:r>
          </w:p>
        </w:tc>
      </w:tr>
      <w:tr w:rsidR="00B07A46" w:rsidRPr="001F76A5" w:rsidTr="001158AD">
        <w:tc>
          <w:tcPr>
            <w:tcW w:w="510"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3118"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Охотхозяйство «Ареал»</w:t>
            </w:r>
          </w:p>
        </w:tc>
        <w:tc>
          <w:tcPr>
            <w:tcW w:w="3166"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ООО «Ареал»</w:t>
            </w:r>
          </w:p>
        </w:tc>
        <w:tc>
          <w:tcPr>
            <w:tcW w:w="2833"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21,9</w:t>
            </w:r>
          </w:p>
        </w:tc>
      </w:tr>
      <w:tr w:rsidR="00B07A46" w:rsidRPr="001F76A5" w:rsidTr="001158AD">
        <w:tc>
          <w:tcPr>
            <w:tcW w:w="510"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w:t>
            </w:r>
          </w:p>
        </w:tc>
        <w:tc>
          <w:tcPr>
            <w:tcW w:w="3118"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Охотхозяйство «Деревообработчик»</w:t>
            </w:r>
          </w:p>
        </w:tc>
        <w:tc>
          <w:tcPr>
            <w:tcW w:w="3166"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ПК «Деревообработчик»</w:t>
            </w:r>
          </w:p>
        </w:tc>
        <w:tc>
          <w:tcPr>
            <w:tcW w:w="2833"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1,9</w:t>
            </w:r>
          </w:p>
        </w:tc>
      </w:tr>
      <w:tr w:rsidR="00B07A46" w:rsidRPr="001F76A5" w:rsidTr="001158AD">
        <w:tc>
          <w:tcPr>
            <w:tcW w:w="510"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w:t>
            </w:r>
          </w:p>
        </w:tc>
        <w:tc>
          <w:tcPr>
            <w:tcW w:w="3118"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Лузские УОП</w:t>
            </w:r>
          </w:p>
        </w:tc>
        <w:tc>
          <w:tcPr>
            <w:tcW w:w="3166"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Правительство Кировской области</w:t>
            </w:r>
          </w:p>
        </w:tc>
        <w:tc>
          <w:tcPr>
            <w:tcW w:w="2833"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14,8</w:t>
            </w:r>
          </w:p>
        </w:tc>
      </w:tr>
      <w:tr w:rsidR="00B07A46" w:rsidRPr="001F76A5" w:rsidTr="001158AD">
        <w:tc>
          <w:tcPr>
            <w:tcW w:w="510"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w:t>
            </w:r>
          </w:p>
        </w:tc>
        <w:tc>
          <w:tcPr>
            <w:tcW w:w="3118"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Лузский госохотзаказник</w:t>
            </w:r>
          </w:p>
        </w:tc>
        <w:tc>
          <w:tcPr>
            <w:tcW w:w="3166"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Правительство Кировской области</w:t>
            </w:r>
          </w:p>
        </w:tc>
        <w:tc>
          <w:tcPr>
            <w:tcW w:w="2833"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6,1</w:t>
            </w:r>
          </w:p>
        </w:tc>
      </w:tr>
      <w:tr w:rsidR="00B07A46" w:rsidRPr="001F76A5" w:rsidTr="001158AD">
        <w:tc>
          <w:tcPr>
            <w:tcW w:w="6794" w:type="dxa"/>
            <w:gridSpan w:val="3"/>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rPr>
                <w:rFonts w:ascii="Times New Roman" w:hAnsi="Times New Roman" w:cs="Times New Roman"/>
                <w:sz w:val="22"/>
                <w:szCs w:val="22"/>
              </w:rPr>
            </w:pPr>
            <w:r w:rsidRPr="001F76A5">
              <w:rPr>
                <w:rFonts w:ascii="Times New Roman" w:hAnsi="Times New Roman" w:cs="Times New Roman"/>
                <w:sz w:val="22"/>
                <w:szCs w:val="22"/>
              </w:rPr>
              <w:t>Итого:</w:t>
            </w:r>
          </w:p>
        </w:tc>
        <w:tc>
          <w:tcPr>
            <w:tcW w:w="2833"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100,0</w:t>
            </w:r>
          </w:p>
        </w:tc>
      </w:tr>
    </w:tbl>
    <w:p w:rsidR="00B07A46" w:rsidRPr="001F76A5" w:rsidRDefault="00B07A46" w:rsidP="00B07A46">
      <w:pPr>
        <w:pStyle w:val="ConsPlusNormal"/>
        <w:jc w:val="both"/>
        <w:rPr>
          <w:rFonts w:ascii="Times New Roman" w:hAnsi="Times New Roman" w:cs="Times New Roman"/>
          <w:sz w:val="24"/>
          <w:szCs w:val="24"/>
        </w:rPr>
      </w:pPr>
    </w:p>
    <w:p w:rsidR="00B07A46" w:rsidRPr="001F76A5" w:rsidRDefault="00B07A46" w:rsidP="00B07A46">
      <w:pPr>
        <w:pStyle w:val="ConsPlusNormal"/>
        <w:jc w:val="center"/>
        <w:outlineLvl w:val="4"/>
        <w:rPr>
          <w:rFonts w:ascii="Times New Roman" w:hAnsi="Times New Roman" w:cs="Times New Roman"/>
          <w:sz w:val="24"/>
          <w:szCs w:val="24"/>
        </w:rPr>
      </w:pPr>
      <w:r w:rsidRPr="001F76A5">
        <w:rPr>
          <w:rFonts w:ascii="Times New Roman" w:hAnsi="Times New Roman" w:cs="Times New Roman"/>
          <w:sz w:val="24"/>
          <w:szCs w:val="24"/>
        </w:rPr>
        <w:t>Экспликация основных типов лесных охотничьих угодий</w:t>
      </w:r>
    </w:p>
    <w:p w:rsidR="00B07A46" w:rsidRPr="001F76A5" w:rsidRDefault="005C3AF5" w:rsidP="001158AD">
      <w:pPr>
        <w:pStyle w:val="ConsPlusNormal"/>
        <w:jc w:val="right"/>
        <w:rPr>
          <w:rFonts w:ascii="Times New Roman" w:hAnsi="Times New Roman" w:cs="Times New Roman"/>
          <w:sz w:val="24"/>
          <w:szCs w:val="24"/>
        </w:rPr>
      </w:pPr>
      <w:r w:rsidRPr="001F76A5">
        <w:rPr>
          <w:rFonts w:ascii="Times New Roman" w:hAnsi="Times New Roman" w:cs="Times New Roman"/>
          <w:sz w:val="24"/>
          <w:szCs w:val="24"/>
        </w:rPr>
        <w:t>Таблица 6</w:t>
      </w:r>
      <w:r w:rsidR="00B2274D" w:rsidRPr="001F76A5">
        <w:rPr>
          <w:rFonts w:ascii="Times New Roman" w:hAnsi="Times New Roman" w:cs="Times New Roman"/>
          <w:sz w:val="24"/>
          <w:szCs w:val="24"/>
        </w:rPr>
        <w:t>.7</w:t>
      </w:r>
    </w:p>
    <w:tbl>
      <w:tblPr>
        <w:tblW w:w="5000" w:type="pct"/>
        <w:tblInd w:w="62" w:type="dxa"/>
        <w:tblLayout w:type="fixed"/>
        <w:tblCellMar>
          <w:top w:w="102" w:type="dxa"/>
          <w:left w:w="62" w:type="dxa"/>
          <w:bottom w:w="102" w:type="dxa"/>
          <w:right w:w="62" w:type="dxa"/>
        </w:tblCellMar>
        <w:tblLook w:val="0000" w:firstRow="0" w:lastRow="0" w:firstColumn="0" w:lastColumn="0" w:noHBand="0" w:noVBand="0"/>
      </w:tblPr>
      <w:tblGrid>
        <w:gridCol w:w="789"/>
        <w:gridCol w:w="6502"/>
        <w:gridCol w:w="1701"/>
        <w:gridCol w:w="1337"/>
      </w:tblGrid>
      <w:tr w:rsidR="00B07A46" w:rsidRPr="001F76A5" w:rsidTr="001158AD">
        <w:trPr>
          <w:tblHeader/>
        </w:trPr>
        <w:tc>
          <w:tcPr>
            <w:tcW w:w="737"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 п/п</w:t>
            </w:r>
          </w:p>
        </w:tc>
        <w:tc>
          <w:tcPr>
            <w:tcW w:w="6066"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Типы</w:t>
            </w:r>
          </w:p>
        </w:tc>
        <w:tc>
          <w:tcPr>
            <w:tcW w:w="1587"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Площадь, га</w:t>
            </w:r>
          </w:p>
        </w:tc>
        <w:tc>
          <w:tcPr>
            <w:tcW w:w="1247"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r>
      <w:tr w:rsidR="00B07A46" w:rsidRPr="001F76A5" w:rsidTr="001158AD">
        <w:tc>
          <w:tcPr>
            <w:tcW w:w="737"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6066"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Хвойные молодняки</w:t>
            </w:r>
          </w:p>
        </w:tc>
        <w:tc>
          <w:tcPr>
            <w:tcW w:w="1587"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41 470</w:t>
            </w:r>
          </w:p>
        </w:tc>
        <w:tc>
          <w:tcPr>
            <w:tcW w:w="1247"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10,5</w:t>
            </w:r>
          </w:p>
        </w:tc>
      </w:tr>
      <w:tr w:rsidR="00B07A46" w:rsidRPr="001F76A5" w:rsidTr="001158AD">
        <w:tc>
          <w:tcPr>
            <w:tcW w:w="737"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6066"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Лиственные молодняки</w:t>
            </w:r>
          </w:p>
        </w:tc>
        <w:tc>
          <w:tcPr>
            <w:tcW w:w="1587"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13 465</w:t>
            </w:r>
          </w:p>
        </w:tc>
        <w:tc>
          <w:tcPr>
            <w:tcW w:w="1247"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3,4</w:t>
            </w:r>
          </w:p>
        </w:tc>
      </w:tr>
      <w:tr w:rsidR="00B07A46" w:rsidRPr="001F76A5" w:rsidTr="001158AD">
        <w:tc>
          <w:tcPr>
            <w:tcW w:w="737"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6066"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Жердняки</w:t>
            </w:r>
          </w:p>
        </w:tc>
        <w:tc>
          <w:tcPr>
            <w:tcW w:w="1587"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136 556</w:t>
            </w:r>
          </w:p>
        </w:tc>
        <w:tc>
          <w:tcPr>
            <w:tcW w:w="1247"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34,6</w:t>
            </w:r>
          </w:p>
        </w:tc>
      </w:tr>
      <w:tr w:rsidR="00B07A46" w:rsidRPr="001F76A5" w:rsidTr="001158AD">
        <w:tc>
          <w:tcPr>
            <w:tcW w:w="737"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w:t>
            </w:r>
          </w:p>
        </w:tc>
        <w:tc>
          <w:tcPr>
            <w:tcW w:w="6066"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Спелые леса с преобладанием хвойных пород</w:t>
            </w:r>
          </w:p>
        </w:tc>
        <w:tc>
          <w:tcPr>
            <w:tcW w:w="1587"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127 467</w:t>
            </w:r>
          </w:p>
        </w:tc>
        <w:tc>
          <w:tcPr>
            <w:tcW w:w="1247"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32,3</w:t>
            </w:r>
          </w:p>
        </w:tc>
      </w:tr>
      <w:tr w:rsidR="00B07A46" w:rsidRPr="001F76A5" w:rsidTr="001158AD">
        <w:tc>
          <w:tcPr>
            <w:tcW w:w="737"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w:t>
            </w:r>
          </w:p>
        </w:tc>
        <w:tc>
          <w:tcPr>
            <w:tcW w:w="6066"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Спелые леса с преобладанием лиственных пород</w:t>
            </w:r>
          </w:p>
        </w:tc>
        <w:tc>
          <w:tcPr>
            <w:tcW w:w="1587"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74 586</w:t>
            </w:r>
          </w:p>
        </w:tc>
        <w:tc>
          <w:tcPr>
            <w:tcW w:w="1247"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18,9</w:t>
            </w:r>
          </w:p>
        </w:tc>
      </w:tr>
      <w:tr w:rsidR="00B07A46" w:rsidRPr="001F76A5" w:rsidTr="001158AD">
        <w:tc>
          <w:tcPr>
            <w:tcW w:w="737"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w:t>
            </w:r>
          </w:p>
        </w:tc>
        <w:tc>
          <w:tcPr>
            <w:tcW w:w="6066"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Ольшаники</w:t>
            </w:r>
          </w:p>
        </w:tc>
        <w:tc>
          <w:tcPr>
            <w:tcW w:w="1587"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931</w:t>
            </w:r>
          </w:p>
        </w:tc>
        <w:tc>
          <w:tcPr>
            <w:tcW w:w="1247"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0,3</w:t>
            </w:r>
          </w:p>
        </w:tc>
      </w:tr>
      <w:tr w:rsidR="00B07A46" w:rsidRPr="001F76A5" w:rsidTr="001158AD">
        <w:tc>
          <w:tcPr>
            <w:tcW w:w="737"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w:t>
            </w:r>
          </w:p>
        </w:tc>
        <w:tc>
          <w:tcPr>
            <w:tcW w:w="6066"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Дубняки</w:t>
            </w:r>
          </w:p>
        </w:tc>
        <w:tc>
          <w:tcPr>
            <w:tcW w:w="1587"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c>
          <w:tcPr>
            <w:tcW w:w="1247"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r>
      <w:tr w:rsidR="00B07A46" w:rsidRPr="001F76A5" w:rsidTr="001158AD">
        <w:tc>
          <w:tcPr>
            <w:tcW w:w="6803" w:type="dxa"/>
            <w:gridSpan w:val="2"/>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rPr>
                <w:rFonts w:ascii="Times New Roman" w:hAnsi="Times New Roman" w:cs="Times New Roman"/>
                <w:sz w:val="22"/>
                <w:szCs w:val="22"/>
              </w:rPr>
            </w:pPr>
            <w:r w:rsidRPr="001F76A5">
              <w:rPr>
                <w:rFonts w:ascii="Times New Roman" w:hAnsi="Times New Roman" w:cs="Times New Roman"/>
                <w:sz w:val="22"/>
                <w:szCs w:val="22"/>
              </w:rPr>
              <w:t>Итого:</w:t>
            </w:r>
          </w:p>
        </w:tc>
        <w:tc>
          <w:tcPr>
            <w:tcW w:w="1587"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394 475</w:t>
            </w:r>
          </w:p>
        </w:tc>
        <w:tc>
          <w:tcPr>
            <w:tcW w:w="1247"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100,0</w:t>
            </w:r>
          </w:p>
        </w:tc>
      </w:tr>
    </w:tbl>
    <w:p w:rsidR="00B07A46" w:rsidRPr="001F76A5" w:rsidRDefault="00B07A46" w:rsidP="00B07A46">
      <w:pPr>
        <w:pStyle w:val="ConsPlusNormal"/>
        <w:jc w:val="both"/>
        <w:rPr>
          <w:rFonts w:ascii="Times New Roman" w:hAnsi="Times New Roman" w:cs="Times New Roman"/>
          <w:sz w:val="24"/>
          <w:szCs w:val="24"/>
        </w:rPr>
      </w:pPr>
    </w:p>
    <w:p w:rsidR="00681574" w:rsidRDefault="00681574">
      <w:pPr>
        <w:spacing w:after="0" w:line="240" w:lineRule="auto"/>
        <w:rPr>
          <w:rFonts w:ascii="Times New Roman" w:hAnsi="Times New Roman"/>
          <w:sz w:val="24"/>
          <w:szCs w:val="24"/>
        </w:rPr>
      </w:pPr>
      <w:r>
        <w:rPr>
          <w:rFonts w:ascii="Times New Roman" w:hAnsi="Times New Roman"/>
          <w:sz w:val="24"/>
          <w:szCs w:val="24"/>
        </w:rPr>
        <w:br w:type="page"/>
      </w:r>
    </w:p>
    <w:p w:rsidR="00B07A46" w:rsidRPr="001F76A5" w:rsidRDefault="00B07A46" w:rsidP="00B07A46">
      <w:pPr>
        <w:pStyle w:val="ConsPlusNormal"/>
        <w:jc w:val="center"/>
        <w:outlineLvl w:val="4"/>
        <w:rPr>
          <w:rFonts w:ascii="Times New Roman" w:hAnsi="Times New Roman" w:cs="Times New Roman"/>
          <w:sz w:val="24"/>
          <w:szCs w:val="24"/>
        </w:rPr>
      </w:pPr>
      <w:r w:rsidRPr="001F76A5">
        <w:rPr>
          <w:rFonts w:ascii="Times New Roman" w:hAnsi="Times New Roman" w:cs="Times New Roman"/>
          <w:sz w:val="24"/>
          <w:szCs w:val="24"/>
        </w:rPr>
        <w:t>Экспресс-бонитировка для основных видов</w:t>
      </w:r>
    </w:p>
    <w:p w:rsidR="00B07A46" w:rsidRPr="001F76A5" w:rsidRDefault="005C3AF5" w:rsidP="001158AD">
      <w:pPr>
        <w:pStyle w:val="ConsPlusNormal"/>
        <w:jc w:val="right"/>
        <w:rPr>
          <w:rFonts w:ascii="Times New Roman" w:hAnsi="Times New Roman" w:cs="Times New Roman"/>
          <w:sz w:val="24"/>
          <w:szCs w:val="24"/>
        </w:rPr>
      </w:pPr>
      <w:r w:rsidRPr="001F76A5">
        <w:rPr>
          <w:rFonts w:ascii="Times New Roman" w:hAnsi="Times New Roman" w:cs="Times New Roman"/>
          <w:sz w:val="24"/>
          <w:szCs w:val="24"/>
        </w:rPr>
        <w:t>Таблица 6</w:t>
      </w:r>
      <w:r w:rsidR="00971EEB" w:rsidRPr="001F76A5">
        <w:rPr>
          <w:rFonts w:ascii="Times New Roman" w:hAnsi="Times New Roman" w:cs="Times New Roman"/>
          <w:sz w:val="24"/>
          <w:szCs w:val="24"/>
        </w:rPr>
        <w:t>.8</w:t>
      </w:r>
    </w:p>
    <w:tbl>
      <w:tblPr>
        <w:tblW w:w="5000" w:type="pct"/>
        <w:tblInd w:w="62" w:type="dxa"/>
        <w:tblLayout w:type="fixed"/>
        <w:tblCellMar>
          <w:top w:w="102" w:type="dxa"/>
          <w:left w:w="62" w:type="dxa"/>
          <w:bottom w:w="102" w:type="dxa"/>
          <w:right w:w="62" w:type="dxa"/>
        </w:tblCellMar>
        <w:tblLook w:val="0000" w:firstRow="0" w:lastRow="0" w:firstColumn="0" w:lastColumn="0" w:noHBand="0" w:noVBand="0"/>
      </w:tblPr>
      <w:tblGrid>
        <w:gridCol w:w="547"/>
        <w:gridCol w:w="3039"/>
        <w:gridCol w:w="1093"/>
        <w:gridCol w:w="972"/>
        <w:gridCol w:w="1033"/>
        <w:gridCol w:w="1398"/>
        <w:gridCol w:w="1093"/>
        <w:gridCol w:w="1154"/>
      </w:tblGrid>
      <w:tr w:rsidR="00B07A46" w:rsidRPr="001F76A5" w:rsidTr="001158AD">
        <w:tc>
          <w:tcPr>
            <w:tcW w:w="547" w:type="dxa"/>
            <w:vMerge w:val="restart"/>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 п/п</w:t>
            </w:r>
          </w:p>
        </w:tc>
        <w:tc>
          <w:tcPr>
            <w:tcW w:w="3039" w:type="dxa"/>
            <w:vMerge w:val="restart"/>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Типы</w:t>
            </w:r>
          </w:p>
        </w:tc>
        <w:tc>
          <w:tcPr>
            <w:tcW w:w="1093" w:type="dxa"/>
            <w:vMerge w:val="restart"/>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Доля, %</w:t>
            </w:r>
          </w:p>
        </w:tc>
        <w:tc>
          <w:tcPr>
            <w:tcW w:w="5650" w:type="dxa"/>
            <w:gridSpan w:val="5"/>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Оценка для видов</w:t>
            </w:r>
          </w:p>
        </w:tc>
      </w:tr>
      <w:tr w:rsidR="00B07A46" w:rsidRPr="001F76A5" w:rsidTr="001158AD">
        <w:tc>
          <w:tcPr>
            <w:tcW w:w="547" w:type="dxa"/>
            <w:vMerge/>
            <w:tcBorders>
              <w:top w:val="single" w:sz="4" w:space="0" w:color="auto"/>
              <w:left w:val="single" w:sz="4" w:space="0" w:color="auto"/>
              <w:bottom w:val="single" w:sz="4" w:space="0" w:color="auto"/>
              <w:right w:val="single" w:sz="4" w:space="0" w:color="auto"/>
            </w:tcBorders>
          </w:tcPr>
          <w:p w:rsidR="00B07A46" w:rsidRPr="001F76A5" w:rsidRDefault="00B07A46" w:rsidP="00971EEB">
            <w:pPr>
              <w:pStyle w:val="ConsPlusNormal"/>
              <w:jc w:val="both"/>
              <w:rPr>
                <w:rFonts w:ascii="Times New Roman" w:hAnsi="Times New Roman" w:cs="Times New Roman"/>
                <w:sz w:val="22"/>
                <w:szCs w:val="22"/>
              </w:rPr>
            </w:pPr>
          </w:p>
        </w:tc>
        <w:tc>
          <w:tcPr>
            <w:tcW w:w="3039" w:type="dxa"/>
            <w:vMerge/>
            <w:tcBorders>
              <w:top w:val="single" w:sz="4" w:space="0" w:color="auto"/>
              <w:left w:val="single" w:sz="4" w:space="0" w:color="auto"/>
              <w:bottom w:val="single" w:sz="4" w:space="0" w:color="auto"/>
              <w:right w:val="single" w:sz="4" w:space="0" w:color="auto"/>
            </w:tcBorders>
          </w:tcPr>
          <w:p w:rsidR="00B07A46" w:rsidRPr="001F76A5" w:rsidRDefault="00B07A46" w:rsidP="00971EEB">
            <w:pPr>
              <w:pStyle w:val="ConsPlusNormal"/>
              <w:jc w:val="both"/>
              <w:rPr>
                <w:rFonts w:ascii="Times New Roman" w:hAnsi="Times New Roman" w:cs="Times New Roman"/>
                <w:sz w:val="22"/>
                <w:szCs w:val="22"/>
              </w:rPr>
            </w:pPr>
          </w:p>
        </w:tc>
        <w:tc>
          <w:tcPr>
            <w:tcW w:w="1093" w:type="dxa"/>
            <w:vMerge/>
            <w:tcBorders>
              <w:top w:val="single" w:sz="4" w:space="0" w:color="auto"/>
              <w:left w:val="single" w:sz="4" w:space="0" w:color="auto"/>
              <w:bottom w:val="single" w:sz="4" w:space="0" w:color="auto"/>
              <w:right w:val="single" w:sz="4" w:space="0" w:color="auto"/>
            </w:tcBorders>
          </w:tcPr>
          <w:p w:rsidR="00B07A46" w:rsidRPr="001F76A5" w:rsidRDefault="00B07A46" w:rsidP="00971EEB">
            <w:pPr>
              <w:pStyle w:val="ConsPlusNormal"/>
              <w:jc w:val="both"/>
              <w:rPr>
                <w:rFonts w:ascii="Times New Roman" w:hAnsi="Times New Roman" w:cs="Times New Roman"/>
                <w:sz w:val="22"/>
                <w:szCs w:val="22"/>
              </w:rPr>
            </w:pPr>
          </w:p>
        </w:tc>
        <w:tc>
          <w:tcPr>
            <w:tcW w:w="972"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лось</w:t>
            </w:r>
          </w:p>
        </w:tc>
        <w:tc>
          <w:tcPr>
            <w:tcW w:w="1033"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кабан</w:t>
            </w:r>
          </w:p>
        </w:tc>
        <w:tc>
          <w:tcPr>
            <w:tcW w:w="1398"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заяц-беляк</w:t>
            </w:r>
          </w:p>
        </w:tc>
        <w:tc>
          <w:tcPr>
            <w:tcW w:w="1093"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глухарь</w:t>
            </w:r>
          </w:p>
        </w:tc>
        <w:tc>
          <w:tcPr>
            <w:tcW w:w="1154"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тетерев</w:t>
            </w:r>
          </w:p>
        </w:tc>
      </w:tr>
      <w:tr w:rsidR="00B07A46" w:rsidRPr="001F76A5" w:rsidTr="001158AD">
        <w:tc>
          <w:tcPr>
            <w:tcW w:w="547"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3039"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Хвойные молодняки</w:t>
            </w:r>
          </w:p>
        </w:tc>
        <w:tc>
          <w:tcPr>
            <w:tcW w:w="1093"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10,5</w:t>
            </w:r>
          </w:p>
        </w:tc>
        <w:tc>
          <w:tcPr>
            <w:tcW w:w="972"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хор.</w:t>
            </w:r>
          </w:p>
        </w:tc>
        <w:tc>
          <w:tcPr>
            <w:tcW w:w="1033"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w:t>
            </w:r>
          </w:p>
        </w:tc>
        <w:tc>
          <w:tcPr>
            <w:tcW w:w="1398"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w:t>
            </w:r>
          </w:p>
        </w:tc>
        <w:tc>
          <w:tcPr>
            <w:tcW w:w="1093"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плох.</w:t>
            </w:r>
          </w:p>
        </w:tc>
        <w:tc>
          <w:tcPr>
            <w:tcW w:w="1154"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w:t>
            </w:r>
          </w:p>
        </w:tc>
      </w:tr>
      <w:tr w:rsidR="00B07A46" w:rsidRPr="001F76A5" w:rsidTr="001158AD">
        <w:tc>
          <w:tcPr>
            <w:tcW w:w="547"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3039"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Лиственные молодняки</w:t>
            </w:r>
          </w:p>
        </w:tc>
        <w:tc>
          <w:tcPr>
            <w:tcW w:w="1093"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3,4</w:t>
            </w:r>
          </w:p>
        </w:tc>
        <w:tc>
          <w:tcPr>
            <w:tcW w:w="972"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хор.</w:t>
            </w:r>
          </w:p>
        </w:tc>
        <w:tc>
          <w:tcPr>
            <w:tcW w:w="1033"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плох.</w:t>
            </w:r>
          </w:p>
        </w:tc>
        <w:tc>
          <w:tcPr>
            <w:tcW w:w="1398"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хор.</w:t>
            </w:r>
          </w:p>
        </w:tc>
        <w:tc>
          <w:tcPr>
            <w:tcW w:w="1093"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плох.</w:t>
            </w:r>
          </w:p>
        </w:tc>
        <w:tc>
          <w:tcPr>
            <w:tcW w:w="1154"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w:t>
            </w:r>
          </w:p>
        </w:tc>
      </w:tr>
      <w:tr w:rsidR="00B07A46" w:rsidRPr="001F76A5" w:rsidTr="001158AD">
        <w:tc>
          <w:tcPr>
            <w:tcW w:w="547"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3039"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Жердняки</w:t>
            </w:r>
          </w:p>
        </w:tc>
        <w:tc>
          <w:tcPr>
            <w:tcW w:w="1093"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34,6</w:t>
            </w:r>
          </w:p>
        </w:tc>
        <w:tc>
          <w:tcPr>
            <w:tcW w:w="972"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плох.</w:t>
            </w:r>
          </w:p>
        </w:tc>
        <w:tc>
          <w:tcPr>
            <w:tcW w:w="1033"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плох.</w:t>
            </w:r>
          </w:p>
        </w:tc>
        <w:tc>
          <w:tcPr>
            <w:tcW w:w="1398"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плох.</w:t>
            </w:r>
          </w:p>
        </w:tc>
        <w:tc>
          <w:tcPr>
            <w:tcW w:w="1093"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плох.</w:t>
            </w:r>
          </w:p>
        </w:tc>
        <w:tc>
          <w:tcPr>
            <w:tcW w:w="1154"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плох.</w:t>
            </w:r>
          </w:p>
        </w:tc>
      </w:tr>
      <w:tr w:rsidR="00B07A46" w:rsidRPr="001F76A5" w:rsidTr="001158AD">
        <w:tc>
          <w:tcPr>
            <w:tcW w:w="547"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w:t>
            </w:r>
          </w:p>
        </w:tc>
        <w:tc>
          <w:tcPr>
            <w:tcW w:w="3039"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Спелые леса с преобладанием хвойных пород</w:t>
            </w:r>
          </w:p>
        </w:tc>
        <w:tc>
          <w:tcPr>
            <w:tcW w:w="1093"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32,3</w:t>
            </w:r>
          </w:p>
        </w:tc>
        <w:tc>
          <w:tcPr>
            <w:tcW w:w="972"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w:t>
            </w:r>
          </w:p>
        </w:tc>
        <w:tc>
          <w:tcPr>
            <w:tcW w:w="1033"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w:t>
            </w:r>
          </w:p>
        </w:tc>
        <w:tc>
          <w:tcPr>
            <w:tcW w:w="1398"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w:t>
            </w:r>
          </w:p>
        </w:tc>
        <w:tc>
          <w:tcPr>
            <w:tcW w:w="1093"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w:t>
            </w:r>
          </w:p>
        </w:tc>
        <w:tc>
          <w:tcPr>
            <w:tcW w:w="1154"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плох.</w:t>
            </w:r>
          </w:p>
        </w:tc>
      </w:tr>
      <w:tr w:rsidR="00B07A46" w:rsidRPr="001F76A5" w:rsidTr="001158AD">
        <w:tc>
          <w:tcPr>
            <w:tcW w:w="547"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w:t>
            </w:r>
          </w:p>
        </w:tc>
        <w:tc>
          <w:tcPr>
            <w:tcW w:w="3039"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Спелые леса с преобладанием лиственных пород</w:t>
            </w:r>
          </w:p>
        </w:tc>
        <w:tc>
          <w:tcPr>
            <w:tcW w:w="1093"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18,9</w:t>
            </w:r>
          </w:p>
        </w:tc>
        <w:tc>
          <w:tcPr>
            <w:tcW w:w="972"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w:t>
            </w:r>
          </w:p>
        </w:tc>
        <w:tc>
          <w:tcPr>
            <w:tcW w:w="1033"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w:t>
            </w:r>
          </w:p>
        </w:tc>
        <w:tc>
          <w:tcPr>
            <w:tcW w:w="1398"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w:t>
            </w:r>
          </w:p>
        </w:tc>
        <w:tc>
          <w:tcPr>
            <w:tcW w:w="1093"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плох.</w:t>
            </w:r>
          </w:p>
        </w:tc>
        <w:tc>
          <w:tcPr>
            <w:tcW w:w="1154"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w:t>
            </w:r>
          </w:p>
        </w:tc>
      </w:tr>
      <w:tr w:rsidR="00B07A46" w:rsidRPr="001F76A5" w:rsidTr="001158AD">
        <w:tc>
          <w:tcPr>
            <w:tcW w:w="547"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w:t>
            </w:r>
          </w:p>
        </w:tc>
        <w:tc>
          <w:tcPr>
            <w:tcW w:w="3039"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Ольшаники</w:t>
            </w:r>
          </w:p>
        </w:tc>
        <w:tc>
          <w:tcPr>
            <w:tcW w:w="1093"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0,3</w:t>
            </w:r>
          </w:p>
        </w:tc>
        <w:tc>
          <w:tcPr>
            <w:tcW w:w="972"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плох.</w:t>
            </w:r>
          </w:p>
        </w:tc>
        <w:tc>
          <w:tcPr>
            <w:tcW w:w="1033"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w:t>
            </w:r>
          </w:p>
        </w:tc>
        <w:tc>
          <w:tcPr>
            <w:tcW w:w="1398"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плох.</w:t>
            </w:r>
          </w:p>
        </w:tc>
        <w:tc>
          <w:tcPr>
            <w:tcW w:w="1093"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плох.</w:t>
            </w:r>
          </w:p>
        </w:tc>
        <w:tc>
          <w:tcPr>
            <w:tcW w:w="1154"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плох.</w:t>
            </w:r>
          </w:p>
        </w:tc>
      </w:tr>
      <w:tr w:rsidR="00B07A46" w:rsidRPr="001F76A5" w:rsidTr="001158AD">
        <w:tc>
          <w:tcPr>
            <w:tcW w:w="547"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w:t>
            </w:r>
          </w:p>
        </w:tc>
        <w:tc>
          <w:tcPr>
            <w:tcW w:w="3039"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Дубняки</w:t>
            </w:r>
          </w:p>
        </w:tc>
        <w:tc>
          <w:tcPr>
            <w:tcW w:w="1093"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w:t>
            </w:r>
          </w:p>
        </w:tc>
        <w:tc>
          <w:tcPr>
            <w:tcW w:w="972"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w:t>
            </w:r>
          </w:p>
        </w:tc>
        <w:tc>
          <w:tcPr>
            <w:tcW w:w="1033"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хор.</w:t>
            </w:r>
          </w:p>
        </w:tc>
        <w:tc>
          <w:tcPr>
            <w:tcW w:w="1398"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w:t>
            </w:r>
          </w:p>
        </w:tc>
        <w:tc>
          <w:tcPr>
            <w:tcW w:w="1093"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плох.</w:t>
            </w:r>
          </w:p>
        </w:tc>
        <w:tc>
          <w:tcPr>
            <w:tcW w:w="1154" w:type="dxa"/>
            <w:tcBorders>
              <w:top w:val="single" w:sz="4" w:space="0" w:color="auto"/>
              <w:left w:val="single" w:sz="4" w:space="0" w:color="auto"/>
              <w:bottom w:val="single" w:sz="4" w:space="0" w:color="auto"/>
              <w:right w:val="single" w:sz="4" w:space="0" w:color="auto"/>
            </w:tcBorders>
            <w:vAlign w:val="center"/>
          </w:tcPr>
          <w:p w:rsidR="00B07A46" w:rsidRPr="001F76A5" w:rsidRDefault="00B07A46" w:rsidP="00971EE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плох.</w:t>
            </w:r>
          </w:p>
        </w:tc>
      </w:tr>
    </w:tbl>
    <w:p w:rsidR="00E47D3E" w:rsidRPr="001F76A5" w:rsidRDefault="00E47D3E">
      <w:pPr>
        <w:rPr>
          <w:rFonts w:ascii="Times New Roman" w:hAnsi="Times New Roman"/>
        </w:rPr>
      </w:pPr>
    </w:p>
    <w:tbl>
      <w:tblPr>
        <w:tblW w:w="5000" w:type="pct"/>
        <w:tblInd w:w="62" w:type="dxa"/>
        <w:tblLayout w:type="fixed"/>
        <w:tblCellMar>
          <w:top w:w="102" w:type="dxa"/>
          <w:left w:w="62" w:type="dxa"/>
          <w:bottom w:w="102" w:type="dxa"/>
          <w:right w:w="62" w:type="dxa"/>
        </w:tblCellMar>
        <w:tblLook w:val="0000" w:firstRow="0" w:lastRow="0" w:firstColumn="0" w:lastColumn="0" w:noHBand="0" w:noVBand="0"/>
      </w:tblPr>
      <w:tblGrid>
        <w:gridCol w:w="790"/>
        <w:gridCol w:w="1823"/>
        <w:gridCol w:w="5650"/>
        <w:gridCol w:w="2066"/>
      </w:tblGrid>
      <w:tr w:rsidR="00E47D3E" w:rsidRPr="001F76A5" w:rsidTr="005E5914">
        <w:tc>
          <w:tcPr>
            <w:tcW w:w="737" w:type="dxa"/>
            <w:tcBorders>
              <w:top w:val="single" w:sz="4" w:space="0" w:color="auto"/>
              <w:left w:val="single" w:sz="4" w:space="0" w:color="auto"/>
              <w:bottom w:val="single" w:sz="4" w:space="0" w:color="auto"/>
              <w:right w:val="single" w:sz="4" w:space="0" w:color="auto"/>
            </w:tcBorders>
            <w:vAlign w:val="center"/>
          </w:tcPr>
          <w:p w:rsidR="00E47D3E" w:rsidRPr="001F76A5" w:rsidRDefault="00E47D3E"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 п/п</w:t>
            </w:r>
          </w:p>
        </w:tc>
        <w:tc>
          <w:tcPr>
            <w:tcW w:w="1701" w:type="dxa"/>
            <w:tcBorders>
              <w:top w:val="single" w:sz="4" w:space="0" w:color="auto"/>
              <w:left w:val="single" w:sz="4" w:space="0" w:color="auto"/>
              <w:bottom w:val="single" w:sz="4" w:space="0" w:color="auto"/>
              <w:right w:val="single" w:sz="4" w:space="0" w:color="auto"/>
            </w:tcBorders>
            <w:vAlign w:val="center"/>
          </w:tcPr>
          <w:p w:rsidR="00E47D3E" w:rsidRPr="001F76A5" w:rsidRDefault="00E47D3E"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Виды</w:t>
            </w:r>
          </w:p>
        </w:tc>
        <w:tc>
          <w:tcPr>
            <w:tcW w:w="5272" w:type="dxa"/>
            <w:tcBorders>
              <w:top w:val="single" w:sz="4" w:space="0" w:color="auto"/>
              <w:left w:val="single" w:sz="4" w:space="0" w:color="auto"/>
              <w:bottom w:val="single" w:sz="4" w:space="0" w:color="auto"/>
              <w:right w:val="single" w:sz="4" w:space="0" w:color="auto"/>
            </w:tcBorders>
            <w:vAlign w:val="center"/>
          </w:tcPr>
          <w:p w:rsidR="00E47D3E" w:rsidRPr="001F76A5" w:rsidRDefault="00E47D3E"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Средневзвешенный показатель качества угодий</w:t>
            </w:r>
          </w:p>
        </w:tc>
        <w:tc>
          <w:tcPr>
            <w:tcW w:w="1928" w:type="dxa"/>
            <w:tcBorders>
              <w:top w:val="single" w:sz="4" w:space="0" w:color="auto"/>
              <w:left w:val="single" w:sz="4" w:space="0" w:color="auto"/>
              <w:bottom w:val="single" w:sz="4" w:space="0" w:color="auto"/>
              <w:right w:val="single" w:sz="4" w:space="0" w:color="auto"/>
            </w:tcBorders>
            <w:vAlign w:val="center"/>
          </w:tcPr>
          <w:p w:rsidR="00E47D3E" w:rsidRPr="001F76A5" w:rsidRDefault="00E47D3E"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Класс бонитета</w:t>
            </w:r>
          </w:p>
        </w:tc>
      </w:tr>
      <w:tr w:rsidR="00E47D3E" w:rsidRPr="001F76A5" w:rsidTr="005E5914">
        <w:tc>
          <w:tcPr>
            <w:tcW w:w="737" w:type="dxa"/>
            <w:tcBorders>
              <w:top w:val="single" w:sz="4" w:space="0" w:color="auto"/>
              <w:left w:val="single" w:sz="4" w:space="0" w:color="auto"/>
              <w:bottom w:val="single" w:sz="4" w:space="0" w:color="auto"/>
              <w:right w:val="single" w:sz="4" w:space="0" w:color="auto"/>
            </w:tcBorders>
          </w:tcPr>
          <w:p w:rsidR="00E47D3E" w:rsidRPr="001F76A5" w:rsidRDefault="00E47D3E"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1701" w:type="dxa"/>
            <w:tcBorders>
              <w:top w:val="single" w:sz="4" w:space="0" w:color="auto"/>
              <w:left w:val="single" w:sz="4" w:space="0" w:color="auto"/>
              <w:bottom w:val="single" w:sz="4" w:space="0" w:color="auto"/>
              <w:right w:val="single" w:sz="4" w:space="0" w:color="auto"/>
            </w:tcBorders>
          </w:tcPr>
          <w:p w:rsidR="00E47D3E" w:rsidRPr="001F76A5" w:rsidRDefault="00E47D3E"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Лось</w:t>
            </w:r>
          </w:p>
        </w:tc>
        <w:tc>
          <w:tcPr>
            <w:tcW w:w="5272" w:type="dxa"/>
            <w:tcBorders>
              <w:top w:val="single" w:sz="4" w:space="0" w:color="auto"/>
              <w:left w:val="single" w:sz="4" w:space="0" w:color="auto"/>
              <w:bottom w:val="single" w:sz="4" w:space="0" w:color="auto"/>
              <w:right w:val="single" w:sz="4" w:space="0" w:color="auto"/>
            </w:tcBorders>
          </w:tcPr>
          <w:p w:rsidR="00E47D3E" w:rsidRPr="001F76A5" w:rsidRDefault="00E47D3E"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91,2</w:t>
            </w:r>
          </w:p>
        </w:tc>
        <w:tc>
          <w:tcPr>
            <w:tcW w:w="1928" w:type="dxa"/>
            <w:tcBorders>
              <w:top w:val="single" w:sz="4" w:space="0" w:color="auto"/>
              <w:left w:val="single" w:sz="4" w:space="0" w:color="auto"/>
              <w:bottom w:val="single" w:sz="4" w:space="0" w:color="auto"/>
              <w:right w:val="single" w:sz="4" w:space="0" w:color="auto"/>
            </w:tcBorders>
          </w:tcPr>
          <w:p w:rsidR="00E47D3E" w:rsidRPr="001F76A5" w:rsidRDefault="00E47D3E"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III</w:t>
            </w:r>
          </w:p>
        </w:tc>
      </w:tr>
      <w:tr w:rsidR="00E47D3E" w:rsidRPr="001F76A5" w:rsidTr="005E5914">
        <w:tc>
          <w:tcPr>
            <w:tcW w:w="737" w:type="dxa"/>
            <w:tcBorders>
              <w:top w:val="single" w:sz="4" w:space="0" w:color="auto"/>
              <w:left w:val="single" w:sz="4" w:space="0" w:color="auto"/>
              <w:bottom w:val="single" w:sz="4" w:space="0" w:color="auto"/>
              <w:right w:val="single" w:sz="4" w:space="0" w:color="auto"/>
            </w:tcBorders>
          </w:tcPr>
          <w:p w:rsidR="00E47D3E" w:rsidRPr="001F76A5" w:rsidRDefault="00E47D3E"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1701" w:type="dxa"/>
            <w:tcBorders>
              <w:top w:val="single" w:sz="4" w:space="0" w:color="auto"/>
              <w:left w:val="single" w:sz="4" w:space="0" w:color="auto"/>
              <w:bottom w:val="single" w:sz="4" w:space="0" w:color="auto"/>
              <w:right w:val="single" w:sz="4" w:space="0" w:color="auto"/>
            </w:tcBorders>
          </w:tcPr>
          <w:p w:rsidR="00E47D3E" w:rsidRPr="001F76A5" w:rsidRDefault="00E47D3E"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Кабан</w:t>
            </w:r>
          </w:p>
        </w:tc>
        <w:tc>
          <w:tcPr>
            <w:tcW w:w="5272" w:type="dxa"/>
            <w:tcBorders>
              <w:top w:val="single" w:sz="4" w:space="0" w:color="auto"/>
              <w:left w:val="single" w:sz="4" w:space="0" w:color="auto"/>
              <w:bottom w:val="single" w:sz="4" w:space="0" w:color="auto"/>
              <w:right w:val="single" w:sz="4" w:space="0" w:color="auto"/>
            </w:tcBorders>
          </w:tcPr>
          <w:p w:rsidR="00E47D3E" w:rsidRPr="001F76A5" w:rsidRDefault="00E47D3E"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67,7</w:t>
            </w:r>
          </w:p>
        </w:tc>
        <w:tc>
          <w:tcPr>
            <w:tcW w:w="1928" w:type="dxa"/>
            <w:tcBorders>
              <w:top w:val="single" w:sz="4" w:space="0" w:color="auto"/>
              <w:left w:val="single" w:sz="4" w:space="0" w:color="auto"/>
              <w:bottom w:val="single" w:sz="4" w:space="0" w:color="auto"/>
              <w:right w:val="single" w:sz="4" w:space="0" w:color="auto"/>
            </w:tcBorders>
          </w:tcPr>
          <w:p w:rsidR="00E47D3E" w:rsidRPr="001F76A5" w:rsidRDefault="00E47D3E"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V &lt;*&gt;</w:t>
            </w:r>
          </w:p>
        </w:tc>
      </w:tr>
      <w:tr w:rsidR="00E47D3E" w:rsidRPr="001F76A5" w:rsidTr="005E5914">
        <w:tc>
          <w:tcPr>
            <w:tcW w:w="737" w:type="dxa"/>
            <w:tcBorders>
              <w:top w:val="single" w:sz="4" w:space="0" w:color="auto"/>
              <w:left w:val="single" w:sz="4" w:space="0" w:color="auto"/>
              <w:bottom w:val="single" w:sz="4" w:space="0" w:color="auto"/>
              <w:right w:val="single" w:sz="4" w:space="0" w:color="auto"/>
            </w:tcBorders>
          </w:tcPr>
          <w:p w:rsidR="00E47D3E" w:rsidRPr="001F76A5" w:rsidRDefault="00E47D3E"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1701" w:type="dxa"/>
            <w:tcBorders>
              <w:top w:val="single" w:sz="4" w:space="0" w:color="auto"/>
              <w:left w:val="single" w:sz="4" w:space="0" w:color="auto"/>
              <w:bottom w:val="single" w:sz="4" w:space="0" w:color="auto"/>
              <w:right w:val="single" w:sz="4" w:space="0" w:color="auto"/>
            </w:tcBorders>
          </w:tcPr>
          <w:p w:rsidR="00E47D3E" w:rsidRPr="001F76A5" w:rsidRDefault="00E47D3E"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Заяц-беляк</w:t>
            </w:r>
          </w:p>
        </w:tc>
        <w:tc>
          <w:tcPr>
            <w:tcW w:w="5272" w:type="dxa"/>
            <w:tcBorders>
              <w:top w:val="single" w:sz="4" w:space="0" w:color="auto"/>
              <w:left w:val="single" w:sz="4" w:space="0" w:color="auto"/>
              <w:bottom w:val="single" w:sz="4" w:space="0" w:color="auto"/>
              <w:right w:val="single" w:sz="4" w:space="0" w:color="auto"/>
            </w:tcBorders>
          </w:tcPr>
          <w:p w:rsidR="00E47D3E" w:rsidRPr="001F76A5" w:rsidRDefault="00E47D3E"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75,4</w:t>
            </w:r>
          </w:p>
        </w:tc>
        <w:tc>
          <w:tcPr>
            <w:tcW w:w="1928" w:type="dxa"/>
            <w:tcBorders>
              <w:top w:val="single" w:sz="4" w:space="0" w:color="auto"/>
              <w:left w:val="single" w:sz="4" w:space="0" w:color="auto"/>
              <w:bottom w:val="single" w:sz="4" w:space="0" w:color="auto"/>
              <w:right w:val="single" w:sz="4" w:space="0" w:color="auto"/>
            </w:tcBorders>
          </w:tcPr>
          <w:p w:rsidR="00E47D3E" w:rsidRPr="001F76A5" w:rsidRDefault="00E47D3E"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III</w:t>
            </w:r>
          </w:p>
        </w:tc>
      </w:tr>
      <w:tr w:rsidR="00E47D3E" w:rsidRPr="001F76A5" w:rsidTr="005E5914">
        <w:tc>
          <w:tcPr>
            <w:tcW w:w="737" w:type="dxa"/>
            <w:tcBorders>
              <w:top w:val="single" w:sz="4" w:space="0" w:color="auto"/>
              <w:left w:val="single" w:sz="4" w:space="0" w:color="auto"/>
              <w:bottom w:val="single" w:sz="4" w:space="0" w:color="auto"/>
              <w:right w:val="single" w:sz="4" w:space="0" w:color="auto"/>
            </w:tcBorders>
          </w:tcPr>
          <w:p w:rsidR="00E47D3E" w:rsidRPr="001F76A5" w:rsidRDefault="00E47D3E"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w:t>
            </w:r>
          </w:p>
        </w:tc>
        <w:tc>
          <w:tcPr>
            <w:tcW w:w="1701" w:type="dxa"/>
            <w:tcBorders>
              <w:top w:val="single" w:sz="4" w:space="0" w:color="auto"/>
              <w:left w:val="single" w:sz="4" w:space="0" w:color="auto"/>
              <w:bottom w:val="single" w:sz="4" w:space="0" w:color="auto"/>
              <w:right w:val="single" w:sz="4" w:space="0" w:color="auto"/>
            </w:tcBorders>
          </w:tcPr>
          <w:p w:rsidR="00E47D3E" w:rsidRPr="001F76A5" w:rsidRDefault="00E47D3E"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Глухарь</w:t>
            </w:r>
          </w:p>
        </w:tc>
        <w:tc>
          <w:tcPr>
            <w:tcW w:w="5272" w:type="dxa"/>
            <w:tcBorders>
              <w:top w:val="single" w:sz="4" w:space="0" w:color="auto"/>
              <w:left w:val="single" w:sz="4" w:space="0" w:color="auto"/>
              <w:bottom w:val="single" w:sz="4" w:space="0" w:color="auto"/>
              <w:right w:val="single" w:sz="4" w:space="0" w:color="auto"/>
            </w:tcBorders>
          </w:tcPr>
          <w:p w:rsidR="00E47D3E" w:rsidRPr="001F76A5" w:rsidRDefault="00E47D3E"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42,5</w:t>
            </w:r>
          </w:p>
        </w:tc>
        <w:tc>
          <w:tcPr>
            <w:tcW w:w="1928" w:type="dxa"/>
            <w:tcBorders>
              <w:top w:val="single" w:sz="4" w:space="0" w:color="auto"/>
              <w:left w:val="single" w:sz="4" w:space="0" w:color="auto"/>
              <w:bottom w:val="single" w:sz="4" w:space="0" w:color="auto"/>
              <w:right w:val="single" w:sz="4" w:space="0" w:color="auto"/>
            </w:tcBorders>
          </w:tcPr>
          <w:p w:rsidR="00E47D3E" w:rsidRPr="001F76A5" w:rsidRDefault="00E47D3E"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IV</w:t>
            </w:r>
          </w:p>
        </w:tc>
      </w:tr>
      <w:tr w:rsidR="00E47D3E" w:rsidRPr="001F76A5" w:rsidTr="005E5914">
        <w:tc>
          <w:tcPr>
            <w:tcW w:w="737" w:type="dxa"/>
            <w:tcBorders>
              <w:top w:val="single" w:sz="4" w:space="0" w:color="auto"/>
              <w:left w:val="single" w:sz="4" w:space="0" w:color="auto"/>
              <w:bottom w:val="single" w:sz="4" w:space="0" w:color="auto"/>
              <w:right w:val="single" w:sz="4" w:space="0" w:color="auto"/>
            </w:tcBorders>
          </w:tcPr>
          <w:p w:rsidR="00E47D3E" w:rsidRPr="001F76A5" w:rsidRDefault="00E47D3E"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w:t>
            </w:r>
          </w:p>
        </w:tc>
        <w:tc>
          <w:tcPr>
            <w:tcW w:w="1701" w:type="dxa"/>
            <w:tcBorders>
              <w:top w:val="single" w:sz="4" w:space="0" w:color="auto"/>
              <w:left w:val="single" w:sz="4" w:space="0" w:color="auto"/>
              <w:bottom w:val="single" w:sz="4" w:space="0" w:color="auto"/>
              <w:right w:val="single" w:sz="4" w:space="0" w:color="auto"/>
            </w:tcBorders>
          </w:tcPr>
          <w:p w:rsidR="00E47D3E" w:rsidRPr="001F76A5" w:rsidRDefault="00E47D3E"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Тетерев</w:t>
            </w:r>
          </w:p>
        </w:tc>
        <w:tc>
          <w:tcPr>
            <w:tcW w:w="5272" w:type="dxa"/>
            <w:tcBorders>
              <w:top w:val="single" w:sz="4" w:space="0" w:color="auto"/>
              <w:left w:val="single" w:sz="4" w:space="0" w:color="auto"/>
              <w:bottom w:val="single" w:sz="4" w:space="0" w:color="auto"/>
              <w:right w:val="single" w:sz="4" w:space="0" w:color="auto"/>
            </w:tcBorders>
          </w:tcPr>
          <w:p w:rsidR="00E47D3E" w:rsidRPr="001F76A5" w:rsidRDefault="00E47D3E"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42,9</w:t>
            </w:r>
          </w:p>
        </w:tc>
        <w:tc>
          <w:tcPr>
            <w:tcW w:w="1928" w:type="dxa"/>
            <w:tcBorders>
              <w:top w:val="single" w:sz="4" w:space="0" w:color="auto"/>
              <w:left w:val="single" w:sz="4" w:space="0" w:color="auto"/>
              <w:bottom w:val="single" w:sz="4" w:space="0" w:color="auto"/>
              <w:right w:val="single" w:sz="4" w:space="0" w:color="auto"/>
            </w:tcBorders>
          </w:tcPr>
          <w:p w:rsidR="00E47D3E" w:rsidRPr="001F76A5" w:rsidRDefault="00E47D3E" w:rsidP="005E5914">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IV</w:t>
            </w:r>
          </w:p>
        </w:tc>
      </w:tr>
    </w:tbl>
    <w:p w:rsidR="00E47D3E" w:rsidRPr="001F76A5" w:rsidRDefault="00E47D3E" w:rsidP="00E47D3E">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Примечание: бонитет по кабану снижен на 1 класс вследствие глубокоснежья.</w:t>
      </w:r>
    </w:p>
    <w:p w:rsidR="00E47D3E" w:rsidRPr="001F76A5" w:rsidRDefault="00E47D3E" w:rsidP="00E47D3E">
      <w:pPr>
        <w:pStyle w:val="ConsPlusNormal"/>
        <w:jc w:val="both"/>
        <w:rPr>
          <w:rFonts w:ascii="Times New Roman" w:hAnsi="Times New Roman" w:cs="Times New Roman"/>
          <w:sz w:val="24"/>
          <w:szCs w:val="24"/>
        </w:rPr>
      </w:pPr>
    </w:p>
    <w:p w:rsidR="00B07A46" w:rsidRPr="001F76A5" w:rsidRDefault="00B07A46" w:rsidP="00213C8B">
      <w:pPr>
        <w:pStyle w:val="ConsPlusNormal"/>
        <w:ind w:left="720"/>
        <w:jc w:val="right"/>
        <w:outlineLvl w:val="2"/>
        <w:rPr>
          <w:rFonts w:ascii="Times New Roman" w:hAnsi="Times New Roman" w:cs="Times New Roman"/>
          <w:b/>
          <w:sz w:val="24"/>
          <w:szCs w:val="24"/>
        </w:rPr>
        <w:sectPr w:rsidR="00B07A46" w:rsidRPr="001F76A5" w:rsidSect="007F36A7">
          <w:pgSz w:w="11906" w:h="16838" w:code="9"/>
          <w:pgMar w:top="567" w:right="567" w:bottom="567" w:left="1134" w:header="397" w:footer="397" w:gutter="0"/>
          <w:cols w:space="720"/>
          <w:noEndnote/>
        </w:sectPr>
      </w:pPr>
    </w:p>
    <w:p w:rsidR="00213C8B" w:rsidRPr="001F76A5" w:rsidRDefault="00F4738A" w:rsidP="005F12DB">
      <w:pPr>
        <w:pStyle w:val="0"/>
      </w:pPr>
      <w:r>
        <w:t xml:space="preserve"> </w:t>
      </w:r>
      <w:bookmarkStart w:id="460" w:name="_Toc521861462"/>
      <w:bookmarkEnd w:id="460"/>
    </w:p>
    <w:p w:rsidR="00213C8B" w:rsidRPr="001F76A5" w:rsidRDefault="00213C8B" w:rsidP="00213C8B">
      <w:pPr>
        <w:pStyle w:val="ConsPlusNormal"/>
        <w:jc w:val="right"/>
        <w:rPr>
          <w:rFonts w:ascii="Times New Roman" w:hAnsi="Times New Roman" w:cs="Times New Roman"/>
          <w:bCs/>
          <w:sz w:val="24"/>
          <w:szCs w:val="24"/>
        </w:rPr>
      </w:pPr>
      <w:r w:rsidRPr="001F76A5">
        <w:rPr>
          <w:rFonts w:ascii="Times New Roman" w:hAnsi="Times New Roman" w:cs="Times New Roman"/>
          <w:sz w:val="24"/>
          <w:szCs w:val="24"/>
        </w:rPr>
        <w:t>К лесохозяйственному регламенту</w:t>
      </w:r>
    </w:p>
    <w:p w:rsidR="00213C8B" w:rsidRPr="001F76A5" w:rsidRDefault="00213C8B" w:rsidP="00213C8B">
      <w:pPr>
        <w:pStyle w:val="ConsPlusNormal"/>
        <w:jc w:val="right"/>
        <w:rPr>
          <w:rFonts w:ascii="Times New Roman" w:hAnsi="Times New Roman" w:cs="Times New Roman"/>
          <w:sz w:val="24"/>
          <w:szCs w:val="24"/>
        </w:rPr>
      </w:pPr>
      <w:r w:rsidRPr="001F76A5">
        <w:rPr>
          <w:rFonts w:ascii="Times New Roman" w:hAnsi="Times New Roman" w:cs="Times New Roman"/>
          <w:sz w:val="24"/>
          <w:szCs w:val="24"/>
        </w:rPr>
        <w:t>Лузского лесничества</w:t>
      </w:r>
    </w:p>
    <w:p w:rsidR="00213C8B" w:rsidRPr="001F76A5" w:rsidRDefault="00213C8B" w:rsidP="00213C8B">
      <w:pPr>
        <w:pStyle w:val="ConsPlusNormal"/>
        <w:jc w:val="right"/>
        <w:rPr>
          <w:rFonts w:ascii="Times New Roman" w:hAnsi="Times New Roman" w:cs="Times New Roman"/>
          <w:bCs/>
          <w:sz w:val="24"/>
          <w:szCs w:val="24"/>
        </w:rPr>
      </w:pPr>
      <w:r w:rsidRPr="001F76A5">
        <w:rPr>
          <w:rFonts w:ascii="Times New Roman" w:hAnsi="Times New Roman" w:cs="Times New Roman"/>
          <w:sz w:val="24"/>
          <w:szCs w:val="24"/>
        </w:rPr>
        <w:t>Кировской области</w:t>
      </w:r>
    </w:p>
    <w:p w:rsidR="00034372" w:rsidRPr="001F76A5" w:rsidRDefault="00034372" w:rsidP="00034372">
      <w:pPr>
        <w:pStyle w:val="ConsPlusNormal"/>
        <w:rPr>
          <w:rFonts w:ascii="Times New Roman" w:hAnsi="Times New Roman" w:cs="Times New Roman"/>
          <w:sz w:val="24"/>
          <w:szCs w:val="24"/>
        </w:rPr>
      </w:pPr>
    </w:p>
    <w:p w:rsidR="00034372" w:rsidRPr="001F76A5" w:rsidRDefault="00034372" w:rsidP="00034372">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Шкала групп и типов ландшафтов</w:t>
      </w:r>
    </w:p>
    <w:p w:rsidR="00034372" w:rsidRPr="001F76A5" w:rsidRDefault="00034372" w:rsidP="00034372">
      <w:pPr>
        <w:pStyle w:val="ConsPlusNormal"/>
        <w:jc w:val="right"/>
        <w:rPr>
          <w:rFonts w:ascii="Times New Roman" w:hAnsi="Times New Roman" w:cs="Times New Roman"/>
          <w:sz w:val="24"/>
          <w:szCs w:val="24"/>
        </w:rPr>
      </w:pPr>
      <w:r w:rsidRPr="001F76A5">
        <w:rPr>
          <w:rFonts w:ascii="Times New Roman" w:hAnsi="Times New Roman" w:cs="Times New Roman"/>
          <w:sz w:val="24"/>
          <w:szCs w:val="24"/>
        </w:rPr>
        <w:t xml:space="preserve">Таблица </w:t>
      </w:r>
      <w:r w:rsidR="005C3AF5" w:rsidRPr="001F76A5">
        <w:rPr>
          <w:rFonts w:ascii="Times New Roman" w:hAnsi="Times New Roman" w:cs="Times New Roman"/>
          <w:sz w:val="24"/>
          <w:szCs w:val="24"/>
        </w:rPr>
        <w:t>7</w:t>
      </w:r>
      <w:r w:rsidRPr="001F76A5">
        <w:rPr>
          <w:rFonts w:ascii="Times New Roman" w:hAnsi="Times New Roman" w:cs="Times New Roman"/>
          <w:sz w:val="24"/>
          <w:szCs w:val="24"/>
        </w:rPr>
        <w:t>.1</w:t>
      </w:r>
    </w:p>
    <w:tbl>
      <w:tblPr>
        <w:tblW w:w="5000" w:type="pct"/>
        <w:tblLayout w:type="fixed"/>
        <w:tblCellMar>
          <w:top w:w="102" w:type="dxa"/>
          <w:left w:w="62" w:type="dxa"/>
          <w:bottom w:w="102" w:type="dxa"/>
          <w:right w:w="62" w:type="dxa"/>
        </w:tblCellMar>
        <w:tblLook w:val="0000" w:firstRow="0" w:lastRow="0" w:firstColumn="0" w:lastColumn="0" w:noHBand="0" w:noVBand="0"/>
      </w:tblPr>
      <w:tblGrid>
        <w:gridCol w:w="2043"/>
        <w:gridCol w:w="934"/>
        <w:gridCol w:w="4253"/>
        <w:gridCol w:w="1559"/>
        <w:gridCol w:w="841"/>
        <w:gridCol w:w="699"/>
      </w:tblGrid>
      <w:tr w:rsidR="00034372" w:rsidRPr="001F76A5" w:rsidTr="00932FFB">
        <w:trPr>
          <w:tblHeader/>
        </w:trPr>
        <w:tc>
          <w:tcPr>
            <w:tcW w:w="2977" w:type="dxa"/>
            <w:gridSpan w:val="2"/>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rPr>
            </w:pPr>
            <w:r w:rsidRPr="001F76A5">
              <w:rPr>
                <w:rFonts w:ascii="Times New Roman" w:hAnsi="Times New Roman" w:cs="Times New Roman"/>
              </w:rPr>
              <w:t>Группы пространств</w:t>
            </w:r>
          </w:p>
        </w:tc>
        <w:tc>
          <w:tcPr>
            <w:tcW w:w="7352" w:type="dxa"/>
            <w:gridSpan w:val="4"/>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rPr>
            </w:pPr>
            <w:r w:rsidRPr="001F76A5">
              <w:rPr>
                <w:rFonts w:ascii="Times New Roman" w:hAnsi="Times New Roman" w:cs="Times New Roman"/>
              </w:rPr>
              <w:t>Типы пространств</w:t>
            </w:r>
          </w:p>
        </w:tc>
      </w:tr>
      <w:tr w:rsidR="00034372" w:rsidRPr="001F76A5" w:rsidTr="00932FFB">
        <w:trPr>
          <w:tblHeader/>
        </w:trPr>
        <w:tc>
          <w:tcPr>
            <w:tcW w:w="2043"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rPr>
            </w:pPr>
            <w:r w:rsidRPr="001F76A5">
              <w:rPr>
                <w:rFonts w:ascii="Times New Roman" w:hAnsi="Times New Roman" w:cs="Times New Roman"/>
              </w:rPr>
              <w:t>Наименование</w:t>
            </w:r>
          </w:p>
        </w:tc>
        <w:tc>
          <w:tcPr>
            <w:tcW w:w="934"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rPr>
            </w:pPr>
            <w:r w:rsidRPr="001F76A5">
              <w:rPr>
                <w:rFonts w:ascii="Times New Roman" w:hAnsi="Times New Roman" w:cs="Times New Roman"/>
              </w:rPr>
              <w:t>Индекс</w:t>
            </w:r>
          </w:p>
        </w:tc>
        <w:tc>
          <w:tcPr>
            <w:tcW w:w="4253"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rPr>
            </w:pPr>
            <w:r w:rsidRPr="001F76A5">
              <w:rPr>
                <w:rFonts w:ascii="Times New Roman" w:hAnsi="Times New Roman" w:cs="Times New Roman"/>
              </w:rPr>
              <w:t>Характеристика</w:t>
            </w:r>
          </w:p>
        </w:tc>
        <w:tc>
          <w:tcPr>
            <w:tcW w:w="1559"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rPr>
            </w:pPr>
            <w:r w:rsidRPr="001F76A5">
              <w:rPr>
                <w:rFonts w:ascii="Times New Roman" w:hAnsi="Times New Roman" w:cs="Times New Roman"/>
              </w:rPr>
              <w:t>Общая сомкнутость полога леса</w:t>
            </w:r>
          </w:p>
        </w:tc>
        <w:tc>
          <w:tcPr>
            <w:tcW w:w="841"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rPr>
            </w:pPr>
            <w:r w:rsidRPr="001F76A5">
              <w:rPr>
                <w:rFonts w:ascii="Times New Roman" w:hAnsi="Times New Roman" w:cs="Times New Roman"/>
              </w:rPr>
              <w:t>Индекс</w:t>
            </w:r>
          </w:p>
        </w:tc>
        <w:tc>
          <w:tcPr>
            <w:tcW w:w="699"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rPr>
            </w:pPr>
            <w:r w:rsidRPr="001F76A5">
              <w:rPr>
                <w:rFonts w:ascii="Times New Roman" w:hAnsi="Times New Roman" w:cs="Times New Roman"/>
              </w:rPr>
              <w:t>Шифр</w:t>
            </w:r>
          </w:p>
        </w:tc>
      </w:tr>
      <w:tr w:rsidR="00034372" w:rsidRPr="001F76A5" w:rsidTr="00932FFB">
        <w:tc>
          <w:tcPr>
            <w:tcW w:w="2043" w:type="dxa"/>
            <w:vMerge w:val="restart"/>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Закрытые</w:t>
            </w:r>
          </w:p>
        </w:tc>
        <w:tc>
          <w:tcPr>
            <w:tcW w:w="934" w:type="dxa"/>
            <w:vMerge w:val="restart"/>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4253"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Древостои горизонтальной сомкнутости</w:t>
            </w:r>
          </w:p>
        </w:tc>
        <w:tc>
          <w:tcPr>
            <w:tcW w:w="1559"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1,0...0,6</w:t>
            </w:r>
          </w:p>
        </w:tc>
        <w:tc>
          <w:tcPr>
            <w:tcW w:w="841"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1а</w:t>
            </w:r>
          </w:p>
        </w:tc>
        <w:tc>
          <w:tcPr>
            <w:tcW w:w="699"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r>
      <w:tr w:rsidR="00034372" w:rsidRPr="001F76A5" w:rsidTr="00932FFB">
        <w:tc>
          <w:tcPr>
            <w:tcW w:w="2043" w:type="dxa"/>
            <w:vMerge/>
            <w:tcBorders>
              <w:top w:val="single" w:sz="4" w:space="0" w:color="auto"/>
              <w:left w:val="single" w:sz="4" w:space="0" w:color="auto"/>
              <w:bottom w:val="single" w:sz="4" w:space="0" w:color="auto"/>
              <w:right w:val="single" w:sz="4" w:space="0" w:color="auto"/>
            </w:tcBorders>
          </w:tcPr>
          <w:p w:rsidR="00034372" w:rsidRPr="001F76A5" w:rsidRDefault="00034372" w:rsidP="00932FFB">
            <w:pPr>
              <w:pStyle w:val="ConsPlusNormal"/>
              <w:jc w:val="both"/>
              <w:rPr>
                <w:rFonts w:ascii="Times New Roman" w:hAnsi="Times New Roman" w:cs="Times New Roman"/>
                <w:sz w:val="22"/>
                <w:szCs w:val="22"/>
              </w:rPr>
            </w:pPr>
          </w:p>
        </w:tc>
        <w:tc>
          <w:tcPr>
            <w:tcW w:w="934" w:type="dxa"/>
            <w:vMerge/>
            <w:tcBorders>
              <w:top w:val="single" w:sz="4" w:space="0" w:color="auto"/>
              <w:left w:val="single" w:sz="4" w:space="0" w:color="auto"/>
              <w:bottom w:val="single" w:sz="4" w:space="0" w:color="auto"/>
              <w:right w:val="single" w:sz="4" w:space="0" w:color="auto"/>
            </w:tcBorders>
          </w:tcPr>
          <w:p w:rsidR="00034372" w:rsidRPr="001F76A5" w:rsidRDefault="00034372" w:rsidP="00932FFB">
            <w:pPr>
              <w:pStyle w:val="ConsPlusNormal"/>
              <w:jc w:val="both"/>
              <w:rPr>
                <w:rFonts w:ascii="Times New Roman" w:hAnsi="Times New Roman" w:cs="Times New Roman"/>
                <w:sz w:val="22"/>
                <w:szCs w:val="22"/>
              </w:rPr>
            </w:pPr>
          </w:p>
        </w:tc>
        <w:tc>
          <w:tcPr>
            <w:tcW w:w="4253"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Древостои вертикальной сомкнутости с учетом яруса подроста и подлеска высотой более 1,5 м</w:t>
            </w:r>
          </w:p>
        </w:tc>
        <w:tc>
          <w:tcPr>
            <w:tcW w:w="1559"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1,0...0,6</w:t>
            </w:r>
          </w:p>
        </w:tc>
        <w:tc>
          <w:tcPr>
            <w:tcW w:w="841"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1б</w:t>
            </w:r>
          </w:p>
        </w:tc>
        <w:tc>
          <w:tcPr>
            <w:tcW w:w="699"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r>
      <w:tr w:rsidR="00034372" w:rsidRPr="001F76A5" w:rsidTr="00932FFB">
        <w:tc>
          <w:tcPr>
            <w:tcW w:w="2043" w:type="dxa"/>
            <w:vMerge w:val="restart"/>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Полуоткрытые</w:t>
            </w:r>
          </w:p>
        </w:tc>
        <w:tc>
          <w:tcPr>
            <w:tcW w:w="934" w:type="dxa"/>
            <w:vMerge w:val="restart"/>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4253"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Изреженные древостои с равномерным размещением деревьев с редким подростом высотой более 1,5 м или без подроста и подлеска</w:t>
            </w:r>
          </w:p>
        </w:tc>
        <w:tc>
          <w:tcPr>
            <w:tcW w:w="1559"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0,5...0,3</w:t>
            </w:r>
          </w:p>
        </w:tc>
        <w:tc>
          <w:tcPr>
            <w:tcW w:w="841"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2а</w:t>
            </w:r>
          </w:p>
        </w:tc>
        <w:tc>
          <w:tcPr>
            <w:tcW w:w="699"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r>
      <w:tr w:rsidR="00034372" w:rsidRPr="001F76A5" w:rsidTr="00932FFB">
        <w:tc>
          <w:tcPr>
            <w:tcW w:w="2043" w:type="dxa"/>
            <w:vMerge/>
            <w:tcBorders>
              <w:top w:val="single" w:sz="4" w:space="0" w:color="auto"/>
              <w:left w:val="single" w:sz="4" w:space="0" w:color="auto"/>
              <w:bottom w:val="single" w:sz="4" w:space="0" w:color="auto"/>
              <w:right w:val="single" w:sz="4" w:space="0" w:color="auto"/>
            </w:tcBorders>
          </w:tcPr>
          <w:p w:rsidR="00034372" w:rsidRPr="001F76A5" w:rsidRDefault="00034372" w:rsidP="00932FFB">
            <w:pPr>
              <w:pStyle w:val="ConsPlusNormal"/>
              <w:jc w:val="both"/>
              <w:rPr>
                <w:rFonts w:ascii="Times New Roman" w:hAnsi="Times New Roman" w:cs="Times New Roman"/>
                <w:sz w:val="22"/>
                <w:szCs w:val="22"/>
              </w:rPr>
            </w:pPr>
          </w:p>
        </w:tc>
        <w:tc>
          <w:tcPr>
            <w:tcW w:w="934" w:type="dxa"/>
            <w:vMerge/>
            <w:tcBorders>
              <w:top w:val="single" w:sz="4" w:space="0" w:color="auto"/>
              <w:left w:val="single" w:sz="4" w:space="0" w:color="auto"/>
              <w:bottom w:val="single" w:sz="4" w:space="0" w:color="auto"/>
              <w:right w:val="single" w:sz="4" w:space="0" w:color="auto"/>
            </w:tcBorders>
          </w:tcPr>
          <w:p w:rsidR="00034372" w:rsidRPr="001F76A5" w:rsidRDefault="00034372" w:rsidP="00932FFB">
            <w:pPr>
              <w:pStyle w:val="ConsPlusNormal"/>
              <w:jc w:val="both"/>
              <w:rPr>
                <w:rFonts w:ascii="Times New Roman" w:hAnsi="Times New Roman" w:cs="Times New Roman"/>
                <w:sz w:val="22"/>
                <w:szCs w:val="22"/>
              </w:rPr>
            </w:pPr>
          </w:p>
        </w:tc>
        <w:tc>
          <w:tcPr>
            <w:tcW w:w="4253"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Изреженные древостои с неравномерным размещением деревьев с редким подростом и подлеском высотой более 1,5 м или без подроста и подлеска</w:t>
            </w:r>
          </w:p>
        </w:tc>
        <w:tc>
          <w:tcPr>
            <w:tcW w:w="1559"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0,5...0,3 (в группах 0,7...0,6)</w:t>
            </w:r>
          </w:p>
        </w:tc>
        <w:tc>
          <w:tcPr>
            <w:tcW w:w="841"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2б</w:t>
            </w:r>
          </w:p>
        </w:tc>
        <w:tc>
          <w:tcPr>
            <w:tcW w:w="699"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r>
      <w:tr w:rsidR="00034372" w:rsidRPr="001F76A5" w:rsidTr="00932FFB">
        <w:tc>
          <w:tcPr>
            <w:tcW w:w="2043" w:type="dxa"/>
            <w:vMerge/>
            <w:tcBorders>
              <w:top w:val="single" w:sz="4" w:space="0" w:color="auto"/>
              <w:left w:val="single" w:sz="4" w:space="0" w:color="auto"/>
              <w:bottom w:val="single" w:sz="4" w:space="0" w:color="auto"/>
              <w:right w:val="single" w:sz="4" w:space="0" w:color="auto"/>
            </w:tcBorders>
          </w:tcPr>
          <w:p w:rsidR="00034372" w:rsidRPr="001F76A5" w:rsidRDefault="00034372" w:rsidP="00932FFB">
            <w:pPr>
              <w:pStyle w:val="ConsPlusNormal"/>
              <w:jc w:val="both"/>
              <w:rPr>
                <w:rFonts w:ascii="Times New Roman" w:hAnsi="Times New Roman" w:cs="Times New Roman"/>
                <w:sz w:val="22"/>
                <w:szCs w:val="22"/>
              </w:rPr>
            </w:pPr>
          </w:p>
        </w:tc>
        <w:tc>
          <w:tcPr>
            <w:tcW w:w="934" w:type="dxa"/>
            <w:vMerge/>
            <w:tcBorders>
              <w:top w:val="single" w:sz="4" w:space="0" w:color="auto"/>
              <w:left w:val="single" w:sz="4" w:space="0" w:color="auto"/>
              <w:bottom w:val="single" w:sz="4" w:space="0" w:color="auto"/>
              <w:right w:val="single" w:sz="4" w:space="0" w:color="auto"/>
            </w:tcBorders>
          </w:tcPr>
          <w:p w:rsidR="00034372" w:rsidRPr="001F76A5" w:rsidRDefault="00034372" w:rsidP="00932FFB">
            <w:pPr>
              <w:pStyle w:val="ConsPlusNormal"/>
              <w:jc w:val="both"/>
              <w:rPr>
                <w:rFonts w:ascii="Times New Roman" w:hAnsi="Times New Roman" w:cs="Times New Roman"/>
                <w:sz w:val="22"/>
                <w:szCs w:val="22"/>
              </w:rPr>
            </w:pPr>
          </w:p>
        </w:tc>
        <w:tc>
          <w:tcPr>
            <w:tcW w:w="4253"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Молодняки высотой более 1,5 м</w:t>
            </w:r>
          </w:p>
        </w:tc>
        <w:tc>
          <w:tcPr>
            <w:tcW w:w="1559"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0,5...0,4</w:t>
            </w:r>
          </w:p>
        </w:tc>
        <w:tc>
          <w:tcPr>
            <w:tcW w:w="841"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2в</w:t>
            </w:r>
          </w:p>
        </w:tc>
        <w:tc>
          <w:tcPr>
            <w:tcW w:w="699"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w:t>
            </w:r>
          </w:p>
        </w:tc>
      </w:tr>
      <w:tr w:rsidR="00034372" w:rsidRPr="001F76A5" w:rsidTr="00932FFB">
        <w:tc>
          <w:tcPr>
            <w:tcW w:w="2043" w:type="dxa"/>
            <w:vMerge w:val="restart"/>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Открытые</w:t>
            </w:r>
          </w:p>
        </w:tc>
        <w:tc>
          <w:tcPr>
            <w:tcW w:w="934" w:type="dxa"/>
            <w:vMerge w:val="restart"/>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4253"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Редины, участки с единичными деревьями с наличием редкого возобновления кустарников независимо от их высоты</w:t>
            </w:r>
          </w:p>
        </w:tc>
        <w:tc>
          <w:tcPr>
            <w:tcW w:w="1559"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0,2...0,1</w:t>
            </w:r>
          </w:p>
        </w:tc>
        <w:tc>
          <w:tcPr>
            <w:tcW w:w="841"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3а</w:t>
            </w:r>
          </w:p>
        </w:tc>
        <w:tc>
          <w:tcPr>
            <w:tcW w:w="699"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w:t>
            </w:r>
          </w:p>
        </w:tc>
      </w:tr>
      <w:tr w:rsidR="00034372" w:rsidRPr="001F76A5" w:rsidTr="00932FFB">
        <w:tc>
          <w:tcPr>
            <w:tcW w:w="2043" w:type="dxa"/>
            <w:vMerge/>
            <w:tcBorders>
              <w:top w:val="single" w:sz="4" w:space="0" w:color="auto"/>
              <w:left w:val="single" w:sz="4" w:space="0" w:color="auto"/>
              <w:bottom w:val="single" w:sz="4" w:space="0" w:color="auto"/>
              <w:right w:val="single" w:sz="4" w:space="0" w:color="auto"/>
            </w:tcBorders>
          </w:tcPr>
          <w:p w:rsidR="00034372" w:rsidRPr="001F76A5" w:rsidRDefault="00034372" w:rsidP="00932FFB">
            <w:pPr>
              <w:pStyle w:val="ConsPlusNormal"/>
              <w:jc w:val="both"/>
              <w:rPr>
                <w:rFonts w:ascii="Times New Roman" w:hAnsi="Times New Roman" w:cs="Times New Roman"/>
                <w:sz w:val="22"/>
                <w:szCs w:val="22"/>
              </w:rPr>
            </w:pPr>
          </w:p>
        </w:tc>
        <w:tc>
          <w:tcPr>
            <w:tcW w:w="934" w:type="dxa"/>
            <w:vMerge/>
            <w:tcBorders>
              <w:top w:val="single" w:sz="4" w:space="0" w:color="auto"/>
              <w:left w:val="single" w:sz="4" w:space="0" w:color="auto"/>
              <w:bottom w:val="single" w:sz="4" w:space="0" w:color="auto"/>
              <w:right w:val="single" w:sz="4" w:space="0" w:color="auto"/>
            </w:tcBorders>
          </w:tcPr>
          <w:p w:rsidR="00034372" w:rsidRPr="001F76A5" w:rsidRDefault="00034372" w:rsidP="00932FFB">
            <w:pPr>
              <w:pStyle w:val="ConsPlusNormal"/>
              <w:jc w:val="both"/>
              <w:rPr>
                <w:rFonts w:ascii="Times New Roman" w:hAnsi="Times New Roman" w:cs="Times New Roman"/>
                <w:sz w:val="22"/>
                <w:szCs w:val="22"/>
              </w:rPr>
            </w:pPr>
          </w:p>
        </w:tc>
        <w:tc>
          <w:tcPr>
            <w:tcW w:w="4253"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Участки с наличием возобновления леса или кустарников высотой до 1,5 м (вне зависимости от густоты)</w:t>
            </w:r>
          </w:p>
        </w:tc>
        <w:tc>
          <w:tcPr>
            <w:tcW w:w="1559"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rPr>
                <w:rFonts w:ascii="Times New Roman" w:hAnsi="Times New Roman" w:cs="Times New Roman"/>
                <w:sz w:val="22"/>
                <w:szCs w:val="22"/>
              </w:rPr>
            </w:pPr>
          </w:p>
        </w:tc>
        <w:tc>
          <w:tcPr>
            <w:tcW w:w="841"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3б</w:t>
            </w:r>
          </w:p>
        </w:tc>
        <w:tc>
          <w:tcPr>
            <w:tcW w:w="699"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7</w:t>
            </w:r>
          </w:p>
        </w:tc>
      </w:tr>
      <w:tr w:rsidR="00034372" w:rsidRPr="001F76A5" w:rsidTr="00932FFB">
        <w:tc>
          <w:tcPr>
            <w:tcW w:w="2043" w:type="dxa"/>
            <w:vMerge/>
            <w:tcBorders>
              <w:top w:val="single" w:sz="4" w:space="0" w:color="auto"/>
              <w:left w:val="single" w:sz="4" w:space="0" w:color="auto"/>
              <w:bottom w:val="single" w:sz="4" w:space="0" w:color="auto"/>
              <w:right w:val="single" w:sz="4" w:space="0" w:color="auto"/>
            </w:tcBorders>
          </w:tcPr>
          <w:p w:rsidR="00034372" w:rsidRPr="001F76A5" w:rsidRDefault="00034372" w:rsidP="00932FFB">
            <w:pPr>
              <w:pStyle w:val="ConsPlusNormal"/>
              <w:jc w:val="both"/>
              <w:rPr>
                <w:rFonts w:ascii="Times New Roman" w:hAnsi="Times New Roman" w:cs="Times New Roman"/>
                <w:sz w:val="22"/>
                <w:szCs w:val="22"/>
              </w:rPr>
            </w:pPr>
          </w:p>
        </w:tc>
        <w:tc>
          <w:tcPr>
            <w:tcW w:w="934" w:type="dxa"/>
            <w:vMerge/>
            <w:tcBorders>
              <w:top w:val="single" w:sz="4" w:space="0" w:color="auto"/>
              <w:left w:val="single" w:sz="4" w:space="0" w:color="auto"/>
              <w:bottom w:val="single" w:sz="4" w:space="0" w:color="auto"/>
              <w:right w:val="single" w:sz="4" w:space="0" w:color="auto"/>
            </w:tcBorders>
          </w:tcPr>
          <w:p w:rsidR="00034372" w:rsidRPr="001F76A5" w:rsidRDefault="00034372" w:rsidP="00932FFB">
            <w:pPr>
              <w:pStyle w:val="ConsPlusNormal"/>
              <w:jc w:val="both"/>
              <w:rPr>
                <w:rFonts w:ascii="Times New Roman" w:hAnsi="Times New Roman" w:cs="Times New Roman"/>
                <w:sz w:val="22"/>
                <w:szCs w:val="22"/>
              </w:rPr>
            </w:pPr>
          </w:p>
        </w:tc>
        <w:tc>
          <w:tcPr>
            <w:tcW w:w="4253"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Участки без древесно-кустарниковой растительности</w:t>
            </w:r>
          </w:p>
        </w:tc>
        <w:tc>
          <w:tcPr>
            <w:tcW w:w="1559"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rPr>
                <w:rFonts w:ascii="Times New Roman" w:hAnsi="Times New Roman" w:cs="Times New Roman"/>
                <w:sz w:val="22"/>
                <w:szCs w:val="22"/>
              </w:rPr>
            </w:pPr>
          </w:p>
        </w:tc>
        <w:tc>
          <w:tcPr>
            <w:tcW w:w="841"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3в</w:t>
            </w:r>
          </w:p>
        </w:tc>
        <w:tc>
          <w:tcPr>
            <w:tcW w:w="699"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8</w:t>
            </w:r>
          </w:p>
        </w:tc>
      </w:tr>
    </w:tbl>
    <w:p w:rsidR="00034372" w:rsidRPr="001F76A5" w:rsidRDefault="00034372" w:rsidP="00034372">
      <w:pPr>
        <w:pStyle w:val="ConsPlusNormal"/>
        <w:ind w:firstLine="540"/>
        <w:jc w:val="both"/>
        <w:rPr>
          <w:rFonts w:ascii="Times New Roman" w:hAnsi="Times New Roman" w:cs="Times New Roman"/>
          <w:sz w:val="24"/>
          <w:szCs w:val="24"/>
        </w:rPr>
      </w:pPr>
    </w:p>
    <w:p w:rsidR="00034372" w:rsidRPr="001F76A5" w:rsidRDefault="00034372" w:rsidP="00034372">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Шкала оценки рекреационной деградации лесной среды</w:t>
      </w:r>
    </w:p>
    <w:p w:rsidR="00034372" w:rsidRPr="001F76A5" w:rsidRDefault="00034372" w:rsidP="00034372">
      <w:pPr>
        <w:pStyle w:val="ConsPlusNormal"/>
        <w:jc w:val="right"/>
        <w:rPr>
          <w:rFonts w:ascii="Times New Roman" w:hAnsi="Times New Roman" w:cs="Times New Roman"/>
          <w:sz w:val="24"/>
          <w:szCs w:val="24"/>
        </w:rPr>
      </w:pPr>
      <w:r w:rsidRPr="001F76A5">
        <w:rPr>
          <w:rFonts w:ascii="Times New Roman" w:hAnsi="Times New Roman" w:cs="Times New Roman"/>
          <w:sz w:val="24"/>
          <w:szCs w:val="24"/>
        </w:rPr>
        <w:t xml:space="preserve">Таблица </w:t>
      </w:r>
      <w:r w:rsidR="005C3AF5" w:rsidRPr="001F76A5">
        <w:rPr>
          <w:rFonts w:ascii="Times New Roman" w:hAnsi="Times New Roman" w:cs="Times New Roman"/>
          <w:sz w:val="24"/>
          <w:szCs w:val="24"/>
        </w:rPr>
        <w:t>7</w:t>
      </w:r>
      <w:r w:rsidRPr="001F76A5">
        <w:rPr>
          <w:rFonts w:ascii="Times New Roman" w:hAnsi="Times New Roman" w:cs="Times New Roman"/>
          <w:sz w:val="24"/>
          <w:szCs w:val="24"/>
        </w:rPr>
        <w:t>.2</w:t>
      </w:r>
    </w:p>
    <w:tbl>
      <w:tblPr>
        <w:tblW w:w="5000" w:type="pct"/>
        <w:tblLayout w:type="fixed"/>
        <w:tblCellMar>
          <w:top w:w="102" w:type="dxa"/>
          <w:left w:w="62" w:type="dxa"/>
          <w:bottom w:w="102" w:type="dxa"/>
          <w:right w:w="62" w:type="dxa"/>
        </w:tblCellMar>
        <w:tblLook w:val="0000" w:firstRow="0" w:lastRow="0" w:firstColumn="0" w:lastColumn="0" w:noHBand="0" w:noVBand="0"/>
      </w:tblPr>
      <w:tblGrid>
        <w:gridCol w:w="8849"/>
        <w:gridCol w:w="1480"/>
      </w:tblGrid>
      <w:tr w:rsidR="00034372" w:rsidRPr="001F76A5" w:rsidTr="00932FFB">
        <w:trPr>
          <w:tblHeader/>
        </w:trPr>
        <w:tc>
          <w:tcPr>
            <w:tcW w:w="8849"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Характеристика лесной среды</w:t>
            </w:r>
          </w:p>
        </w:tc>
        <w:tc>
          <w:tcPr>
            <w:tcW w:w="1480"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Стадия деградации</w:t>
            </w:r>
          </w:p>
        </w:tc>
      </w:tr>
      <w:tr w:rsidR="00034372" w:rsidRPr="001F76A5" w:rsidTr="00932FFB">
        <w:tc>
          <w:tcPr>
            <w:tcW w:w="8849"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Признаков нарушения лесной среды нет, рост и развитие деревьев и кустарников нормальные, механические повреждения отсутствуют; подрост (разновозрастный) и подлесок жизнеспособные. Моховой и травяной покров характерных для данного типа леса видов; подстилка (пружинящая) не нарушена.</w:t>
            </w:r>
          </w:p>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Регулирование рекреации не требуется</w:t>
            </w:r>
          </w:p>
        </w:tc>
        <w:tc>
          <w:tcPr>
            <w:tcW w:w="1480"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r>
      <w:tr w:rsidR="00034372" w:rsidRPr="001F76A5" w:rsidTr="00932FFB">
        <w:tc>
          <w:tcPr>
            <w:tcW w:w="8849"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поврежденных и усохших экземпляров.</w:t>
            </w:r>
          </w:p>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Проективное покрытие мхов - до 20%, травяного покрова - до 50% (из них 1/10 - луговой); нарушение подстилки незначительное, почва и подстилка слегка уплотнены; отдельные корни деревьев обнажены, вытоптано до минеральной части почвы около 5% площади.</w:t>
            </w:r>
          </w:p>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Незначительное регулирование рекреации</w:t>
            </w:r>
          </w:p>
        </w:tc>
        <w:tc>
          <w:tcPr>
            <w:tcW w:w="1480"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r>
      <w:tr w:rsidR="00034372" w:rsidRPr="001F76A5" w:rsidTr="00932FFB">
        <w:tc>
          <w:tcPr>
            <w:tcW w:w="8849"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они средней густоты или редкие, 21 - 50% поврежденных и усохших экземпляров. Мхи у стволов деревьев, их проективное покрытие 5 - 10%, травяного покрова - 70 - 60% (из них 2/10 - луговой), появляются сорняки; подстилка и почва значительно уплотнены, довольно много обнаженных корней деревьев, вытоптано до минеральной части почвы 6 - 40% площади.</w:t>
            </w:r>
          </w:p>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Значительное регулирование рекреации</w:t>
            </w:r>
          </w:p>
        </w:tc>
        <w:tc>
          <w:tcPr>
            <w:tcW w:w="1480"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r>
      <w:tr w:rsidR="00034372" w:rsidRPr="001F76A5" w:rsidTr="00932FFB">
        <w:tc>
          <w:tcPr>
            <w:tcW w:w="8849"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Сильно нарушена лесная среда, древостой куртинно-лугового типа, деревья значительно угнетены, 11 - 20% стволов с механическими повреждениями; подрост и подлесок нежизнеспособные (преимущественно в куртинах), редкие или отсутствуют, поврежденных и усохших экземпляров более 50%. Мхи отсутствуют, проективное покрытие травяного покрова - 59 - 40% (из них 1/2 - луговой и сорняки). Много обнаженных корней деревьев, подстилка на открытых местах отсутствует, вытоптано до минеральной части почвы 41 - 60% площади.</w:t>
            </w:r>
          </w:p>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Строгий режим рекреации</w:t>
            </w:r>
          </w:p>
        </w:tc>
        <w:tc>
          <w:tcPr>
            <w:tcW w:w="1480"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w:t>
            </w:r>
          </w:p>
        </w:tc>
      </w:tr>
      <w:tr w:rsidR="00034372" w:rsidRPr="001F76A5" w:rsidTr="00932FFB">
        <w:tc>
          <w:tcPr>
            <w:tcW w:w="8849"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Лесная среда деградирована; древостой изрежен,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 до 10% (3/4 - луговой и сорняки), корни большинства деревьев обнажены и повреждены, вытоптано до минеральной части почвы более 60% площади.</w:t>
            </w:r>
          </w:p>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Рекреация не допускается</w:t>
            </w:r>
          </w:p>
        </w:tc>
        <w:tc>
          <w:tcPr>
            <w:tcW w:w="1480"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w:t>
            </w:r>
          </w:p>
        </w:tc>
      </w:tr>
    </w:tbl>
    <w:p w:rsidR="00034372" w:rsidRPr="001F76A5" w:rsidRDefault="00034372" w:rsidP="00034372">
      <w:pPr>
        <w:pStyle w:val="ConsPlusNormal"/>
        <w:ind w:firstLine="540"/>
        <w:jc w:val="both"/>
        <w:rPr>
          <w:rFonts w:ascii="Times New Roman" w:hAnsi="Times New Roman" w:cs="Times New Roman"/>
          <w:sz w:val="24"/>
          <w:szCs w:val="24"/>
        </w:rPr>
      </w:pPr>
    </w:p>
    <w:p w:rsidR="00034372" w:rsidRPr="001F76A5" w:rsidRDefault="00034372" w:rsidP="00034372">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Шкала оценки состояния кустарниковой и травянистой растительности</w:t>
      </w:r>
    </w:p>
    <w:p w:rsidR="00034372" w:rsidRPr="001F76A5" w:rsidRDefault="00034372" w:rsidP="00034372">
      <w:pPr>
        <w:pStyle w:val="ConsPlusNormal"/>
        <w:jc w:val="right"/>
        <w:rPr>
          <w:rFonts w:ascii="Times New Roman" w:hAnsi="Times New Roman" w:cs="Times New Roman"/>
          <w:sz w:val="24"/>
          <w:szCs w:val="24"/>
        </w:rPr>
      </w:pPr>
      <w:r w:rsidRPr="001F76A5">
        <w:rPr>
          <w:rFonts w:ascii="Times New Roman" w:hAnsi="Times New Roman" w:cs="Times New Roman"/>
          <w:sz w:val="24"/>
          <w:szCs w:val="24"/>
        </w:rPr>
        <w:t xml:space="preserve">Таблица </w:t>
      </w:r>
      <w:r w:rsidR="005C3AF5" w:rsidRPr="001F76A5">
        <w:rPr>
          <w:rFonts w:ascii="Times New Roman" w:hAnsi="Times New Roman" w:cs="Times New Roman"/>
          <w:sz w:val="24"/>
          <w:szCs w:val="24"/>
        </w:rPr>
        <w:t>7</w:t>
      </w:r>
      <w:r w:rsidRPr="001F76A5">
        <w:rPr>
          <w:rFonts w:ascii="Times New Roman" w:hAnsi="Times New Roman" w:cs="Times New Roman"/>
          <w:sz w:val="24"/>
          <w:szCs w:val="24"/>
        </w:rPr>
        <w:t>.3</w:t>
      </w:r>
    </w:p>
    <w:tbl>
      <w:tblPr>
        <w:tblW w:w="5000" w:type="pct"/>
        <w:tblLayout w:type="fixed"/>
        <w:tblCellMar>
          <w:top w:w="57" w:type="dxa"/>
          <w:left w:w="62" w:type="dxa"/>
          <w:bottom w:w="57" w:type="dxa"/>
          <w:right w:w="62" w:type="dxa"/>
        </w:tblCellMar>
        <w:tblLook w:val="0000" w:firstRow="0" w:lastRow="0" w:firstColumn="0" w:lastColumn="0" w:noHBand="0" w:noVBand="0"/>
      </w:tblPr>
      <w:tblGrid>
        <w:gridCol w:w="4000"/>
        <w:gridCol w:w="4877"/>
        <w:gridCol w:w="1452"/>
      </w:tblGrid>
      <w:tr w:rsidR="00034372" w:rsidRPr="001F76A5" w:rsidTr="00681574">
        <w:trPr>
          <w:tblHeader/>
        </w:trPr>
        <w:tc>
          <w:tcPr>
            <w:tcW w:w="4000"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Кустарниковая растительность</w:t>
            </w:r>
          </w:p>
        </w:tc>
        <w:tc>
          <w:tcPr>
            <w:tcW w:w="4877"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Травянистая растительность</w:t>
            </w:r>
          </w:p>
        </w:tc>
        <w:tc>
          <w:tcPr>
            <w:tcW w:w="1452"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Стадия деградации</w:t>
            </w:r>
          </w:p>
        </w:tc>
      </w:tr>
      <w:tr w:rsidR="00034372" w:rsidRPr="001F76A5" w:rsidTr="00681574">
        <w:tc>
          <w:tcPr>
            <w:tcW w:w="4000"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Кустарники здоровы, возраст до 30 лет, неомоложенные, сухих ветвей нет или встречаются единично</w:t>
            </w:r>
          </w:p>
        </w:tc>
        <w:tc>
          <w:tcPr>
            <w:tcW w:w="4877"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Травяной покров не нарушен, представлен травами, типичными для данного элемента ситуации</w:t>
            </w:r>
          </w:p>
        </w:tc>
        <w:tc>
          <w:tcPr>
            <w:tcW w:w="1452"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r>
      <w:tr w:rsidR="00034372" w:rsidRPr="001F76A5" w:rsidTr="00681574">
        <w:tc>
          <w:tcPr>
            <w:tcW w:w="4000"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Омоложенные кустарники в хорошем состоянии, сухих ветвей нет или встречаются единично</w:t>
            </w:r>
          </w:p>
        </w:tc>
        <w:tc>
          <w:tcPr>
            <w:tcW w:w="4877"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Травяной покров частично вытоптан (до 5%), в нем появляются сорные или нехарактерные для данного элемента ситуации виды (5 - 10%)</w:t>
            </w:r>
          </w:p>
        </w:tc>
        <w:tc>
          <w:tcPr>
            <w:tcW w:w="1452"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r>
      <w:tr w:rsidR="00034372" w:rsidRPr="001F76A5" w:rsidTr="00681574">
        <w:tc>
          <w:tcPr>
            <w:tcW w:w="4000"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Кустарники старше 30 лет II и III генерации в хорошем состоянии, сухих ветвей нет</w:t>
            </w:r>
          </w:p>
        </w:tc>
        <w:tc>
          <w:tcPr>
            <w:tcW w:w="4877"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Травяной покров вытоптан на 6 - 10%, сорные или нехарактерные для данного элемента ситуации виды составляют 11 - 20%.</w:t>
            </w:r>
          </w:p>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Почва уплотнена</w:t>
            </w:r>
          </w:p>
        </w:tc>
        <w:tc>
          <w:tcPr>
            <w:tcW w:w="1452"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r>
      <w:tr w:rsidR="00034372" w:rsidRPr="001F76A5" w:rsidTr="00681574">
        <w:tc>
          <w:tcPr>
            <w:tcW w:w="4000"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Распадающиеся кустарники на старых корнях с большим количеством сухих ветвей и сучьев</w:t>
            </w:r>
          </w:p>
        </w:tc>
        <w:tc>
          <w:tcPr>
            <w:tcW w:w="4877"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Травяной покров развит слабо, вытоптан на 41 - 60%, сорные и нехарактерные для данного элемента ситуации виды составляют 21 - 50%.</w:t>
            </w:r>
          </w:p>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Почва сильно уплотнена, имеется строительный и другой мусор</w:t>
            </w:r>
          </w:p>
        </w:tc>
        <w:tc>
          <w:tcPr>
            <w:tcW w:w="1452"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w:t>
            </w:r>
          </w:p>
        </w:tc>
      </w:tr>
      <w:tr w:rsidR="00034372" w:rsidRPr="001F76A5" w:rsidTr="00681574">
        <w:tc>
          <w:tcPr>
            <w:tcW w:w="4000"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Кустарники в стадии полного распада (сохранилась поросль на старых корнях)</w:t>
            </w:r>
          </w:p>
        </w:tc>
        <w:tc>
          <w:tcPr>
            <w:tcW w:w="4877"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Травяной покров вытоптан на 61 - 100% или представлен сорными и нехарактерными для данного элемента ситуации видами.</w:t>
            </w:r>
          </w:p>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Почва очень сильно уплотнена, много строительного и другого мусора</w:t>
            </w:r>
          </w:p>
        </w:tc>
        <w:tc>
          <w:tcPr>
            <w:tcW w:w="1452"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w:t>
            </w:r>
          </w:p>
        </w:tc>
      </w:tr>
    </w:tbl>
    <w:p w:rsidR="00034372" w:rsidRPr="001F76A5" w:rsidRDefault="00034372" w:rsidP="00034372">
      <w:pPr>
        <w:pStyle w:val="ConsPlusNormal"/>
        <w:ind w:firstLine="540"/>
        <w:jc w:val="both"/>
        <w:rPr>
          <w:rFonts w:ascii="Times New Roman" w:hAnsi="Times New Roman" w:cs="Times New Roman"/>
          <w:sz w:val="24"/>
          <w:szCs w:val="24"/>
        </w:rPr>
      </w:pPr>
    </w:p>
    <w:p w:rsidR="00034372" w:rsidRPr="001F76A5" w:rsidRDefault="00034372" w:rsidP="00034372">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Шкала рекреационной оценки участка</w:t>
      </w:r>
    </w:p>
    <w:p w:rsidR="00034372" w:rsidRPr="001F76A5" w:rsidRDefault="00034372" w:rsidP="00034372">
      <w:pPr>
        <w:pStyle w:val="ConsPlusNormal"/>
        <w:jc w:val="right"/>
        <w:rPr>
          <w:rFonts w:ascii="Times New Roman" w:hAnsi="Times New Roman" w:cs="Times New Roman"/>
          <w:sz w:val="24"/>
          <w:szCs w:val="24"/>
        </w:rPr>
      </w:pPr>
      <w:r w:rsidRPr="001F76A5">
        <w:rPr>
          <w:rFonts w:ascii="Times New Roman" w:hAnsi="Times New Roman" w:cs="Times New Roman"/>
          <w:sz w:val="24"/>
          <w:szCs w:val="24"/>
        </w:rPr>
        <w:t xml:space="preserve">Таблица </w:t>
      </w:r>
      <w:r w:rsidR="005C3AF5" w:rsidRPr="001F76A5">
        <w:rPr>
          <w:rFonts w:ascii="Times New Roman" w:hAnsi="Times New Roman" w:cs="Times New Roman"/>
          <w:sz w:val="24"/>
          <w:szCs w:val="24"/>
        </w:rPr>
        <w:t>7</w:t>
      </w:r>
      <w:r w:rsidRPr="001F76A5">
        <w:rPr>
          <w:rFonts w:ascii="Times New Roman" w:hAnsi="Times New Roman" w:cs="Times New Roman"/>
          <w:sz w:val="24"/>
          <w:szCs w:val="24"/>
        </w:rPr>
        <w:t>.4</w:t>
      </w:r>
    </w:p>
    <w:tbl>
      <w:tblPr>
        <w:tblW w:w="5000" w:type="pct"/>
        <w:tblLayout w:type="fixed"/>
        <w:tblCellMar>
          <w:top w:w="102" w:type="dxa"/>
          <w:left w:w="62" w:type="dxa"/>
          <w:bottom w:w="102" w:type="dxa"/>
          <w:right w:w="62" w:type="dxa"/>
        </w:tblCellMar>
        <w:tblLook w:val="0000" w:firstRow="0" w:lastRow="0" w:firstColumn="0" w:lastColumn="0" w:noHBand="0" w:noVBand="0"/>
      </w:tblPr>
      <w:tblGrid>
        <w:gridCol w:w="9596"/>
        <w:gridCol w:w="733"/>
      </w:tblGrid>
      <w:tr w:rsidR="00034372" w:rsidRPr="001F76A5" w:rsidTr="00932FFB">
        <w:tc>
          <w:tcPr>
            <w:tcW w:w="9596"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Характеристика участка</w:t>
            </w:r>
          </w:p>
        </w:tc>
        <w:tc>
          <w:tcPr>
            <w:tcW w:w="733"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Балл</w:t>
            </w:r>
          </w:p>
        </w:tc>
      </w:tr>
      <w:tr w:rsidR="00034372" w:rsidRPr="001F76A5" w:rsidTr="00932FFB">
        <w:tc>
          <w:tcPr>
            <w:tcW w:w="9596"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Участок имеет наилучшие показатели по состоянию древесно-кустарниковой растительности, напочвенного покрова и других элементов. Передвижение удобно во всех направлениях. Возможно использование для отдыха без проведения мероприятий по благоустройству территории</w:t>
            </w:r>
          </w:p>
        </w:tc>
        <w:tc>
          <w:tcPr>
            <w:tcW w:w="733"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r>
      <w:tr w:rsidR="00034372" w:rsidRPr="001F76A5" w:rsidTr="00932FFB">
        <w:tc>
          <w:tcPr>
            <w:tcW w:w="9596"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Участок имеет хорошие показатели по состоянию древесно-кустарниковой растительности, напочвенного покрова и др. Передвижение ограничено по некоторым направлениям. Возможно использование для отдыха после проведения незначительных мероприятий по благоустройству территории</w:t>
            </w:r>
          </w:p>
        </w:tc>
        <w:tc>
          <w:tcPr>
            <w:tcW w:w="733"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r>
      <w:tr w:rsidR="00034372" w:rsidRPr="001F76A5" w:rsidTr="00932FFB">
        <w:tc>
          <w:tcPr>
            <w:tcW w:w="9596"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Участок имеет больше плохих показателей, чем хороших, по состоянию древесно-кустарниковой растительности, напочвенного покрова и других элементов. Передвижение затруднено во всех направлениях. Для организации отдыха необходимо проведение мероприятий, требующих значительных капитальных затрат по благоустройству территории</w:t>
            </w:r>
          </w:p>
        </w:tc>
        <w:tc>
          <w:tcPr>
            <w:tcW w:w="733"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r>
    </w:tbl>
    <w:p w:rsidR="00034372" w:rsidRPr="001F76A5" w:rsidRDefault="00034372" w:rsidP="00034372">
      <w:pPr>
        <w:pStyle w:val="ConsPlusNormal"/>
        <w:ind w:firstLine="540"/>
        <w:jc w:val="both"/>
        <w:rPr>
          <w:rFonts w:ascii="Times New Roman" w:hAnsi="Times New Roman" w:cs="Times New Roman"/>
          <w:sz w:val="24"/>
          <w:szCs w:val="24"/>
        </w:rPr>
      </w:pPr>
    </w:p>
    <w:p w:rsidR="00034372" w:rsidRPr="001F76A5" w:rsidRDefault="00034372" w:rsidP="00034372">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Шкала санитарно-гигиенической оценки участка</w:t>
      </w:r>
    </w:p>
    <w:p w:rsidR="00034372" w:rsidRPr="001F76A5" w:rsidRDefault="00034372" w:rsidP="00034372">
      <w:pPr>
        <w:pStyle w:val="ConsPlusNormal"/>
        <w:jc w:val="right"/>
        <w:rPr>
          <w:rFonts w:ascii="Times New Roman" w:hAnsi="Times New Roman" w:cs="Times New Roman"/>
          <w:sz w:val="24"/>
          <w:szCs w:val="24"/>
        </w:rPr>
      </w:pPr>
      <w:r w:rsidRPr="001F76A5">
        <w:rPr>
          <w:rFonts w:ascii="Times New Roman" w:hAnsi="Times New Roman" w:cs="Times New Roman"/>
          <w:sz w:val="24"/>
          <w:szCs w:val="24"/>
        </w:rPr>
        <w:t xml:space="preserve">Таблица </w:t>
      </w:r>
      <w:r w:rsidR="005C3AF5" w:rsidRPr="001F76A5">
        <w:rPr>
          <w:rFonts w:ascii="Times New Roman" w:hAnsi="Times New Roman" w:cs="Times New Roman"/>
          <w:sz w:val="24"/>
          <w:szCs w:val="24"/>
        </w:rPr>
        <w:t>7</w:t>
      </w:r>
      <w:r w:rsidRPr="001F76A5">
        <w:rPr>
          <w:rFonts w:ascii="Times New Roman" w:hAnsi="Times New Roman" w:cs="Times New Roman"/>
          <w:sz w:val="24"/>
          <w:szCs w:val="24"/>
        </w:rPr>
        <w:t>.5</w:t>
      </w:r>
    </w:p>
    <w:tbl>
      <w:tblPr>
        <w:tblW w:w="5000" w:type="pct"/>
        <w:tblLayout w:type="fixed"/>
        <w:tblCellMar>
          <w:top w:w="102" w:type="dxa"/>
          <w:left w:w="62" w:type="dxa"/>
          <w:bottom w:w="102" w:type="dxa"/>
          <w:right w:w="62" w:type="dxa"/>
        </w:tblCellMar>
        <w:tblLook w:val="0000" w:firstRow="0" w:lastRow="0" w:firstColumn="0" w:lastColumn="0" w:noHBand="0" w:noVBand="0"/>
      </w:tblPr>
      <w:tblGrid>
        <w:gridCol w:w="9498"/>
        <w:gridCol w:w="831"/>
      </w:tblGrid>
      <w:tr w:rsidR="00034372" w:rsidRPr="001F76A5" w:rsidTr="00932FFB">
        <w:trPr>
          <w:tblHeader/>
        </w:trPr>
        <w:tc>
          <w:tcPr>
            <w:tcW w:w="9498"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Характеристика участка</w:t>
            </w:r>
          </w:p>
        </w:tc>
        <w:tc>
          <w:tcPr>
            <w:tcW w:w="831"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Балл</w:t>
            </w:r>
          </w:p>
        </w:tc>
      </w:tr>
      <w:tr w:rsidR="00034372" w:rsidRPr="001F76A5" w:rsidTr="00932FFB">
        <w:tc>
          <w:tcPr>
            <w:tcW w:w="9498"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Участок в хорошем санитарном состоянии. Воздух чистый, хорошая аэрация, отсутствие шума, паразитов, густых зарослей. Имеют место ароматические запахи, лесные звуки, сочные краски</w:t>
            </w:r>
          </w:p>
        </w:tc>
        <w:tc>
          <w:tcPr>
            <w:tcW w:w="831"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r>
      <w:tr w:rsidR="00034372" w:rsidRPr="001F76A5" w:rsidTr="00932FFB">
        <w:tc>
          <w:tcPr>
            <w:tcW w:w="9498"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шум периодический или отсутствует</w:t>
            </w:r>
          </w:p>
        </w:tc>
        <w:tc>
          <w:tcPr>
            <w:tcW w:w="831"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r>
      <w:tr w:rsidR="00034372" w:rsidRPr="001F76A5" w:rsidTr="00932FFB">
        <w:tc>
          <w:tcPr>
            <w:tcW w:w="9498"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Участок в плохом санитарном состоянии, захламлен мертвой древесиной, замусорен. Имеются места свалок мусора, наличие карьеров и ям, сильно загрязненный воздух (в том числе неприятные запахи). Место ветреное, сильно затененное, высокий уровень шума, наличие паразитов, избыточного увлажнения, густых зарослей</w:t>
            </w:r>
          </w:p>
        </w:tc>
        <w:tc>
          <w:tcPr>
            <w:tcW w:w="831"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r>
    </w:tbl>
    <w:p w:rsidR="00034372" w:rsidRPr="001F76A5" w:rsidRDefault="00034372" w:rsidP="00034372">
      <w:pPr>
        <w:pStyle w:val="ConsPlusNormal"/>
        <w:ind w:firstLine="540"/>
        <w:jc w:val="both"/>
        <w:rPr>
          <w:rFonts w:ascii="Times New Roman" w:hAnsi="Times New Roman" w:cs="Times New Roman"/>
          <w:sz w:val="24"/>
          <w:szCs w:val="24"/>
        </w:rPr>
      </w:pPr>
    </w:p>
    <w:p w:rsidR="00034372" w:rsidRPr="001F76A5" w:rsidRDefault="00034372" w:rsidP="00034372">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Шкала эстетической оценки участка</w:t>
      </w:r>
    </w:p>
    <w:p w:rsidR="00034372" w:rsidRPr="001F76A5" w:rsidRDefault="00034372" w:rsidP="00034372">
      <w:pPr>
        <w:pStyle w:val="ConsPlusNormal"/>
        <w:jc w:val="right"/>
        <w:rPr>
          <w:rFonts w:ascii="Times New Roman" w:hAnsi="Times New Roman" w:cs="Times New Roman"/>
          <w:sz w:val="24"/>
          <w:szCs w:val="24"/>
        </w:rPr>
      </w:pPr>
      <w:r w:rsidRPr="001F76A5">
        <w:rPr>
          <w:rFonts w:ascii="Times New Roman" w:hAnsi="Times New Roman" w:cs="Times New Roman"/>
          <w:sz w:val="24"/>
          <w:szCs w:val="24"/>
        </w:rPr>
        <w:t xml:space="preserve">Таблица </w:t>
      </w:r>
      <w:r w:rsidR="005C3AF5" w:rsidRPr="001F76A5">
        <w:rPr>
          <w:rFonts w:ascii="Times New Roman" w:hAnsi="Times New Roman" w:cs="Times New Roman"/>
          <w:sz w:val="24"/>
          <w:szCs w:val="24"/>
        </w:rPr>
        <w:t>7</w:t>
      </w:r>
      <w:r w:rsidRPr="001F76A5">
        <w:rPr>
          <w:rFonts w:ascii="Times New Roman" w:hAnsi="Times New Roman" w:cs="Times New Roman"/>
          <w:sz w:val="24"/>
          <w:szCs w:val="24"/>
        </w:rPr>
        <w:t>.6</w:t>
      </w:r>
    </w:p>
    <w:tbl>
      <w:tblPr>
        <w:tblW w:w="5000" w:type="pct"/>
        <w:tblLayout w:type="fixed"/>
        <w:tblCellMar>
          <w:top w:w="102" w:type="dxa"/>
          <w:left w:w="62" w:type="dxa"/>
          <w:bottom w:w="102" w:type="dxa"/>
          <w:right w:w="62" w:type="dxa"/>
        </w:tblCellMar>
        <w:tblLook w:val="0000" w:firstRow="0" w:lastRow="0" w:firstColumn="0" w:lastColumn="0" w:noHBand="0" w:noVBand="0"/>
      </w:tblPr>
      <w:tblGrid>
        <w:gridCol w:w="783"/>
        <w:gridCol w:w="4257"/>
        <w:gridCol w:w="5289"/>
      </w:tblGrid>
      <w:tr w:rsidR="00034372" w:rsidRPr="001F76A5" w:rsidTr="00932FFB">
        <w:trPr>
          <w:tblHeader/>
        </w:trPr>
        <w:tc>
          <w:tcPr>
            <w:tcW w:w="730"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Класс</w:t>
            </w:r>
          </w:p>
        </w:tc>
        <w:tc>
          <w:tcPr>
            <w:tcW w:w="3969"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Насаждения</w:t>
            </w:r>
          </w:p>
        </w:tc>
        <w:tc>
          <w:tcPr>
            <w:tcW w:w="4932"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Открытые пространства</w:t>
            </w:r>
          </w:p>
        </w:tc>
      </w:tr>
      <w:tr w:rsidR="00034372" w:rsidRPr="001F76A5" w:rsidTr="00932FFB">
        <w:tc>
          <w:tcPr>
            <w:tcW w:w="730"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Хвойные и лиственные насаждения I - II классов бонитета с длинными и широкими кронами деревьев, здоровым и красивым подлеском и подростом средней густоты. Участок с хорошей проходимостью, незахламленный</w:t>
            </w:r>
          </w:p>
        </w:tc>
        <w:tc>
          <w:tcPr>
            <w:tcW w:w="4932"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Площадь до 1,0 га (прогалины, поляны), хорошо дренированные свежие и сухие почвы;</w:t>
            </w:r>
          </w:p>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участки площадью от 1 до 3 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w:t>
            </w:r>
          </w:p>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небольшие красочные водоемы с ясно выраженными берегами, обрамленными декоративной растительностью</w:t>
            </w:r>
          </w:p>
        </w:tc>
      </w:tr>
      <w:tr w:rsidR="00034372" w:rsidRPr="001F76A5" w:rsidTr="00932FFB">
        <w:tc>
          <w:tcPr>
            <w:tcW w:w="730"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3969"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Насаждения III класса бонитета с участием ольхи и осины до 5 единиц в составе при средней ширине и длине крон, с густым или угнетенным подростом и подлеском. Участок частично захламлен (до 5 куб. м/га)</w:t>
            </w:r>
          </w:p>
        </w:tc>
        <w:tc>
          <w:tcPr>
            <w:tcW w:w="4932"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Открытые пространства больших размеров с конфигурацией границ простой формы; водные пространства, обрамленные малодекоративной растительностью;</w:t>
            </w:r>
          </w:p>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участки без древесной растительности, заросшие кустарниками</w:t>
            </w:r>
          </w:p>
        </w:tc>
      </w:tr>
      <w:tr w:rsidR="00034372" w:rsidRPr="001F76A5" w:rsidTr="00932FFB">
        <w:tc>
          <w:tcPr>
            <w:tcW w:w="730"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3969"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Насаждения с преобладанием ольхи и осины, а также хвойные IV - V классов бонитета. У деревьев плохо развиты кроны, захламленность и сухостой от 6 куб. м/га и выше</w:t>
            </w:r>
          </w:p>
        </w:tc>
        <w:tc>
          <w:tcPr>
            <w:tcW w:w="4932" w:type="dxa"/>
            <w:tcBorders>
              <w:top w:val="single" w:sz="4" w:space="0" w:color="auto"/>
              <w:left w:val="single" w:sz="4" w:space="0" w:color="auto"/>
              <w:bottom w:val="single" w:sz="4" w:space="0" w:color="auto"/>
              <w:right w:val="single" w:sz="4" w:space="0" w:color="auto"/>
            </w:tcBorders>
            <w:vAlign w:val="center"/>
          </w:tcPr>
          <w:p w:rsidR="00034372" w:rsidRPr="001F76A5" w:rsidRDefault="00034372"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Необлесившиеся вырубки, пашни, линии электропередачи, хозяйственные дворы, болота и открытые площади и водоемы с низкой декоративностью</w:t>
            </w:r>
          </w:p>
        </w:tc>
      </w:tr>
    </w:tbl>
    <w:p w:rsidR="00034372" w:rsidRPr="001F76A5" w:rsidRDefault="00034372" w:rsidP="00034372">
      <w:pPr>
        <w:pStyle w:val="ConsPlusNormal"/>
        <w:jc w:val="both"/>
        <w:rPr>
          <w:rFonts w:ascii="Times New Roman" w:hAnsi="Times New Roman" w:cs="Times New Roman"/>
          <w:sz w:val="24"/>
          <w:szCs w:val="24"/>
        </w:rPr>
      </w:pPr>
    </w:p>
    <w:p w:rsidR="00034372" w:rsidRPr="001F76A5" w:rsidRDefault="00034372" w:rsidP="00034372">
      <w:pPr>
        <w:pStyle w:val="ConsPlusNormal"/>
        <w:ind w:firstLine="540"/>
        <w:jc w:val="both"/>
        <w:rPr>
          <w:rFonts w:ascii="Times New Roman" w:hAnsi="Times New Roman" w:cs="Times New Roman"/>
          <w:sz w:val="24"/>
          <w:szCs w:val="24"/>
        </w:rPr>
      </w:pPr>
      <w:r w:rsidRPr="001F76A5">
        <w:rPr>
          <w:rFonts w:ascii="Times New Roman" w:hAnsi="Times New Roman" w:cs="Times New Roman"/>
          <w:sz w:val="24"/>
          <w:szCs w:val="24"/>
        </w:rPr>
        <w:t>В лесах рекреационного назначения выделяются функциональные зоны: активного отдыха, прогулочные, мемориальные, научно-исторические и фаунистического покоя.</w:t>
      </w:r>
    </w:p>
    <w:p w:rsidR="00034372" w:rsidRPr="001F76A5" w:rsidRDefault="00034372" w:rsidP="00034372">
      <w:pPr>
        <w:pStyle w:val="ConsPlusNormal"/>
        <w:jc w:val="center"/>
        <w:rPr>
          <w:rFonts w:ascii="Times New Roman" w:hAnsi="Times New Roman" w:cs="Times New Roman"/>
          <w:sz w:val="24"/>
          <w:szCs w:val="24"/>
        </w:rPr>
      </w:pPr>
    </w:p>
    <w:p w:rsidR="00940DC2" w:rsidRPr="001F76A5" w:rsidRDefault="0039662D" w:rsidP="0039662D">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Нормы площади насаждений, га на одного посетителя,</w:t>
      </w:r>
      <w:r w:rsidR="00940DC2" w:rsidRPr="001F76A5">
        <w:rPr>
          <w:rFonts w:ascii="Times New Roman" w:hAnsi="Times New Roman" w:cs="Times New Roman"/>
          <w:sz w:val="24"/>
          <w:szCs w:val="24"/>
        </w:rPr>
        <w:t xml:space="preserve"> </w:t>
      </w:r>
      <w:r w:rsidRPr="001F76A5">
        <w:rPr>
          <w:rFonts w:ascii="Times New Roman" w:hAnsi="Times New Roman" w:cs="Times New Roman"/>
          <w:sz w:val="24"/>
          <w:szCs w:val="24"/>
        </w:rPr>
        <w:t>и максимально допустимые единовременные нагрузки, чел./га,</w:t>
      </w:r>
      <w:r w:rsidR="00940DC2" w:rsidRPr="001F76A5">
        <w:rPr>
          <w:rFonts w:ascii="Times New Roman" w:hAnsi="Times New Roman" w:cs="Times New Roman"/>
          <w:sz w:val="24"/>
          <w:szCs w:val="24"/>
        </w:rPr>
        <w:t xml:space="preserve"> </w:t>
      </w:r>
      <w:r w:rsidRPr="001F76A5">
        <w:rPr>
          <w:rFonts w:ascii="Times New Roman" w:hAnsi="Times New Roman" w:cs="Times New Roman"/>
          <w:sz w:val="24"/>
          <w:szCs w:val="24"/>
        </w:rPr>
        <w:t>в лесах I класса рекреационной пригодности</w:t>
      </w:r>
    </w:p>
    <w:p w:rsidR="0039662D" w:rsidRPr="001F76A5" w:rsidRDefault="0039662D" w:rsidP="0039662D">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(зеленые зоны и ООПТ)</w:t>
      </w:r>
    </w:p>
    <w:p w:rsidR="0039662D" w:rsidRPr="001F76A5" w:rsidRDefault="00940DC2" w:rsidP="001158AD">
      <w:pPr>
        <w:pStyle w:val="ConsPlusNormal"/>
        <w:jc w:val="right"/>
        <w:rPr>
          <w:rFonts w:ascii="Times New Roman" w:hAnsi="Times New Roman" w:cs="Times New Roman"/>
          <w:sz w:val="24"/>
          <w:szCs w:val="24"/>
        </w:rPr>
      </w:pPr>
      <w:r w:rsidRPr="001F76A5">
        <w:rPr>
          <w:rFonts w:ascii="Times New Roman" w:hAnsi="Times New Roman" w:cs="Times New Roman"/>
          <w:sz w:val="24"/>
          <w:szCs w:val="24"/>
        </w:rPr>
        <w:t xml:space="preserve">Таблица </w:t>
      </w:r>
      <w:r w:rsidR="005C3AF5" w:rsidRPr="001F76A5">
        <w:rPr>
          <w:rFonts w:ascii="Times New Roman" w:hAnsi="Times New Roman" w:cs="Times New Roman"/>
          <w:sz w:val="24"/>
          <w:szCs w:val="24"/>
        </w:rPr>
        <w:t>7</w:t>
      </w:r>
      <w:r w:rsidRPr="001F76A5">
        <w:rPr>
          <w:rFonts w:ascii="Times New Roman" w:hAnsi="Times New Roman" w:cs="Times New Roman"/>
          <w:sz w:val="24"/>
          <w:szCs w:val="24"/>
        </w:rPr>
        <w:t>.7</w:t>
      </w:r>
    </w:p>
    <w:tbl>
      <w:tblPr>
        <w:tblW w:w="5000" w:type="pct"/>
        <w:tblInd w:w="62" w:type="dxa"/>
        <w:tblLayout w:type="fixed"/>
        <w:tblCellMar>
          <w:top w:w="102" w:type="dxa"/>
          <w:left w:w="62" w:type="dxa"/>
          <w:bottom w:w="102" w:type="dxa"/>
          <w:right w:w="62" w:type="dxa"/>
        </w:tblCellMar>
        <w:tblLook w:val="0000" w:firstRow="0" w:lastRow="0" w:firstColumn="0" w:lastColumn="0" w:noHBand="0" w:noVBand="0"/>
      </w:tblPr>
      <w:tblGrid>
        <w:gridCol w:w="4992"/>
        <w:gridCol w:w="2583"/>
        <w:gridCol w:w="2754"/>
      </w:tblGrid>
      <w:tr w:rsidR="0039662D" w:rsidRPr="001F76A5" w:rsidTr="001158AD">
        <w:tc>
          <w:tcPr>
            <w:tcW w:w="3288" w:type="dxa"/>
            <w:vMerge w:val="restart"/>
            <w:tcBorders>
              <w:top w:val="single" w:sz="4" w:space="0" w:color="auto"/>
              <w:left w:val="single" w:sz="4" w:space="0" w:color="auto"/>
              <w:bottom w:val="single" w:sz="4" w:space="0" w:color="auto"/>
              <w:right w:val="single" w:sz="4" w:space="0" w:color="auto"/>
            </w:tcBorders>
            <w:vAlign w:val="center"/>
          </w:tcPr>
          <w:p w:rsidR="0039662D" w:rsidRPr="001F76A5" w:rsidRDefault="0039662D"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Группа типов леса</w:t>
            </w:r>
          </w:p>
        </w:tc>
        <w:tc>
          <w:tcPr>
            <w:tcW w:w="3515" w:type="dxa"/>
            <w:gridSpan w:val="2"/>
            <w:tcBorders>
              <w:top w:val="single" w:sz="4" w:space="0" w:color="auto"/>
              <w:left w:val="single" w:sz="4" w:space="0" w:color="auto"/>
              <w:bottom w:val="single" w:sz="4" w:space="0" w:color="auto"/>
              <w:right w:val="single" w:sz="4" w:space="0" w:color="auto"/>
            </w:tcBorders>
            <w:vAlign w:val="center"/>
          </w:tcPr>
          <w:p w:rsidR="0039662D" w:rsidRPr="001F76A5" w:rsidRDefault="0039662D"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Лесорастительные зоны</w:t>
            </w:r>
          </w:p>
        </w:tc>
      </w:tr>
      <w:tr w:rsidR="0039662D" w:rsidRPr="001F76A5" w:rsidTr="001158AD">
        <w:tc>
          <w:tcPr>
            <w:tcW w:w="3288" w:type="dxa"/>
            <w:vMerge/>
            <w:tcBorders>
              <w:top w:val="single" w:sz="4" w:space="0" w:color="auto"/>
              <w:left w:val="single" w:sz="4" w:space="0" w:color="auto"/>
              <w:bottom w:val="single" w:sz="4" w:space="0" w:color="auto"/>
              <w:right w:val="single" w:sz="4" w:space="0" w:color="auto"/>
            </w:tcBorders>
          </w:tcPr>
          <w:p w:rsidR="0039662D" w:rsidRPr="001F76A5" w:rsidRDefault="0039662D" w:rsidP="00932FFB">
            <w:pPr>
              <w:pStyle w:val="ConsPlusNormal"/>
              <w:jc w:val="both"/>
              <w:rPr>
                <w:rFonts w:ascii="Times New Roman" w:hAnsi="Times New Roman" w:cs="Times New Roman"/>
                <w:sz w:val="22"/>
                <w:szCs w:val="22"/>
              </w:rPr>
            </w:pPr>
          </w:p>
        </w:tc>
        <w:tc>
          <w:tcPr>
            <w:tcW w:w="3515" w:type="dxa"/>
            <w:gridSpan w:val="2"/>
            <w:tcBorders>
              <w:top w:val="single" w:sz="4" w:space="0" w:color="auto"/>
              <w:left w:val="single" w:sz="4" w:space="0" w:color="auto"/>
              <w:bottom w:val="single" w:sz="4" w:space="0" w:color="auto"/>
              <w:right w:val="single" w:sz="4" w:space="0" w:color="auto"/>
            </w:tcBorders>
            <w:vAlign w:val="center"/>
          </w:tcPr>
          <w:p w:rsidR="0039662D" w:rsidRPr="001F76A5" w:rsidRDefault="0039662D"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таежная</w:t>
            </w:r>
          </w:p>
        </w:tc>
      </w:tr>
      <w:tr w:rsidR="0039662D" w:rsidRPr="001F76A5" w:rsidTr="001158AD">
        <w:tc>
          <w:tcPr>
            <w:tcW w:w="3288" w:type="dxa"/>
            <w:vMerge/>
            <w:tcBorders>
              <w:top w:val="single" w:sz="4" w:space="0" w:color="auto"/>
              <w:left w:val="single" w:sz="4" w:space="0" w:color="auto"/>
              <w:bottom w:val="single" w:sz="4" w:space="0" w:color="auto"/>
              <w:right w:val="single" w:sz="4" w:space="0" w:color="auto"/>
            </w:tcBorders>
          </w:tcPr>
          <w:p w:rsidR="0039662D" w:rsidRPr="001F76A5" w:rsidRDefault="0039662D" w:rsidP="00932FFB">
            <w:pPr>
              <w:pStyle w:val="ConsPlusNormal"/>
              <w:jc w:val="both"/>
              <w:rPr>
                <w:rFonts w:ascii="Times New Roman" w:hAnsi="Times New Roman" w:cs="Times New Roman"/>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39662D" w:rsidRPr="001F76A5" w:rsidRDefault="0039662D"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га</w:t>
            </w:r>
          </w:p>
        </w:tc>
        <w:tc>
          <w:tcPr>
            <w:tcW w:w="1814" w:type="dxa"/>
            <w:tcBorders>
              <w:top w:val="single" w:sz="4" w:space="0" w:color="auto"/>
              <w:left w:val="single" w:sz="4" w:space="0" w:color="auto"/>
              <w:bottom w:val="single" w:sz="4" w:space="0" w:color="auto"/>
              <w:right w:val="single" w:sz="4" w:space="0" w:color="auto"/>
            </w:tcBorders>
            <w:vAlign w:val="center"/>
          </w:tcPr>
          <w:p w:rsidR="0039662D" w:rsidRPr="001F76A5" w:rsidRDefault="0039662D"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чел./га</w:t>
            </w:r>
          </w:p>
        </w:tc>
      </w:tr>
      <w:tr w:rsidR="0039662D" w:rsidRPr="001F76A5" w:rsidTr="001158AD">
        <w:tc>
          <w:tcPr>
            <w:tcW w:w="3288" w:type="dxa"/>
            <w:tcBorders>
              <w:top w:val="single" w:sz="4" w:space="0" w:color="auto"/>
              <w:left w:val="single" w:sz="4" w:space="0" w:color="auto"/>
              <w:bottom w:val="single" w:sz="4" w:space="0" w:color="auto"/>
              <w:right w:val="single" w:sz="4" w:space="0" w:color="auto"/>
            </w:tcBorders>
            <w:vAlign w:val="center"/>
          </w:tcPr>
          <w:p w:rsidR="0039662D" w:rsidRPr="001F76A5" w:rsidRDefault="0039662D"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Майниково-брусничная</w:t>
            </w:r>
          </w:p>
        </w:tc>
        <w:tc>
          <w:tcPr>
            <w:tcW w:w="1701" w:type="dxa"/>
            <w:tcBorders>
              <w:top w:val="single" w:sz="4" w:space="0" w:color="auto"/>
              <w:left w:val="single" w:sz="4" w:space="0" w:color="auto"/>
              <w:bottom w:val="single" w:sz="4" w:space="0" w:color="auto"/>
              <w:right w:val="single" w:sz="4" w:space="0" w:color="auto"/>
            </w:tcBorders>
            <w:vAlign w:val="center"/>
          </w:tcPr>
          <w:p w:rsidR="0039662D" w:rsidRPr="001F76A5" w:rsidRDefault="0039662D"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2 600</w:t>
            </w:r>
          </w:p>
        </w:tc>
        <w:tc>
          <w:tcPr>
            <w:tcW w:w="1814" w:type="dxa"/>
            <w:tcBorders>
              <w:top w:val="single" w:sz="4" w:space="0" w:color="auto"/>
              <w:left w:val="single" w:sz="4" w:space="0" w:color="auto"/>
              <w:bottom w:val="single" w:sz="4" w:space="0" w:color="auto"/>
              <w:right w:val="single" w:sz="4" w:space="0" w:color="auto"/>
            </w:tcBorders>
            <w:vAlign w:val="center"/>
          </w:tcPr>
          <w:p w:rsidR="0039662D" w:rsidRPr="001F76A5" w:rsidRDefault="0039662D"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5 720</w:t>
            </w:r>
          </w:p>
        </w:tc>
      </w:tr>
      <w:tr w:rsidR="0039662D" w:rsidRPr="001F76A5" w:rsidTr="001158AD">
        <w:tc>
          <w:tcPr>
            <w:tcW w:w="3288" w:type="dxa"/>
            <w:tcBorders>
              <w:top w:val="single" w:sz="4" w:space="0" w:color="auto"/>
              <w:left w:val="single" w:sz="4" w:space="0" w:color="auto"/>
              <w:bottom w:val="single" w:sz="4" w:space="0" w:color="auto"/>
              <w:right w:val="single" w:sz="4" w:space="0" w:color="auto"/>
            </w:tcBorders>
            <w:vAlign w:val="center"/>
          </w:tcPr>
          <w:p w:rsidR="0039662D" w:rsidRPr="001F76A5" w:rsidRDefault="0039662D"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Черничная</w:t>
            </w:r>
          </w:p>
        </w:tc>
        <w:tc>
          <w:tcPr>
            <w:tcW w:w="1701" w:type="dxa"/>
            <w:tcBorders>
              <w:top w:val="single" w:sz="4" w:space="0" w:color="auto"/>
              <w:left w:val="single" w:sz="4" w:space="0" w:color="auto"/>
              <w:bottom w:val="single" w:sz="4" w:space="0" w:color="auto"/>
              <w:right w:val="single" w:sz="4" w:space="0" w:color="auto"/>
            </w:tcBorders>
            <w:vAlign w:val="center"/>
          </w:tcPr>
          <w:p w:rsidR="0039662D" w:rsidRPr="001F76A5" w:rsidRDefault="0039662D"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1 500</w:t>
            </w:r>
          </w:p>
        </w:tc>
        <w:tc>
          <w:tcPr>
            <w:tcW w:w="1814" w:type="dxa"/>
            <w:tcBorders>
              <w:top w:val="single" w:sz="4" w:space="0" w:color="auto"/>
              <w:left w:val="single" w:sz="4" w:space="0" w:color="auto"/>
              <w:bottom w:val="single" w:sz="4" w:space="0" w:color="auto"/>
              <w:right w:val="single" w:sz="4" w:space="0" w:color="auto"/>
            </w:tcBorders>
            <w:vAlign w:val="center"/>
          </w:tcPr>
          <w:p w:rsidR="0039662D" w:rsidRPr="001F76A5" w:rsidRDefault="0039662D"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3 000</w:t>
            </w:r>
          </w:p>
        </w:tc>
      </w:tr>
      <w:tr w:rsidR="0039662D" w:rsidRPr="001F76A5" w:rsidTr="001158AD">
        <w:tc>
          <w:tcPr>
            <w:tcW w:w="3288" w:type="dxa"/>
            <w:tcBorders>
              <w:top w:val="single" w:sz="4" w:space="0" w:color="auto"/>
              <w:left w:val="single" w:sz="4" w:space="0" w:color="auto"/>
              <w:bottom w:val="single" w:sz="4" w:space="0" w:color="auto"/>
              <w:right w:val="single" w:sz="4" w:space="0" w:color="auto"/>
            </w:tcBorders>
            <w:vAlign w:val="center"/>
          </w:tcPr>
          <w:p w:rsidR="0039662D" w:rsidRPr="001F76A5" w:rsidRDefault="0039662D"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Майниково-черничная</w:t>
            </w:r>
          </w:p>
        </w:tc>
        <w:tc>
          <w:tcPr>
            <w:tcW w:w="1701" w:type="dxa"/>
            <w:tcBorders>
              <w:top w:val="single" w:sz="4" w:space="0" w:color="auto"/>
              <w:left w:val="single" w:sz="4" w:space="0" w:color="auto"/>
              <w:bottom w:val="single" w:sz="4" w:space="0" w:color="auto"/>
              <w:right w:val="single" w:sz="4" w:space="0" w:color="auto"/>
            </w:tcBorders>
            <w:vAlign w:val="center"/>
          </w:tcPr>
          <w:p w:rsidR="0039662D" w:rsidRPr="001F76A5" w:rsidRDefault="0039662D"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617</w:t>
            </w:r>
          </w:p>
        </w:tc>
        <w:tc>
          <w:tcPr>
            <w:tcW w:w="1814" w:type="dxa"/>
            <w:tcBorders>
              <w:top w:val="single" w:sz="4" w:space="0" w:color="auto"/>
              <w:left w:val="single" w:sz="4" w:space="0" w:color="auto"/>
              <w:bottom w:val="single" w:sz="4" w:space="0" w:color="auto"/>
              <w:right w:val="single" w:sz="4" w:space="0" w:color="auto"/>
            </w:tcBorders>
            <w:vAlign w:val="center"/>
          </w:tcPr>
          <w:p w:rsidR="0039662D" w:rsidRPr="001F76A5" w:rsidRDefault="0039662D" w:rsidP="00932FFB">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1 048</w:t>
            </w:r>
          </w:p>
        </w:tc>
      </w:tr>
    </w:tbl>
    <w:p w:rsidR="0039662D" w:rsidRPr="001F76A5" w:rsidRDefault="0039662D" w:rsidP="0039662D">
      <w:pPr>
        <w:pStyle w:val="ConsPlusNormal"/>
        <w:jc w:val="both"/>
        <w:rPr>
          <w:rFonts w:ascii="Times New Roman" w:hAnsi="Times New Roman" w:cs="Times New Roman"/>
          <w:sz w:val="24"/>
          <w:szCs w:val="24"/>
        </w:rPr>
      </w:pPr>
    </w:p>
    <w:p w:rsidR="0039662D" w:rsidRPr="001F76A5" w:rsidRDefault="0039662D" w:rsidP="0039662D">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Нормы площади насаждений, га на одного условного</w:t>
      </w:r>
      <w:r w:rsidR="00940DC2" w:rsidRPr="001F76A5">
        <w:rPr>
          <w:rFonts w:ascii="Times New Roman" w:hAnsi="Times New Roman" w:cs="Times New Roman"/>
          <w:sz w:val="24"/>
          <w:szCs w:val="24"/>
        </w:rPr>
        <w:t xml:space="preserve"> </w:t>
      </w:r>
      <w:r w:rsidRPr="001F76A5">
        <w:rPr>
          <w:rFonts w:ascii="Times New Roman" w:hAnsi="Times New Roman" w:cs="Times New Roman"/>
          <w:sz w:val="24"/>
          <w:szCs w:val="24"/>
        </w:rPr>
        <w:t>посетителя, в зонах отдыха лесов II - IV классов</w:t>
      </w:r>
      <w:r w:rsidR="00940DC2" w:rsidRPr="001F76A5">
        <w:rPr>
          <w:rFonts w:ascii="Times New Roman" w:hAnsi="Times New Roman" w:cs="Times New Roman"/>
          <w:sz w:val="24"/>
          <w:szCs w:val="24"/>
        </w:rPr>
        <w:t xml:space="preserve"> </w:t>
      </w:r>
      <w:r w:rsidRPr="001F76A5">
        <w:rPr>
          <w:rFonts w:ascii="Times New Roman" w:hAnsi="Times New Roman" w:cs="Times New Roman"/>
          <w:sz w:val="24"/>
          <w:szCs w:val="24"/>
        </w:rPr>
        <w:t>рекреационной пригодности</w:t>
      </w:r>
    </w:p>
    <w:p w:rsidR="0039662D" w:rsidRPr="001F76A5" w:rsidRDefault="00940DC2" w:rsidP="001158AD">
      <w:pPr>
        <w:pStyle w:val="ConsPlusNormal"/>
        <w:jc w:val="right"/>
        <w:rPr>
          <w:rFonts w:ascii="Times New Roman" w:hAnsi="Times New Roman" w:cs="Times New Roman"/>
          <w:sz w:val="24"/>
          <w:szCs w:val="24"/>
        </w:rPr>
      </w:pPr>
      <w:r w:rsidRPr="001F76A5">
        <w:rPr>
          <w:rFonts w:ascii="Times New Roman" w:hAnsi="Times New Roman" w:cs="Times New Roman"/>
          <w:sz w:val="24"/>
          <w:szCs w:val="24"/>
        </w:rPr>
        <w:t xml:space="preserve">Таблица </w:t>
      </w:r>
      <w:r w:rsidR="005C3AF5" w:rsidRPr="001F76A5">
        <w:rPr>
          <w:rFonts w:ascii="Times New Roman" w:hAnsi="Times New Roman" w:cs="Times New Roman"/>
          <w:sz w:val="24"/>
          <w:szCs w:val="24"/>
        </w:rPr>
        <w:t>7</w:t>
      </w:r>
      <w:r w:rsidRPr="001F76A5">
        <w:rPr>
          <w:rFonts w:ascii="Times New Roman" w:hAnsi="Times New Roman" w:cs="Times New Roman"/>
          <w:sz w:val="24"/>
          <w:szCs w:val="24"/>
        </w:rPr>
        <w:t>.</w:t>
      </w:r>
      <w:r w:rsidRPr="001F76A5">
        <w:rPr>
          <w:rFonts w:ascii="Times New Roman" w:hAnsi="Times New Roman" w:cs="Times New Roman"/>
          <w:sz w:val="24"/>
          <w:szCs w:val="24"/>
          <w:lang w:val="en-US"/>
        </w:rPr>
        <w:t>8</w:t>
      </w:r>
    </w:p>
    <w:tbl>
      <w:tblPr>
        <w:tblW w:w="5000" w:type="pct"/>
        <w:tblInd w:w="62" w:type="dxa"/>
        <w:tblLayout w:type="fixed"/>
        <w:tblCellMar>
          <w:top w:w="102" w:type="dxa"/>
          <w:left w:w="62" w:type="dxa"/>
          <w:bottom w:w="102" w:type="dxa"/>
          <w:right w:w="62" w:type="dxa"/>
        </w:tblCellMar>
        <w:tblLook w:val="0000" w:firstRow="0" w:lastRow="0" w:firstColumn="0" w:lastColumn="0" w:noHBand="0" w:noVBand="0"/>
      </w:tblPr>
      <w:tblGrid>
        <w:gridCol w:w="2369"/>
        <w:gridCol w:w="4375"/>
        <w:gridCol w:w="3585"/>
      </w:tblGrid>
      <w:tr w:rsidR="0039662D" w:rsidRPr="00F4738A" w:rsidTr="001158AD">
        <w:tc>
          <w:tcPr>
            <w:tcW w:w="2211" w:type="dxa"/>
            <w:vMerge w:val="restart"/>
            <w:tcBorders>
              <w:top w:val="single" w:sz="4" w:space="0" w:color="auto"/>
              <w:left w:val="single" w:sz="4" w:space="0" w:color="auto"/>
              <w:bottom w:val="single" w:sz="4" w:space="0" w:color="auto"/>
              <w:right w:val="single" w:sz="4" w:space="0" w:color="auto"/>
            </w:tcBorders>
            <w:vAlign w:val="center"/>
          </w:tcPr>
          <w:p w:rsidR="0039662D" w:rsidRPr="00F4738A" w:rsidRDefault="0039662D" w:rsidP="00932FFB">
            <w:pPr>
              <w:pStyle w:val="ConsPlusNormal"/>
              <w:jc w:val="center"/>
              <w:rPr>
                <w:rFonts w:ascii="Times New Roman" w:hAnsi="Times New Roman" w:cs="Times New Roman"/>
                <w:sz w:val="22"/>
                <w:szCs w:val="22"/>
              </w:rPr>
            </w:pPr>
            <w:r w:rsidRPr="00F4738A">
              <w:rPr>
                <w:rFonts w:ascii="Times New Roman" w:hAnsi="Times New Roman" w:cs="Times New Roman"/>
                <w:sz w:val="22"/>
                <w:szCs w:val="22"/>
              </w:rPr>
              <w:t>Группы типов леса</w:t>
            </w:r>
          </w:p>
        </w:tc>
        <w:tc>
          <w:tcPr>
            <w:tcW w:w="4082" w:type="dxa"/>
            <w:vMerge w:val="restart"/>
            <w:tcBorders>
              <w:top w:val="single" w:sz="4" w:space="0" w:color="auto"/>
              <w:left w:val="single" w:sz="4" w:space="0" w:color="auto"/>
              <w:bottom w:val="single" w:sz="4" w:space="0" w:color="auto"/>
              <w:right w:val="single" w:sz="4" w:space="0" w:color="auto"/>
            </w:tcBorders>
            <w:vAlign w:val="center"/>
          </w:tcPr>
          <w:p w:rsidR="0039662D" w:rsidRPr="00F4738A" w:rsidRDefault="0039662D" w:rsidP="00932FFB">
            <w:pPr>
              <w:pStyle w:val="ConsPlusNormal"/>
              <w:jc w:val="center"/>
              <w:rPr>
                <w:rFonts w:ascii="Times New Roman" w:hAnsi="Times New Roman" w:cs="Times New Roman"/>
                <w:sz w:val="22"/>
                <w:szCs w:val="22"/>
              </w:rPr>
            </w:pPr>
            <w:r w:rsidRPr="00F4738A">
              <w:rPr>
                <w:rFonts w:ascii="Times New Roman" w:hAnsi="Times New Roman" w:cs="Times New Roman"/>
                <w:sz w:val="22"/>
                <w:szCs w:val="22"/>
              </w:rPr>
              <w:t>Классы рекреационной пригодности</w:t>
            </w:r>
          </w:p>
        </w:tc>
        <w:tc>
          <w:tcPr>
            <w:tcW w:w="3345" w:type="dxa"/>
            <w:tcBorders>
              <w:top w:val="single" w:sz="4" w:space="0" w:color="auto"/>
              <w:left w:val="single" w:sz="4" w:space="0" w:color="auto"/>
              <w:bottom w:val="single" w:sz="4" w:space="0" w:color="auto"/>
              <w:right w:val="single" w:sz="4" w:space="0" w:color="auto"/>
            </w:tcBorders>
            <w:vAlign w:val="center"/>
          </w:tcPr>
          <w:p w:rsidR="0039662D" w:rsidRPr="00F4738A" w:rsidRDefault="0039662D" w:rsidP="00932FFB">
            <w:pPr>
              <w:pStyle w:val="ConsPlusNormal"/>
              <w:jc w:val="center"/>
              <w:rPr>
                <w:rFonts w:ascii="Times New Roman" w:hAnsi="Times New Roman" w:cs="Times New Roman"/>
                <w:sz w:val="22"/>
                <w:szCs w:val="22"/>
              </w:rPr>
            </w:pPr>
            <w:r w:rsidRPr="00F4738A">
              <w:rPr>
                <w:rFonts w:ascii="Times New Roman" w:hAnsi="Times New Roman" w:cs="Times New Roman"/>
                <w:sz w:val="22"/>
                <w:szCs w:val="22"/>
              </w:rPr>
              <w:t>Лесорастительные подзоны</w:t>
            </w:r>
          </w:p>
        </w:tc>
      </w:tr>
      <w:tr w:rsidR="0039662D" w:rsidRPr="00F4738A" w:rsidTr="001158AD">
        <w:tc>
          <w:tcPr>
            <w:tcW w:w="2211" w:type="dxa"/>
            <w:vMerge/>
            <w:tcBorders>
              <w:top w:val="single" w:sz="4" w:space="0" w:color="auto"/>
              <w:left w:val="single" w:sz="4" w:space="0" w:color="auto"/>
              <w:bottom w:val="single" w:sz="4" w:space="0" w:color="auto"/>
              <w:right w:val="single" w:sz="4" w:space="0" w:color="auto"/>
            </w:tcBorders>
          </w:tcPr>
          <w:p w:rsidR="0039662D" w:rsidRPr="00F4738A" w:rsidRDefault="0039662D" w:rsidP="00932FFB">
            <w:pPr>
              <w:pStyle w:val="ConsPlusNormal"/>
              <w:jc w:val="both"/>
              <w:rPr>
                <w:rFonts w:ascii="Times New Roman" w:hAnsi="Times New Roman" w:cs="Times New Roman"/>
                <w:sz w:val="22"/>
                <w:szCs w:val="22"/>
              </w:rPr>
            </w:pPr>
          </w:p>
        </w:tc>
        <w:tc>
          <w:tcPr>
            <w:tcW w:w="4082" w:type="dxa"/>
            <w:vMerge/>
            <w:tcBorders>
              <w:top w:val="single" w:sz="4" w:space="0" w:color="auto"/>
              <w:left w:val="single" w:sz="4" w:space="0" w:color="auto"/>
              <w:bottom w:val="single" w:sz="4" w:space="0" w:color="auto"/>
              <w:right w:val="single" w:sz="4" w:space="0" w:color="auto"/>
            </w:tcBorders>
          </w:tcPr>
          <w:p w:rsidR="0039662D" w:rsidRPr="00F4738A" w:rsidRDefault="0039662D" w:rsidP="00932FFB">
            <w:pPr>
              <w:pStyle w:val="ConsPlusNormal"/>
              <w:jc w:val="both"/>
              <w:rPr>
                <w:rFonts w:ascii="Times New Roman" w:hAnsi="Times New Roman" w:cs="Times New Roman"/>
                <w:sz w:val="22"/>
                <w:szCs w:val="22"/>
              </w:rPr>
            </w:pPr>
          </w:p>
        </w:tc>
        <w:tc>
          <w:tcPr>
            <w:tcW w:w="3345" w:type="dxa"/>
            <w:tcBorders>
              <w:top w:val="single" w:sz="4" w:space="0" w:color="auto"/>
              <w:left w:val="single" w:sz="4" w:space="0" w:color="auto"/>
              <w:bottom w:val="single" w:sz="4" w:space="0" w:color="auto"/>
              <w:right w:val="single" w:sz="4" w:space="0" w:color="auto"/>
            </w:tcBorders>
            <w:vAlign w:val="center"/>
          </w:tcPr>
          <w:p w:rsidR="0039662D" w:rsidRPr="00F4738A" w:rsidRDefault="0039662D" w:rsidP="00932FFB">
            <w:pPr>
              <w:pStyle w:val="ConsPlusNormal"/>
              <w:jc w:val="center"/>
              <w:rPr>
                <w:rFonts w:ascii="Times New Roman" w:hAnsi="Times New Roman" w:cs="Times New Roman"/>
                <w:sz w:val="22"/>
                <w:szCs w:val="22"/>
              </w:rPr>
            </w:pPr>
            <w:r w:rsidRPr="00F4738A">
              <w:rPr>
                <w:rFonts w:ascii="Times New Roman" w:hAnsi="Times New Roman" w:cs="Times New Roman"/>
                <w:sz w:val="22"/>
                <w:szCs w:val="22"/>
              </w:rPr>
              <w:t>Северная тайга</w:t>
            </w:r>
          </w:p>
        </w:tc>
      </w:tr>
      <w:tr w:rsidR="0039662D" w:rsidRPr="00F4738A" w:rsidTr="001158AD">
        <w:tc>
          <w:tcPr>
            <w:tcW w:w="2211" w:type="dxa"/>
            <w:tcBorders>
              <w:top w:val="single" w:sz="4" w:space="0" w:color="auto"/>
              <w:left w:val="single" w:sz="4" w:space="0" w:color="auto"/>
              <w:bottom w:val="single" w:sz="4" w:space="0" w:color="auto"/>
              <w:right w:val="single" w:sz="4" w:space="0" w:color="auto"/>
            </w:tcBorders>
            <w:vAlign w:val="center"/>
          </w:tcPr>
          <w:p w:rsidR="0039662D" w:rsidRPr="00F4738A" w:rsidRDefault="0039662D" w:rsidP="00932FFB">
            <w:pPr>
              <w:pStyle w:val="ConsPlusNormal"/>
              <w:jc w:val="center"/>
              <w:rPr>
                <w:rFonts w:ascii="Times New Roman" w:hAnsi="Times New Roman" w:cs="Times New Roman"/>
                <w:sz w:val="22"/>
                <w:szCs w:val="22"/>
              </w:rPr>
            </w:pPr>
            <w:r w:rsidRPr="00F4738A">
              <w:rPr>
                <w:rFonts w:ascii="Times New Roman" w:hAnsi="Times New Roman" w:cs="Times New Roman"/>
                <w:sz w:val="22"/>
                <w:szCs w:val="22"/>
              </w:rPr>
              <w:t>Брусничная</w:t>
            </w:r>
          </w:p>
        </w:tc>
        <w:tc>
          <w:tcPr>
            <w:tcW w:w="4082" w:type="dxa"/>
            <w:vMerge w:val="restart"/>
            <w:tcBorders>
              <w:top w:val="single" w:sz="4" w:space="0" w:color="auto"/>
              <w:left w:val="single" w:sz="4" w:space="0" w:color="auto"/>
              <w:bottom w:val="single" w:sz="4" w:space="0" w:color="auto"/>
              <w:right w:val="single" w:sz="4" w:space="0" w:color="auto"/>
            </w:tcBorders>
            <w:vAlign w:val="center"/>
          </w:tcPr>
          <w:p w:rsidR="0039662D" w:rsidRPr="00F4738A" w:rsidRDefault="0039662D" w:rsidP="00932FFB">
            <w:pPr>
              <w:pStyle w:val="ConsPlusNormal"/>
              <w:jc w:val="center"/>
              <w:rPr>
                <w:rFonts w:ascii="Times New Roman" w:hAnsi="Times New Roman" w:cs="Times New Roman"/>
                <w:sz w:val="22"/>
                <w:szCs w:val="22"/>
              </w:rPr>
            </w:pPr>
            <w:r w:rsidRPr="00F4738A">
              <w:rPr>
                <w:rFonts w:ascii="Times New Roman" w:hAnsi="Times New Roman" w:cs="Times New Roman"/>
                <w:sz w:val="22"/>
                <w:szCs w:val="22"/>
              </w:rPr>
              <w:t>II</w:t>
            </w:r>
          </w:p>
        </w:tc>
        <w:tc>
          <w:tcPr>
            <w:tcW w:w="3345" w:type="dxa"/>
            <w:tcBorders>
              <w:top w:val="single" w:sz="4" w:space="0" w:color="auto"/>
              <w:left w:val="single" w:sz="4" w:space="0" w:color="auto"/>
              <w:bottom w:val="single" w:sz="4" w:space="0" w:color="auto"/>
              <w:right w:val="single" w:sz="4" w:space="0" w:color="auto"/>
            </w:tcBorders>
            <w:vAlign w:val="center"/>
          </w:tcPr>
          <w:p w:rsidR="0039662D" w:rsidRPr="00F4738A" w:rsidRDefault="0039662D" w:rsidP="00932FFB">
            <w:pPr>
              <w:pStyle w:val="ConsPlusNormal"/>
              <w:jc w:val="center"/>
              <w:rPr>
                <w:rFonts w:ascii="Times New Roman" w:hAnsi="Times New Roman" w:cs="Times New Roman"/>
                <w:sz w:val="22"/>
                <w:szCs w:val="22"/>
              </w:rPr>
            </w:pPr>
            <w:r w:rsidRPr="00F4738A">
              <w:rPr>
                <w:rFonts w:ascii="Times New Roman" w:hAnsi="Times New Roman" w:cs="Times New Roman"/>
                <w:sz w:val="22"/>
                <w:szCs w:val="22"/>
              </w:rPr>
              <w:t>2,2</w:t>
            </w:r>
          </w:p>
        </w:tc>
      </w:tr>
      <w:tr w:rsidR="0039662D" w:rsidRPr="00F4738A" w:rsidTr="001158AD">
        <w:tc>
          <w:tcPr>
            <w:tcW w:w="2211" w:type="dxa"/>
            <w:tcBorders>
              <w:top w:val="single" w:sz="4" w:space="0" w:color="auto"/>
              <w:left w:val="single" w:sz="4" w:space="0" w:color="auto"/>
              <w:bottom w:val="single" w:sz="4" w:space="0" w:color="auto"/>
              <w:right w:val="single" w:sz="4" w:space="0" w:color="auto"/>
            </w:tcBorders>
            <w:vAlign w:val="center"/>
          </w:tcPr>
          <w:p w:rsidR="0039662D" w:rsidRPr="00F4738A" w:rsidRDefault="0039662D" w:rsidP="00932FFB">
            <w:pPr>
              <w:pStyle w:val="ConsPlusNormal"/>
              <w:jc w:val="center"/>
              <w:rPr>
                <w:rFonts w:ascii="Times New Roman" w:hAnsi="Times New Roman" w:cs="Times New Roman"/>
                <w:sz w:val="22"/>
                <w:szCs w:val="22"/>
              </w:rPr>
            </w:pPr>
            <w:r w:rsidRPr="00F4738A">
              <w:rPr>
                <w:rFonts w:ascii="Times New Roman" w:hAnsi="Times New Roman" w:cs="Times New Roman"/>
                <w:sz w:val="22"/>
                <w:szCs w:val="22"/>
              </w:rPr>
              <w:t>Черничная</w:t>
            </w:r>
          </w:p>
        </w:tc>
        <w:tc>
          <w:tcPr>
            <w:tcW w:w="4082" w:type="dxa"/>
            <w:vMerge/>
            <w:tcBorders>
              <w:top w:val="single" w:sz="4" w:space="0" w:color="auto"/>
              <w:left w:val="single" w:sz="4" w:space="0" w:color="auto"/>
              <w:bottom w:val="single" w:sz="4" w:space="0" w:color="auto"/>
              <w:right w:val="single" w:sz="4" w:space="0" w:color="auto"/>
            </w:tcBorders>
          </w:tcPr>
          <w:p w:rsidR="0039662D" w:rsidRPr="00F4738A" w:rsidRDefault="0039662D" w:rsidP="00932FFB">
            <w:pPr>
              <w:pStyle w:val="ConsPlusNormal"/>
              <w:jc w:val="center"/>
              <w:rPr>
                <w:rFonts w:ascii="Times New Roman" w:hAnsi="Times New Roman" w:cs="Times New Roman"/>
                <w:sz w:val="22"/>
                <w:szCs w:val="22"/>
              </w:rPr>
            </w:pPr>
          </w:p>
        </w:tc>
        <w:tc>
          <w:tcPr>
            <w:tcW w:w="3345" w:type="dxa"/>
            <w:tcBorders>
              <w:top w:val="single" w:sz="4" w:space="0" w:color="auto"/>
              <w:left w:val="single" w:sz="4" w:space="0" w:color="auto"/>
              <w:bottom w:val="single" w:sz="4" w:space="0" w:color="auto"/>
              <w:right w:val="single" w:sz="4" w:space="0" w:color="auto"/>
            </w:tcBorders>
            <w:vAlign w:val="center"/>
          </w:tcPr>
          <w:p w:rsidR="0039662D" w:rsidRPr="00F4738A" w:rsidRDefault="0039662D" w:rsidP="00932FFB">
            <w:pPr>
              <w:pStyle w:val="ConsPlusNormal"/>
              <w:jc w:val="center"/>
              <w:rPr>
                <w:rFonts w:ascii="Times New Roman" w:hAnsi="Times New Roman" w:cs="Times New Roman"/>
                <w:sz w:val="22"/>
                <w:szCs w:val="22"/>
              </w:rPr>
            </w:pPr>
            <w:r w:rsidRPr="00F4738A">
              <w:rPr>
                <w:rFonts w:ascii="Times New Roman" w:hAnsi="Times New Roman" w:cs="Times New Roman"/>
                <w:sz w:val="22"/>
                <w:szCs w:val="22"/>
              </w:rPr>
              <w:t>2,0</w:t>
            </w:r>
          </w:p>
        </w:tc>
      </w:tr>
      <w:tr w:rsidR="0039662D" w:rsidRPr="00F4738A" w:rsidTr="001158AD">
        <w:tc>
          <w:tcPr>
            <w:tcW w:w="2211" w:type="dxa"/>
            <w:tcBorders>
              <w:top w:val="single" w:sz="4" w:space="0" w:color="auto"/>
              <w:left w:val="single" w:sz="4" w:space="0" w:color="auto"/>
              <w:bottom w:val="single" w:sz="4" w:space="0" w:color="auto"/>
              <w:right w:val="single" w:sz="4" w:space="0" w:color="auto"/>
            </w:tcBorders>
            <w:vAlign w:val="center"/>
          </w:tcPr>
          <w:p w:rsidR="0039662D" w:rsidRPr="00F4738A" w:rsidRDefault="0039662D" w:rsidP="00932FFB">
            <w:pPr>
              <w:pStyle w:val="ConsPlusNormal"/>
              <w:jc w:val="center"/>
              <w:rPr>
                <w:rFonts w:ascii="Times New Roman" w:hAnsi="Times New Roman" w:cs="Times New Roman"/>
                <w:sz w:val="22"/>
                <w:szCs w:val="22"/>
              </w:rPr>
            </w:pPr>
            <w:r w:rsidRPr="00F4738A">
              <w:rPr>
                <w:rFonts w:ascii="Times New Roman" w:hAnsi="Times New Roman" w:cs="Times New Roman"/>
                <w:sz w:val="22"/>
                <w:szCs w:val="22"/>
              </w:rPr>
              <w:t>Кисличная</w:t>
            </w:r>
          </w:p>
        </w:tc>
        <w:tc>
          <w:tcPr>
            <w:tcW w:w="4082" w:type="dxa"/>
            <w:vMerge/>
            <w:tcBorders>
              <w:top w:val="single" w:sz="4" w:space="0" w:color="auto"/>
              <w:left w:val="single" w:sz="4" w:space="0" w:color="auto"/>
              <w:bottom w:val="single" w:sz="4" w:space="0" w:color="auto"/>
              <w:right w:val="single" w:sz="4" w:space="0" w:color="auto"/>
            </w:tcBorders>
          </w:tcPr>
          <w:p w:rsidR="0039662D" w:rsidRPr="00F4738A" w:rsidRDefault="0039662D" w:rsidP="00932FFB">
            <w:pPr>
              <w:pStyle w:val="ConsPlusNormal"/>
              <w:jc w:val="center"/>
              <w:rPr>
                <w:rFonts w:ascii="Times New Roman" w:hAnsi="Times New Roman" w:cs="Times New Roman"/>
                <w:sz w:val="22"/>
                <w:szCs w:val="22"/>
              </w:rPr>
            </w:pPr>
          </w:p>
        </w:tc>
        <w:tc>
          <w:tcPr>
            <w:tcW w:w="3345" w:type="dxa"/>
            <w:tcBorders>
              <w:top w:val="single" w:sz="4" w:space="0" w:color="auto"/>
              <w:left w:val="single" w:sz="4" w:space="0" w:color="auto"/>
              <w:bottom w:val="single" w:sz="4" w:space="0" w:color="auto"/>
              <w:right w:val="single" w:sz="4" w:space="0" w:color="auto"/>
            </w:tcBorders>
            <w:vAlign w:val="center"/>
          </w:tcPr>
          <w:p w:rsidR="0039662D" w:rsidRPr="00F4738A" w:rsidRDefault="0039662D" w:rsidP="00932FFB">
            <w:pPr>
              <w:pStyle w:val="ConsPlusNormal"/>
              <w:jc w:val="center"/>
              <w:rPr>
                <w:rFonts w:ascii="Times New Roman" w:hAnsi="Times New Roman" w:cs="Times New Roman"/>
                <w:sz w:val="22"/>
                <w:szCs w:val="22"/>
              </w:rPr>
            </w:pPr>
            <w:r w:rsidRPr="00F4738A">
              <w:rPr>
                <w:rFonts w:ascii="Times New Roman" w:hAnsi="Times New Roman" w:cs="Times New Roman"/>
                <w:sz w:val="22"/>
                <w:szCs w:val="22"/>
              </w:rPr>
              <w:t>1,7</w:t>
            </w:r>
          </w:p>
        </w:tc>
      </w:tr>
      <w:tr w:rsidR="0039662D" w:rsidRPr="00F4738A" w:rsidTr="001158AD">
        <w:tc>
          <w:tcPr>
            <w:tcW w:w="2211" w:type="dxa"/>
            <w:tcBorders>
              <w:top w:val="single" w:sz="4" w:space="0" w:color="auto"/>
              <w:left w:val="single" w:sz="4" w:space="0" w:color="auto"/>
              <w:bottom w:val="single" w:sz="4" w:space="0" w:color="auto"/>
              <w:right w:val="single" w:sz="4" w:space="0" w:color="auto"/>
            </w:tcBorders>
            <w:vAlign w:val="center"/>
          </w:tcPr>
          <w:p w:rsidR="0039662D" w:rsidRPr="00F4738A" w:rsidRDefault="0039662D" w:rsidP="00932FFB">
            <w:pPr>
              <w:pStyle w:val="ConsPlusNormal"/>
              <w:jc w:val="center"/>
              <w:rPr>
                <w:rFonts w:ascii="Times New Roman" w:hAnsi="Times New Roman" w:cs="Times New Roman"/>
                <w:sz w:val="22"/>
                <w:szCs w:val="22"/>
              </w:rPr>
            </w:pPr>
            <w:r w:rsidRPr="00F4738A">
              <w:rPr>
                <w:rFonts w:ascii="Times New Roman" w:hAnsi="Times New Roman" w:cs="Times New Roman"/>
                <w:sz w:val="22"/>
                <w:szCs w:val="22"/>
              </w:rPr>
              <w:t>Брусничная</w:t>
            </w:r>
          </w:p>
        </w:tc>
        <w:tc>
          <w:tcPr>
            <w:tcW w:w="4082" w:type="dxa"/>
            <w:vMerge w:val="restart"/>
            <w:tcBorders>
              <w:top w:val="single" w:sz="4" w:space="0" w:color="auto"/>
              <w:left w:val="single" w:sz="4" w:space="0" w:color="auto"/>
              <w:bottom w:val="single" w:sz="4" w:space="0" w:color="auto"/>
              <w:right w:val="single" w:sz="4" w:space="0" w:color="auto"/>
            </w:tcBorders>
            <w:vAlign w:val="center"/>
          </w:tcPr>
          <w:p w:rsidR="0039662D" w:rsidRPr="00F4738A" w:rsidRDefault="0039662D" w:rsidP="00932FFB">
            <w:pPr>
              <w:pStyle w:val="ConsPlusNormal"/>
              <w:jc w:val="center"/>
              <w:rPr>
                <w:rFonts w:ascii="Times New Roman" w:hAnsi="Times New Roman" w:cs="Times New Roman"/>
                <w:sz w:val="22"/>
                <w:szCs w:val="22"/>
              </w:rPr>
            </w:pPr>
            <w:r w:rsidRPr="00F4738A">
              <w:rPr>
                <w:rFonts w:ascii="Times New Roman" w:hAnsi="Times New Roman" w:cs="Times New Roman"/>
                <w:sz w:val="22"/>
                <w:szCs w:val="22"/>
              </w:rPr>
              <w:t>III</w:t>
            </w:r>
          </w:p>
        </w:tc>
        <w:tc>
          <w:tcPr>
            <w:tcW w:w="3345" w:type="dxa"/>
            <w:tcBorders>
              <w:top w:val="single" w:sz="4" w:space="0" w:color="auto"/>
              <w:left w:val="single" w:sz="4" w:space="0" w:color="auto"/>
              <w:bottom w:val="single" w:sz="4" w:space="0" w:color="auto"/>
              <w:right w:val="single" w:sz="4" w:space="0" w:color="auto"/>
            </w:tcBorders>
            <w:vAlign w:val="center"/>
          </w:tcPr>
          <w:p w:rsidR="0039662D" w:rsidRPr="00F4738A" w:rsidRDefault="0039662D" w:rsidP="00932FFB">
            <w:pPr>
              <w:pStyle w:val="ConsPlusNormal"/>
              <w:jc w:val="center"/>
              <w:rPr>
                <w:rFonts w:ascii="Times New Roman" w:hAnsi="Times New Roman" w:cs="Times New Roman"/>
                <w:sz w:val="22"/>
                <w:szCs w:val="22"/>
              </w:rPr>
            </w:pPr>
            <w:r w:rsidRPr="00F4738A">
              <w:rPr>
                <w:rFonts w:ascii="Times New Roman" w:hAnsi="Times New Roman" w:cs="Times New Roman"/>
                <w:sz w:val="22"/>
                <w:szCs w:val="22"/>
              </w:rPr>
              <w:t>2,5</w:t>
            </w:r>
          </w:p>
        </w:tc>
      </w:tr>
      <w:tr w:rsidR="0039662D" w:rsidRPr="00F4738A" w:rsidTr="001158AD">
        <w:tc>
          <w:tcPr>
            <w:tcW w:w="2211" w:type="dxa"/>
            <w:tcBorders>
              <w:top w:val="single" w:sz="4" w:space="0" w:color="auto"/>
              <w:left w:val="single" w:sz="4" w:space="0" w:color="auto"/>
              <w:bottom w:val="single" w:sz="4" w:space="0" w:color="auto"/>
              <w:right w:val="single" w:sz="4" w:space="0" w:color="auto"/>
            </w:tcBorders>
            <w:vAlign w:val="center"/>
          </w:tcPr>
          <w:p w:rsidR="0039662D" w:rsidRPr="00F4738A" w:rsidRDefault="0039662D" w:rsidP="00932FFB">
            <w:pPr>
              <w:pStyle w:val="ConsPlusNormal"/>
              <w:jc w:val="center"/>
              <w:rPr>
                <w:rFonts w:ascii="Times New Roman" w:hAnsi="Times New Roman" w:cs="Times New Roman"/>
                <w:sz w:val="22"/>
                <w:szCs w:val="22"/>
              </w:rPr>
            </w:pPr>
            <w:r w:rsidRPr="00F4738A">
              <w:rPr>
                <w:rFonts w:ascii="Times New Roman" w:hAnsi="Times New Roman" w:cs="Times New Roman"/>
                <w:sz w:val="22"/>
                <w:szCs w:val="22"/>
              </w:rPr>
              <w:t>Черничная</w:t>
            </w:r>
          </w:p>
        </w:tc>
        <w:tc>
          <w:tcPr>
            <w:tcW w:w="4082" w:type="dxa"/>
            <w:vMerge/>
            <w:tcBorders>
              <w:top w:val="single" w:sz="4" w:space="0" w:color="auto"/>
              <w:left w:val="single" w:sz="4" w:space="0" w:color="auto"/>
              <w:bottom w:val="single" w:sz="4" w:space="0" w:color="auto"/>
              <w:right w:val="single" w:sz="4" w:space="0" w:color="auto"/>
            </w:tcBorders>
          </w:tcPr>
          <w:p w:rsidR="0039662D" w:rsidRPr="00F4738A" w:rsidRDefault="0039662D" w:rsidP="00932FFB">
            <w:pPr>
              <w:pStyle w:val="ConsPlusNormal"/>
              <w:jc w:val="center"/>
              <w:rPr>
                <w:rFonts w:ascii="Times New Roman" w:hAnsi="Times New Roman" w:cs="Times New Roman"/>
                <w:sz w:val="22"/>
                <w:szCs w:val="22"/>
              </w:rPr>
            </w:pPr>
          </w:p>
        </w:tc>
        <w:tc>
          <w:tcPr>
            <w:tcW w:w="3345" w:type="dxa"/>
            <w:tcBorders>
              <w:top w:val="single" w:sz="4" w:space="0" w:color="auto"/>
              <w:left w:val="single" w:sz="4" w:space="0" w:color="auto"/>
              <w:bottom w:val="single" w:sz="4" w:space="0" w:color="auto"/>
              <w:right w:val="single" w:sz="4" w:space="0" w:color="auto"/>
            </w:tcBorders>
            <w:vAlign w:val="center"/>
          </w:tcPr>
          <w:p w:rsidR="0039662D" w:rsidRPr="00F4738A" w:rsidRDefault="0039662D" w:rsidP="00932FFB">
            <w:pPr>
              <w:pStyle w:val="ConsPlusNormal"/>
              <w:jc w:val="center"/>
              <w:rPr>
                <w:rFonts w:ascii="Times New Roman" w:hAnsi="Times New Roman" w:cs="Times New Roman"/>
                <w:sz w:val="22"/>
                <w:szCs w:val="22"/>
              </w:rPr>
            </w:pPr>
            <w:r w:rsidRPr="00F4738A">
              <w:rPr>
                <w:rFonts w:ascii="Times New Roman" w:hAnsi="Times New Roman" w:cs="Times New Roman"/>
                <w:sz w:val="22"/>
                <w:szCs w:val="22"/>
              </w:rPr>
              <w:t>2,2</w:t>
            </w:r>
          </w:p>
        </w:tc>
      </w:tr>
      <w:tr w:rsidR="0039662D" w:rsidRPr="00F4738A" w:rsidTr="001158AD">
        <w:tc>
          <w:tcPr>
            <w:tcW w:w="2211" w:type="dxa"/>
            <w:tcBorders>
              <w:top w:val="single" w:sz="4" w:space="0" w:color="auto"/>
              <w:left w:val="single" w:sz="4" w:space="0" w:color="auto"/>
              <w:bottom w:val="single" w:sz="4" w:space="0" w:color="auto"/>
              <w:right w:val="single" w:sz="4" w:space="0" w:color="auto"/>
            </w:tcBorders>
            <w:vAlign w:val="center"/>
          </w:tcPr>
          <w:p w:rsidR="0039662D" w:rsidRPr="00F4738A" w:rsidRDefault="0039662D" w:rsidP="00932FFB">
            <w:pPr>
              <w:pStyle w:val="ConsPlusNormal"/>
              <w:jc w:val="center"/>
              <w:rPr>
                <w:rFonts w:ascii="Times New Roman" w:hAnsi="Times New Roman" w:cs="Times New Roman"/>
                <w:sz w:val="22"/>
                <w:szCs w:val="22"/>
              </w:rPr>
            </w:pPr>
            <w:r w:rsidRPr="00F4738A">
              <w:rPr>
                <w:rFonts w:ascii="Times New Roman" w:hAnsi="Times New Roman" w:cs="Times New Roman"/>
                <w:sz w:val="22"/>
                <w:szCs w:val="22"/>
              </w:rPr>
              <w:t>Кисличная</w:t>
            </w:r>
          </w:p>
        </w:tc>
        <w:tc>
          <w:tcPr>
            <w:tcW w:w="4082" w:type="dxa"/>
            <w:vMerge/>
            <w:tcBorders>
              <w:top w:val="single" w:sz="4" w:space="0" w:color="auto"/>
              <w:left w:val="single" w:sz="4" w:space="0" w:color="auto"/>
              <w:bottom w:val="single" w:sz="4" w:space="0" w:color="auto"/>
              <w:right w:val="single" w:sz="4" w:space="0" w:color="auto"/>
            </w:tcBorders>
          </w:tcPr>
          <w:p w:rsidR="0039662D" w:rsidRPr="00F4738A" w:rsidRDefault="0039662D" w:rsidP="00932FFB">
            <w:pPr>
              <w:pStyle w:val="ConsPlusNormal"/>
              <w:jc w:val="center"/>
              <w:rPr>
                <w:rFonts w:ascii="Times New Roman" w:hAnsi="Times New Roman" w:cs="Times New Roman"/>
                <w:sz w:val="22"/>
                <w:szCs w:val="22"/>
              </w:rPr>
            </w:pPr>
          </w:p>
        </w:tc>
        <w:tc>
          <w:tcPr>
            <w:tcW w:w="3345" w:type="dxa"/>
            <w:tcBorders>
              <w:top w:val="single" w:sz="4" w:space="0" w:color="auto"/>
              <w:left w:val="single" w:sz="4" w:space="0" w:color="auto"/>
              <w:bottom w:val="single" w:sz="4" w:space="0" w:color="auto"/>
              <w:right w:val="single" w:sz="4" w:space="0" w:color="auto"/>
            </w:tcBorders>
            <w:vAlign w:val="center"/>
          </w:tcPr>
          <w:p w:rsidR="0039662D" w:rsidRPr="00F4738A" w:rsidRDefault="0039662D" w:rsidP="00932FFB">
            <w:pPr>
              <w:pStyle w:val="ConsPlusNormal"/>
              <w:jc w:val="center"/>
              <w:rPr>
                <w:rFonts w:ascii="Times New Roman" w:hAnsi="Times New Roman" w:cs="Times New Roman"/>
                <w:sz w:val="22"/>
                <w:szCs w:val="22"/>
              </w:rPr>
            </w:pPr>
            <w:r w:rsidRPr="00F4738A">
              <w:rPr>
                <w:rFonts w:ascii="Times New Roman" w:hAnsi="Times New Roman" w:cs="Times New Roman"/>
                <w:sz w:val="22"/>
                <w:szCs w:val="22"/>
              </w:rPr>
              <w:t>2,0</w:t>
            </w:r>
          </w:p>
        </w:tc>
      </w:tr>
      <w:tr w:rsidR="0039662D" w:rsidRPr="00F4738A" w:rsidTr="001158AD">
        <w:tc>
          <w:tcPr>
            <w:tcW w:w="2211" w:type="dxa"/>
            <w:tcBorders>
              <w:top w:val="single" w:sz="4" w:space="0" w:color="auto"/>
              <w:left w:val="single" w:sz="4" w:space="0" w:color="auto"/>
              <w:bottom w:val="single" w:sz="4" w:space="0" w:color="auto"/>
              <w:right w:val="single" w:sz="4" w:space="0" w:color="auto"/>
            </w:tcBorders>
            <w:vAlign w:val="center"/>
          </w:tcPr>
          <w:p w:rsidR="0039662D" w:rsidRPr="00F4738A" w:rsidRDefault="0039662D" w:rsidP="00932FFB">
            <w:pPr>
              <w:pStyle w:val="ConsPlusNormal"/>
              <w:jc w:val="center"/>
              <w:rPr>
                <w:rFonts w:ascii="Times New Roman" w:hAnsi="Times New Roman" w:cs="Times New Roman"/>
                <w:sz w:val="22"/>
                <w:szCs w:val="22"/>
              </w:rPr>
            </w:pPr>
            <w:r w:rsidRPr="00F4738A">
              <w:rPr>
                <w:rFonts w:ascii="Times New Roman" w:hAnsi="Times New Roman" w:cs="Times New Roman"/>
                <w:sz w:val="22"/>
                <w:szCs w:val="22"/>
              </w:rPr>
              <w:t>Брусничная</w:t>
            </w:r>
          </w:p>
        </w:tc>
        <w:tc>
          <w:tcPr>
            <w:tcW w:w="4082" w:type="dxa"/>
            <w:vMerge w:val="restart"/>
            <w:tcBorders>
              <w:top w:val="single" w:sz="4" w:space="0" w:color="auto"/>
              <w:left w:val="single" w:sz="4" w:space="0" w:color="auto"/>
              <w:bottom w:val="single" w:sz="4" w:space="0" w:color="auto"/>
              <w:right w:val="single" w:sz="4" w:space="0" w:color="auto"/>
            </w:tcBorders>
            <w:vAlign w:val="center"/>
          </w:tcPr>
          <w:p w:rsidR="0039662D" w:rsidRPr="00F4738A" w:rsidRDefault="0039662D" w:rsidP="00932FFB">
            <w:pPr>
              <w:pStyle w:val="ConsPlusNormal"/>
              <w:jc w:val="center"/>
              <w:rPr>
                <w:rFonts w:ascii="Times New Roman" w:hAnsi="Times New Roman" w:cs="Times New Roman"/>
                <w:sz w:val="22"/>
                <w:szCs w:val="22"/>
              </w:rPr>
            </w:pPr>
            <w:r w:rsidRPr="00F4738A">
              <w:rPr>
                <w:rFonts w:ascii="Times New Roman" w:hAnsi="Times New Roman" w:cs="Times New Roman"/>
                <w:sz w:val="22"/>
                <w:szCs w:val="22"/>
              </w:rPr>
              <w:t>IV</w:t>
            </w:r>
          </w:p>
        </w:tc>
        <w:tc>
          <w:tcPr>
            <w:tcW w:w="3345" w:type="dxa"/>
            <w:tcBorders>
              <w:top w:val="single" w:sz="4" w:space="0" w:color="auto"/>
              <w:left w:val="single" w:sz="4" w:space="0" w:color="auto"/>
              <w:bottom w:val="single" w:sz="4" w:space="0" w:color="auto"/>
              <w:right w:val="single" w:sz="4" w:space="0" w:color="auto"/>
            </w:tcBorders>
            <w:vAlign w:val="center"/>
          </w:tcPr>
          <w:p w:rsidR="0039662D" w:rsidRPr="00F4738A" w:rsidRDefault="0039662D" w:rsidP="00932FFB">
            <w:pPr>
              <w:pStyle w:val="ConsPlusNormal"/>
              <w:jc w:val="center"/>
              <w:rPr>
                <w:rFonts w:ascii="Times New Roman" w:hAnsi="Times New Roman" w:cs="Times New Roman"/>
                <w:sz w:val="22"/>
                <w:szCs w:val="22"/>
              </w:rPr>
            </w:pPr>
            <w:r w:rsidRPr="00F4738A">
              <w:rPr>
                <w:rFonts w:ascii="Times New Roman" w:hAnsi="Times New Roman" w:cs="Times New Roman"/>
                <w:sz w:val="22"/>
                <w:szCs w:val="22"/>
              </w:rPr>
              <w:t>2,5</w:t>
            </w:r>
          </w:p>
        </w:tc>
      </w:tr>
      <w:tr w:rsidR="0039662D" w:rsidRPr="00F4738A" w:rsidTr="001158AD">
        <w:tc>
          <w:tcPr>
            <w:tcW w:w="2211" w:type="dxa"/>
            <w:tcBorders>
              <w:top w:val="single" w:sz="4" w:space="0" w:color="auto"/>
              <w:left w:val="single" w:sz="4" w:space="0" w:color="auto"/>
              <w:bottom w:val="single" w:sz="4" w:space="0" w:color="auto"/>
              <w:right w:val="single" w:sz="4" w:space="0" w:color="auto"/>
            </w:tcBorders>
            <w:vAlign w:val="center"/>
          </w:tcPr>
          <w:p w:rsidR="0039662D" w:rsidRPr="00F4738A" w:rsidRDefault="0039662D" w:rsidP="00932FFB">
            <w:pPr>
              <w:pStyle w:val="ConsPlusNormal"/>
              <w:jc w:val="center"/>
              <w:rPr>
                <w:rFonts w:ascii="Times New Roman" w:hAnsi="Times New Roman" w:cs="Times New Roman"/>
                <w:sz w:val="22"/>
                <w:szCs w:val="22"/>
              </w:rPr>
            </w:pPr>
            <w:r w:rsidRPr="00F4738A">
              <w:rPr>
                <w:rFonts w:ascii="Times New Roman" w:hAnsi="Times New Roman" w:cs="Times New Roman"/>
                <w:sz w:val="22"/>
                <w:szCs w:val="22"/>
              </w:rPr>
              <w:t>Черничная</w:t>
            </w:r>
          </w:p>
        </w:tc>
        <w:tc>
          <w:tcPr>
            <w:tcW w:w="4082" w:type="dxa"/>
            <w:vMerge/>
            <w:tcBorders>
              <w:top w:val="single" w:sz="4" w:space="0" w:color="auto"/>
              <w:left w:val="single" w:sz="4" w:space="0" w:color="auto"/>
              <w:bottom w:val="single" w:sz="4" w:space="0" w:color="auto"/>
              <w:right w:val="single" w:sz="4" w:space="0" w:color="auto"/>
            </w:tcBorders>
          </w:tcPr>
          <w:p w:rsidR="0039662D" w:rsidRPr="00F4738A" w:rsidRDefault="0039662D" w:rsidP="00932FFB">
            <w:pPr>
              <w:pStyle w:val="ConsPlusNormal"/>
              <w:jc w:val="center"/>
              <w:rPr>
                <w:rFonts w:ascii="Times New Roman" w:hAnsi="Times New Roman" w:cs="Times New Roman"/>
                <w:sz w:val="22"/>
                <w:szCs w:val="22"/>
              </w:rPr>
            </w:pPr>
          </w:p>
        </w:tc>
        <w:tc>
          <w:tcPr>
            <w:tcW w:w="3345" w:type="dxa"/>
            <w:tcBorders>
              <w:top w:val="single" w:sz="4" w:space="0" w:color="auto"/>
              <w:left w:val="single" w:sz="4" w:space="0" w:color="auto"/>
              <w:bottom w:val="single" w:sz="4" w:space="0" w:color="auto"/>
              <w:right w:val="single" w:sz="4" w:space="0" w:color="auto"/>
            </w:tcBorders>
            <w:vAlign w:val="center"/>
          </w:tcPr>
          <w:p w:rsidR="0039662D" w:rsidRPr="00F4738A" w:rsidRDefault="0039662D" w:rsidP="00932FFB">
            <w:pPr>
              <w:pStyle w:val="ConsPlusNormal"/>
              <w:jc w:val="center"/>
              <w:rPr>
                <w:rFonts w:ascii="Times New Roman" w:hAnsi="Times New Roman" w:cs="Times New Roman"/>
                <w:sz w:val="22"/>
                <w:szCs w:val="22"/>
              </w:rPr>
            </w:pPr>
            <w:r w:rsidRPr="00F4738A">
              <w:rPr>
                <w:rFonts w:ascii="Times New Roman" w:hAnsi="Times New Roman" w:cs="Times New Roman"/>
                <w:sz w:val="22"/>
                <w:szCs w:val="22"/>
              </w:rPr>
              <w:t>2,2</w:t>
            </w:r>
          </w:p>
        </w:tc>
      </w:tr>
      <w:tr w:rsidR="0039662D" w:rsidRPr="00F4738A" w:rsidTr="001158AD">
        <w:tc>
          <w:tcPr>
            <w:tcW w:w="2211" w:type="dxa"/>
            <w:tcBorders>
              <w:top w:val="single" w:sz="4" w:space="0" w:color="auto"/>
              <w:left w:val="single" w:sz="4" w:space="0" w:color="auto"/>
              <w:bottom w:val="single" w:sz="4" w:space="0" w:color="auto"/>
              <w:right w:val="single" w:sz="4" w:space="0" w:color="auto"/>
            </w:tcBorders>
            <w:vAlign w:val="center"/>
          </w:tcPr>
          <w:p w:rsidR="0039662D" w:rsidRPr="00F4738A" w:rsidRDefault="0039662D" w:rsidP="00932FFB">
            <w:pPr>
              <w:pStyle w:val="ConsPlusNormal"/>
              <w:jc w:val="center"/>
              <w:rPr>
                <w:rFonts w:ascii="Times New Roman" w:hAnsi="Times New Roman" w:cs="Times New Roman"/>
                <w:sz w:val="22"/>
                <w:szCs w:val="22"/>
              </w:rPr>
            </w:pPr>
            <w:r w:rsidRPr="00F4738A">
              <w:rPr>
                <w:rFonts w:ascii="Times New Roman" w:hAnsi="Times New Roman" w:cs="Times New Roman"/>
                <w:sz w:val="22"/>
                <w:szCs w:val="22"/>
              </w:rPr>
              <w:t>Кисличная</w:t>
            </w:r>
          </w:p>
        </w:tc>
        <w:tc>
          <w:tcPr>
            <w:tcW w:w="4082" w:type="dxa"/>
            <w:vMerge/>
            <w:tcBorders>
              <w:top w:val="single" w:sz="4" w:space="0" w:color="auto"/>
              <w:left w:val="single" w:sz="4" w:space="0" w:color="auto"/>
              <w:bottom w:val="single" w:sz="4" w:space="0" w:color="auto"/>
              <w:right w:val="single" w:sz="4" w:space="0" w:color="auto"/>
            </w:tcBorders>
          </w:tcPr>
          <w:p w:rsidR="0039662D" w:rsidRPr="00F4738A" w:rsidRDefault="0039662D" w:rsidP="00932FFB">
            <w:pPr>
              <w:pStyle w:val="ConsPlusNormal"/>
              <w:jc w:val="center"/>
              <w:rPr>
                <w:rFonts w:ascii="Times New Roman" w:hAnsi="Times New Roman" w:cs="Times New Roman"/>
                <w:sz w:val="22"/>
                <w:szCs w:val="22"/>
              </w:rPr>
            </w:pPr>
          </w:p>
        </w:tc>
        <w:tc>
          <w:tcPr>
            <w:tcW w:w="3345" w:type="dxa"/>
            <w:tcBorders>
              <w:top w:val="single" w:sz="4" w:space="0" w:color="auto"/>
              <w:left w:val="single" w:sz="4" w:space="0" w:color="auto"/>
              <w:bottom w:val="single" w:sz="4" w:space="0" w:color="auto"/>
              <w:right w:val="single" w:sz="4" w:space="0" w:color="auto"/>
            </w:tcBorders>
            <w:vAlign w:val="center"/>
          </w:tcPr>
          <w:p w:rsidR="0039662D" w:rsidRPr="00F4738A" w:rsidRDefault="0039662D" w:rsidP="00932FFB">
            <w:pPr>
              <w:pStyle w:val="ConsPlusNormal"/>
              <w:jc w:val="center"/>
              <w:rPr>
                <w:rFonts w:ascii="Times New Roman" w:hAnsi="Times New Roman" w:cs="Times New Roman"/>
                <w:sz w:val="22"/>
                <w:szCs w:val="22"/>
              </w:rPr>
            </w:pPr>
            <w:r w:rsidRPr="00F4738A">
              <w:rPr>
                <w:rFonts w:ascii="Times New Roman" w:hAnsi="Times New Roman" w:cs="Times New Roman"/>
                <w:sz w:val="22"/>
                <w:szCs w:val="22"/>
              </w:rPr>
              <w:t>2,0</w:t>
            </w:r>
          </w:p>
        </w:tc>
      </w:tr>
    </w:tbl>
    <w:p w:rsidR="00213C8B" w:rsidRPr="001F76A5" w:rsidRDefault="00213C8B" w:rsidP="00213C8B">
      <w:pPr>
        <w:pStyle w:val="ConsPlusNormal"/>
        <w:jc w:val="both"/>
        <w:rPr>
          <w:rFonts w:ascii="Times New Roman" w:hAnsi="Times New Roman" w:cs="Times New Roman"/>
          <w:sz w:val="24"/>
          <w:szCs w:val="24"/>
        </w:rPr>
      </w:pPr>
    </w:p>
    <w:p w:rsidR="00213C8B" w:rsidRPr="001F76A5" w:rsidRDefault="00213C8B" w:rsidP="000179C8">
      <w:pPr>
        <w:pStyle w:val="ConsPlusNormal"/>
        <w:jc w:val="both"/>
        <w:rPr>
          <w:rFonts w:ascii="Times New Roman" w:hAnsi="Times New Roman" w:cs="Times New Roman"/>
          <w:sz w:val="24"/>
          <w:szCs w:val="24"/>
        </w:rPr>
      </w:pPr>
    </w:p>
    <w:p w:rsidR="00034372" w:rsidRPr="001F76A5" w:rsidRDefault="00034372" w:rsidP="00213C8B">
      <w:pPr>
        <w:pStyle w:val="ConsPlusNormal"/>
        <w:ind w:left="720"/>
        <w:jc w:val="right"/>
        <w:outlineLvl w:val="2"/>
        <w:rPr>
          <w:rFonts w:ascii="Times New Roman" w:hAnsi="Times New Roman" w:cs="Times New Roman"/>
          <w:b/>
          <w:sz w:val="24"/>
          <w:szCs w:val="24"/>
        </w:rPr>
        <w:sectPr w:rsidR="00034372" w:rsidRPr="001F76A5" w:rsidSect="007F36A7">
          <w:pgSz w:w="11906" w:h="16838" w:code="9"/>
          <w:pgMar w:top="567" w:right="567" w:bottom="567" w:left="1134" w:header="397" w:footer="397" w:gutter="0"/>
          <w:cols w:space="720"/>
          <w:noEndnote/>
        </w:sectPr>
      </w:pPr>
    </w:p>
    <w:p w:rsidR="00213C8B" w:rsidRPr="001F76A5" w:rsidRDefault="00F4738A" w:rsidP="005F12DB">
      <w:pPr>
        <w:pStyle w:val="0"/>
      </w:pPr>
      <w:r>
        <w:t xml:space="preserve"> </w:t>
      </w:r>
      <w:bookmarkStart w:id="461" w:name="_Toc521861463"/>
      <w:bookmarkEnd w:id="461"/>
    </w:p>
    <w:p w:rsidR="00213C8B" w:rsidRPr="001F76A5" w:rsidRDefault="00213C8B" w:rsidP="00213C8B">
      <w:pPr>
        <w:pStyle w:val="ConsPlusNormal"/>
        <w:jc w:val="right"/>
        <w:rPr>
          <w:rFonts w:ascii="Times New Roman" w:hAnsi="Times New Roman" w:cs="Times New Roman"/>
          <w:bCs/>
          <w:sz w:val="24"/>
          <w:szCs w:val="24"/>
        </w:rPr>
      </w:pPr>
      <w:r w:rsidRPr="001F76A5">
        <w:rPr>
          <w:rFonts w:ascii="Times New Roman" w:hAnsi="Times New Roman" w:cs="Times New Roman"/>
          <w:sz w:val="24"/>
          <w:szCs w:val="24"/>
        </w:rPr>
        <w:t>К лесохозяйственному регламенту</w:t>
      </w:r>
    </w:p>
    <w:p w:rsidR="00213C8B" w:rsidRPr="001F76A5" w:rsidRDefault="00213C8B" w:rsidP="00213C8B">
      <w:pPr>
        <w:pStyle w:val="ConsPlusNormal"/>
        <w:jc w:val="right"/>
        <w:rPr>
          <w:rFonts w:ascii="Times New Roman" w:hAnsi="Times New Roman" w:cs="Times New Roman"/>
          <w:sz w:val="24"/>
          <w:szCs w:val="24"/>
        </w:rPr>
      </w:pPr>
      <w:r w:rsidRPr="001F76A5">
        <w:rPr>
          <w:rFonts w:ascii="Times New Roman" w:hAnsi="Times New Roman" w:cs="Times New Roman"/>
          <w:sz w:val="24"/>
          <w:szCs w:val="24"/>
        </w:rPr>
        <w:t>Лузского лесничества</w:t>
      </w:r>
    </w:p>
    <w:p w:rsidR="00213C8B" w:rsidRPr="001F76A5" w:rsidRDefault="00213C8B" w:rsidP="00213C8B">
      <w:pPr>
        <w:pStyle w:val="ConsPlusNormal"/>
        <w:jc w:val="right"/>
        <w:rPr>
          <w:rFonts w:ascii="Times New Roman" w:hAnsi="Times New Roman" w:cs="Times New Roman"/>
          <w:bCs/>
          <w:sz w:val="24"/>
          <w:szCs w:val="24"/>
        </w:rPr>
      </w:pPr>
      <w:r w:rsidRPr="001F76A5">
        <w:rPr>
          <w:rFonts w:ascii="Times New Roman" w:hAnsi="Times New Roman" w:cs="Times New Roman"/>
          <w:sz w:val="24"/>
          <w:szCs w:val="24"/>
        </w:rPr>
        <w:t>Кировской области</w:t>
      </w:r>
    </w:p>
    <w:p w:rsidR="008C1423" w:rsidRPr="001F76A5" w:rsidRDefault="008C1423" w:rsidP="008C1423">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Основные хозяйственные мероприятия и виды</w:t>
      </w:r>
    </w:p>
    <w:p w:rsidR="008C1423" w:rsidRPr="001F76A5" w:rsidRDefault="008C1423" w:rsidP="008C1423">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лесных пользований в лесах зеленых зон</w:t>
      </w:r>
    </w:p>
    <w:p w:rsidR="008C1423" w:rsidRPr="001F76A5" w:rsidRDefault="008C1423" w:rsidP="008C1423">
      <w:pPr>
        <w:pStyle w:val="ConsPlusNormal"/>
        <w:jc w:val="right"/>
        <w:rPr>
          <w:rFonts w:ascii="Times New Roman" w:hAnsi="Times New Roman" w:cs="Times New Roman"/>
          <w:sz w:val="24"/>
          <w:szCs w:val="24"/>
        </w:rPr>
      </w:pPr>
      <w:r w:rsidRPr="001F76A5">
        <w:rPr>
          <w:rFonts w:ascii="Times New Roman" w:hAnsi="Times New Roman" w:cs="Times New Roman"/>
          <w:sz w:val="24"/>
          <w:szCs w:val="24"/>
        </w:rPr>
        <w:t xml:space="preserve">Таблица </w:t>
      </w:r>
      <w:r w:rsidR="003E0B6D" w:rsidRPr="001F76A5">
        <w:rPr>
          <w:rFonts w:ascii="Times New Roman" w:hAnsi="Times New Roman" w:cs="Times New Roman"/>
          <w:sz w:val="24"/>
          <w:szCs w:val="24"/>
        </w:rPr>
        <w:t>8.1</w:t>
      </w:r>
    </w:p>
    <w:tbl>
      <w:tblPr>
        <w:tblW w:w="5000" w:type="pct"/>
        <w:tblLayout w:type="fixed"/>
        <w:tblCellMar>
          <w:top w:w="102" w:type="dxa"/>
          <w:left w:w="62" w:type="dxa"/>
          <w:bottom w:w="102" w:type="dxa"/>
          <w:right w:w="62" w:type="dxa"/>
        </w:tblCellMar>
        <w:tblLook w:val="0000" w:firstRow="0" w:lastRow="0" w:firstColumn="0" w:lastColumn="0" w:noHBand="0" w:noVBand="0"/>
      </w:tblPr>
      <w:tblGrid>
        <w:gridCol w:w="572"/>
        <w:gridCol w:w="4679"/>
        <w:gridCol w:w="1364"/>
        <w:gridCol w:w="1437"/>
        <w:gridCol w:w="2277"/>
      </w:tblGrid>
      <w:tr w:rsidR="008C1423" w:rsidRPr="00681574" w:rsidTr="00831BBA">
        <w:trPr>
          <w:tblHeader/>
        </w:trPr>
        <w:tc>
          <w:tcPr>
            <w:tcW w:w="532" w:type="dxa"/>
            <w:vMerge w:val="restart"/>
            <w:tcBorders>
              <w:top w:val="single" w:sz="4" w:space="0" w:color="auto"/>
              <w:left w:val="single" w:sz="4" w:space="0" w:color="auto"/>
              <w:bottom w:val="single" w:sz="4" w:space="0" w:color="auto"/>
              <w:right w:val="single" w:sz="4" w:space="0" w:color="auto"/>
            </w:tcBorders>
            <w:vAlign w:val="center"/>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 п/п</w:t>
            </w:r>
          </w:p>
        </w:tc>
        <w:tc>
          <w:tcPr>
            <w:tcW w:w="4362" w:type="dxa"/>
            <w:vMerge w:val="restart"/>
            <w:tcBorders>
              <w:top w:val="single" w:sz="4" w:space="0" w:color="auto"/>
              <w:left w:val="single" w:sz="4" w:space="0" w:color="auto"/>
              <w:bottom w:val="single" w:sz="4" w:space="0" w:color="auto"/>
              <w:right w:val="single" w:sz="4" w:space="0" w:color="auto"/>
            </w:tcBorders>
            <w:vAlign w:val="center"/>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Наименование мероприятий</w:t>
            </w:r>
          </w:p>
        </w:tc>
        <w:tc>
          <w:tcPr>
            <w:tcW w:w="4735" w:type="dxa"/>
            <w:gridSpan w:val="3"/>
            <w:tcBorders>
              <w:top w:val="single" w:sz="4" w:space="0" w:color="auto"/>
              <w:left w:val="single" w:sz="4" w:space="0" w:color="auto"/>
              <w:bottom w:val="single" w:sz="4" w:space="0" w:color="auto"/>
              <w:right w:val="single" w:sz="4" w:space="0" w:color="auto"/>
            </w:tcBorders>
            <w:vAlign w:val="center"/>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Функциональные зоны</w:t>
            </w:r>
          </w:p>
        </w:tc>
      </w:tr>
      <w:tr w:rsidR="008C1423" w:rsidRPr="00681574" w:rsidTr="00831BBA">
        <w:trPr>
          <w:tblHeader/>
        </w:trPr>
        <w:tc>
          <w:tcPr>
            <w:tcW w:w="532" w:type="dxa"/>
            <w:vMerge/>
            <w:tcBorders>
              <w:top w:val="single" w:sz="4" w:space="0" w:color="auto"/>
              <w:left w:val="single" w:sz="4" w:space="0" w:color="auto"/>
              <w:bottom w:val="single" w:sz="4" w:space="0" w:color="auto"/>
              <w:right w:val="single" w:sz="4" w:space="0" w:color="auto"/>
            </w:tcBorders>
            <w:vAlign w:val="center"/>
          </w:tcPr>
          <w:p w:rsidR="008C1423" w:rsidRPr="00681574" w:rsidRDefault="008C1423" w:rsidP="00831BBA">
            <w:pPr>
              <w:pStyle w:val="ConsPlusNormal"/>
              <w:jc w:val="both"/>
              <w:rPr>
                <w:rFonts w:ascii="Times New Roman" w:hAnsi="Times New Roman" w:cs="Times New Roman"/>
                <w:sz w:val="22"/>
                <w:szCs w:val="22"/>
              </w:rPr>
            </w:pPr>
          </w:p>
        </w:tc>
        <w:tc>
          <w:tcPr>
            <w:tcW w:w="4362" w:type="dxa"/>
            <w:vMerge/>
            <w:tcBorders>
              <w:top w:val="single" w:sz="4" w:space="0" w:color="auto"/>
              <w:left w:val="single" w:sz="4" w:space="0" w:color="auto"/>
              <w:bottom w:val="single" w:sz="4" w:space="0" w:color="auto"/>
              <w:right w:val="single" w:sz="4" w:space="0" w:color="auto"/>
            </w:tcBorders>
            <w:vAlign w:val="center"/>
          </w:tcPr>
          <w:p w:rsidR="008C1423" w:rsidRPr="00681574" w:rsidRDefault="008C1423" w:rsidP="00831BBA">
            <w:pPr>
              <w:pStyle w:val="ConsPlusNormal"/>
              <w:jc w:val="both"/>
              <w:rPr>
                <w:rFonts w:ascii="Times New Roman" w:hAnsi="Times New Roman" w:cs="Times New Roman"/>
                <w:sz w:val="22"/>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Активного отдыха</w:t>
            </w:r>
          </w:p>
        </w:tc>
        <w:tc>
          <w:tcPr>
            <w:tcW w:w="1340" w:type="dxa"/>
            <w:tcBorders>
              <w:top w:val="single" w:sz="4" w:space="0" w:color="auto"/>
              <w:left w:val="single" w:sz="4" w:space="0" w:color="auto"/>
              <w:bottom w:val="single" w:sz="4" w:space="0" w:color="auto"/>
              <w:right w:val="single" w:sz="4" w:space="0" w:color="auto"/>
            </w:tcBorders>
            <w:vAlign w:val="center"/>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Прогулочная</w:t>
            </w:r>
          </w:p>
        </w:tc>
        <w:tc>
          <w:tcPr>
            <w:tcW w:w="2123" w:type="dxa"/>
            <w:tcBorders>
              <w:top w:val="single" w:sz="4" w:space="0" w:color="auto"/>
              <w:left w:val="single" w:sz="4" w:space="0" w:color="auto"/>
              <w:bottom w:val="single" w:sz="4" w:space="0" w:color="auto"/>
              <w:right w:val="single" w:sz="4" w:space="0" w:color="auto"/>
            </w:tcBorders>
            <w:vAlign w:val="center"/>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Фаунистического покоя</w:t>
            </w:r>
          </w:p>
        </w:tc>
      </w:tr>
      <w:tr w:rsidR="008C1423" w:rsidRPr="00681574" w:rsidTr="00831BBA">
        <w:tc>
          <w:tcPr>
            <w:tcW w:w="9629" w:type="dxa"/>
            <w:gridSpan w:val="5"/>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outlineLvl w:val="6"/>
              <w:rPr>
                <w:rFonts w:ascii="Times New Roman" w:hAnsi="Times New Roman" w:cs="Times New Roman"/>
                <w:sz w:val="22"/>
                <w:szCs w:val="22"/>
              </w:rPr>
            </w:pPr>
            <w:r w:rsidRPr="00681574">
              <w:rPr>
                <w:rFonts w:ascii="Times New Roman" w:hAnsi="Times New Roman" w:cs="Times New Roman"/>
                <w:sz w:val="22"/>
                <w:szCs w:val="22"/>
              </w:rPr>
              <w:t>I. Лесохозяйственные мероприятия</w:t>
            </w:r>
          </w:p>
        </w:tc>
      </w:tr>
      <w:tr w:rsidR="008C1423" w:rsidRPr="00681574" w:rsidTr="00831BBA">
        <w:tc>
          <w:tcPr>
            <w:tcW w:w="53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1.</w:t>
            </w:r>
          </w:p>
        </w:tc>
        <w:tc>
          <w:tcPr>
            <w:tcW w:w="436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r w:rsidRPr="00681574">
              <w:rPr>
                <w:rFonts w:ascii="Times New Roman" w:hAnsi="Times New Roman" w:cs="Times New Roman"/>
                <w:sz w:val="22"/>
                <w:szCs w:val="22"/>
              </w:rPr>
              <w:t>Рубки ухода за лесом с целью:</w:t>
            </w:r>
          </w:p>
        </w:tc>
        <w:tc>
          <w:tcPr>
            <w:tcW w:w="127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p>
        </w:tc>
        <w:tc>
          <w:tcPr>
            <w:tcW w:w="1340"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p>
        </w:tc>
        <w:tc>
          <w:tcPr>
            <w:tcW w:w="2123"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p>
        </w:tc>
      </w:tr>
      <w:tr w:rsidR="008C1423" w:rsidRPr="00681574" w:rsidTr="00831BBA">
        <w:tc>
          <w:tcPr>
            <w:tcW w:w="53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p>
        </w:tc>
        <w:tc>
          <w:tcPr>
            <w:tcW w:w="436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r w:rsidRPr="00681574">
              <w:rPr>
                <w:rFonts w:ascii="Times New Roman" w:hAnsi="Times New Roman" w:cs="Times New Roman"/>
                <w:sz w:val="22"/>
                <w:szCs w:val="22"/>
              </w:rPr>
              <w:t>Формирования ландшафтов</w:t>
            </w:r>
          </w:p>
        </w:tc>
        <w:tc>
          <w:tcPr>
            <w:tcW w:w="127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r>
      <w:tr w:rsidR="008C1423" w:rsidRPr="00681574" w:rsidTr="00831BBA">
        <w:tc>
          <w:tcPr>
            <w:tcW w:w="53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p>
        </w:tc>
        <w:tc>
          <w:tcPr>
            <w:tcW w:w="436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r w:rsidRPr="00681574">
              <w:rPr>
                <w:rFonts w:ascii="Times New Roman" w:hAnsi="Times New Roman" w:cs="Times New Roman"/>
                <w:sz w:val="22"/>
                <w:szCs w:val="22"/>
              </w:rPr>
              <w:t>Удаления малоценной растительности</w:t>
            </w:r>
          </w:p>
        </w:tc>
        <w:tc>
          <w:tcPr>
            <w:tcW w:w="127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r>
      <w:tr w:rsidR="008C1423" w:rsidRPr="00681574" w:rsidTr="00831BBA">
        <w:tc>
          <w:tcPr>
            <w:tcW w:w="53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p>
        </w:tc>
        <w:tc>
          <w:tcPr>
            <w:tcW w:w="436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r w:rsidRPr="00681574">
              <w:rPr>
                <w:rFonts w:ascii="Times New Roman" w:hAnsi="Times New Roman" w:cs="Times New Roman"/>
                <w:sz w:val="22"/>
                <w:szCs w:val="22"/>
              </w:rPr>
              <w:t>Содействия естественному возобновлению</w:t>
            </w:r>
          </w:p>
        </w:tc>
        <w:tc>
          <w:tcPr>
            <w:tcW w:w="127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r>
      <w:tr w:rsidR="008C1423" w:rsidRPr="00681574" w:rsidTr="00831BBA">
        <w:tc>
          <w:tcPr>
            <w:tcW w:w="53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p>
        </w:tc>
        <w:tc>
          <w:tcPr>
            <w:tcW w:w="436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r w:rsidRPr="00681574">
              <w:rPr>
                <w:rFonts w:ascii="Times New Roman" w:hAnsi="Times New Roman" w:cs="Times New Roman"/>
                <w:sz w:val="22"/>
                <w:szCs w:val="22"/>
              </w:rPr>
              <w:t>Ухода за подростом</w:t>
            </w:r>
          </w:p>
        </w:tc>
        <w:tc>
          <w:tcPr>
            <w:tcW w:w="127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r>
      <w:tr w:rsidR="008C1423" w:rsidRPr="00681574" w:rsidTr="00831BBA">
        <w:tc>
          <w:tcPr>
            <w:tcW w:w="53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p>
        </w:tc>
        <w:tc>
          <w:tcPr>
            <w:tcW w:w="436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r w:rsidRPr="00681574">
              <w:rPr>
                <w:rFonts w:ascii="Times New Roman" w:hAnsi="Times New Roman" w:cs="Times New Roman"/>
                <w:sz w:val="22"/>
                <w:szCs w:val="22"/>
              </w:rPr>
              <w:t>Ухода за существующими и созданными лесными ландшафтами</w:t>
            </w:r>
          </w:p>
        </w:tc>
        <w:tc>
          <w:tcPr>
            <w:tcW w:w="127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r>
      <w:tr w:rsidR="008C1423" w:rsidRPr="00681574" w:rsidTr="00831BBA">
        <w:tc>
          <w:tcPr>
            <w:tcW w:w="53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p>
        </w:tc>
        <w:tc>
          <w:tcPr>
            <w:tcW w:w="436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r w:rsidRPr="00681574">
              <w:rPr>
                <w:rFonts w:ascii="Times New Roman" w:hAnsi="Times New Roman" w:cs="Times New Roman"/>
                <w:sz w:val="22"/>
                <w:szCs w:val="22"/>
              </w:rPr>
              <w:t>Переформирования и обновления насаждений</w:t>
            </w:r>
          </w:p>
        </w:tc>
        <w:tc>
          <w:tcPr>
            <w:tcW w:w="127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r>
      <w:tr w:rsidR="008C1423" w:rsidRPr="00681574" w:rsidTr="00831BBA">
        <w:tc>
          <w:tcPr>
            <w:tcW w:w="53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2.</w:t>
            </w:r>
          </w:p>
        </w:tc>
        <w:tc>
          <w:tcPr>
            <w:tcW w:w="436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r w:rsidRPr="00681574">
              <w:rPr>
                <w:rFonts w:ascii="Times New Roman" w:hAnsi="Times New Roman" w:cs="Times New Roman"/>
                <w:sz w:val="22"/>
                <w:szCs w:val="22"/>
              </w:rPr>
              <w:t>Рубки реконструкции</w:t>
            </w:r>
          </w:p>
        </w:tc>
        <w:tc>
          <w:tcPr>
            <w:tcW w:w="127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r>
      <w:tr w:rsidR="008C1423" w:rsidRPr="00681574" w:rsidTr="00831BBA">
        <w:tc>
          <w:tcPr>
            <w:tcW w:w="53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3.</w:t>
            </w:r>
          </w:p>
        </w:tc>
        <w:tc>
          <w:tcPr>
            <w:tcW w:w="436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r w:rsidRPr="00681574">
              <w:rPr>
                <w:rFonts w:ascii="Times New Roman" w:hAnsi="Times New Roman" w:cs="Times New Roman"/>
                <w:sz w:val="22"/>
                <w:szCs w:val="22"/>
              </w:rPr>
              <w:t>Прочие рубки с целью:</w:t>
            </w:r>
          </w:p>
        </w:tc>
        <w:tc>
          <w:tcPr>
            <w:tcW w:w="127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p>
        </w:tc>
        <w:tc>
          <w:tcPr>
            <w:tcW w:w="1340"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p>
        </w:tc>
        <w:tc>
          <w:tcPr>
            <w:tcW w:w="2123"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p>
        </w:tc>
      </w:tr>
      <w:tr w:rsidR="008C1423" w:rsidRPr="00681574" w:rsidTr="00831BBA">
        <w:tc>
          <w:tcPr>
            <w:tcW w:w="53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p>
        </w:tc>
        <w:tc>
          <w:tcPr>
            <w:tcW w:w="436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r w:rsidRPr="00681574">
              <w:rPr>
                <w:rFonts w:ascii="Times New Roman" w:hAnsi="Times New Roman" w:cs="Times New Roman"/>
                <w:sz w:val="22"/>
                <w:szCs w:val="22"/>
              </w:rPr>
              <w:t>Создания открытых ландшафтов, расчистки перспектив</w:t>
            </w:r>
          </w:p>
        </w:tc>
        <w:tc>
          <w:tcPr>
            <w:tcW w:w="127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r>
      <w:tr w:rsidR="008C1423" w:rsidRPr="00681574" w:rsidTr="00831BBA">
        <w:tc>
          <w:tcPr>
            <w:tcW w:w="53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p>
        </w:tc>
        <w:tc>
          <w:tcPr>
            <w:tcW w:w="436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r w:rsidRPr="00681574">
              <w:rPr>
                <w:rFonts w:ascii="Times New Roman" w:hAnsi="Times New Roman" w:cs="Times New Roman"/>
                <w:sz w:val="22"/>
                <w:szCs w:val="22"/>
              </w:rPr>
              <w:t>На видовых точках - удаления малоценной в рекреационном отношении растительности</w:t>
            </w:r>
          </w:p>
        </w:tc>
        <w:tc>
          <w:tcPr>
            <w:tcW w:w="127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r>
      <w:tr w:rsidR="008C1423" w:rsidRPr="00681574" w:rsidTr="00831BBA">
        <w:tc>
          <w:tcPr>
            <w:tcW w:w="53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p>
        </w:tc>
        <w:tc>
          <w:tcPr>
            <w:tcW w:w="436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r w:rsidRPr="00681574">
              <w:rPr>
                <w:rFonts w:ascii="Times New Roman" w:hAnsi="Times New Roman" w:cs="Times New Roman"/>
                <w:sz w:val="22"/>
                <w:szCs w:val="22"/>
              </w:rPr>
              <w:t>Расчистки площадок для отдыха и под строительство объектов благоустройства</w:t>
            </w:r>
          </w:p>
        </w:tc>
        <w:tc>
          <w:tcPr>
            <w:tcW w:w="127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r>
      <w:tr w:rsidR="008C1423" w:rsidRPr="00681574" w:rsidTr="00831BBA">
        <w:tc>
          <w:tcPr>
            <w:tcW w:w="53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p>
        </w:tc>
        <w:tc>
          <w:tcPr>
            <w:tcW w:w="436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r w:rsidRPr="00681574">
              <w:rPr>
                <w:rFonts w:ascii="Times New Roman" w:hAnsi="Times New Roman" w:cs="Times New Roman"/>
                <w:sz w:val="22"/>
                <w:szCs w:val="22"/>
              </w:rPr>
              <w:t>Ухода за открытыми ландшафтами и видовыми точками</w:t>
            </w:r>
          </w:p>
        </w:tc>
        <w:tc>
          <w:tcPr>
            <w:tcW w:w="127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r>
      <w:tr w:rsidR="008C1423" w:rsidRPr="00681574" w:rsidTr="00831BBA">
        <w:tc>
          <w:tcPr>
            <w:tcW w:w="53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4.</w:t>
            </w:r>
          </w:p>
        </w:tc>
        <w:tc>
          <w:tcPr>
            <w:tcW w:w="436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r w:rsidRPr="00681574">
              <w:rPr>
                <w:rFonts w:ascii="Times New Roman" w:hAnsi="Times New Roman" w:cs="Times New Roman"/>
                <w:sz w:val="22"/>
                <w:szCs w:val="22"/>
              </w:rPr>
              <w:t>Посадка деревьев и кустарников с целью:</w:t>
            </w:r>
          </w:p>
        </w:tc>
        <w:tc>
          <w:tcPr>
            <w:tcW w:w="127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p>
        </w:tc>
        <w:tc>
          <w:tcPr>
            <w:tcW w:w="1340"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p>
        </w:tc>
        <w:tc>
          <w:tcPr>
            <w:tcW w:w="2123"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p>
        </w:tc>
      </w:tr>
      <w:tr w:rsidR="008C1423" w:rsidRPr="00681574" w:rsidTr="00831BBA">
        <w:tc>
          <w:tcPr>
            <w:tcW w:w="53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p>
        </w:tc>
        <w:tc>
          <w:tcPr>
            <w:tcW w:w="436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r w:rsidRPr="00681574">
              <w:rPr>
                <w:rFonts w:ascii="Times New Roman" w:hAnsi="Times New Roman" w:cs="Times New Roman"/>
                <w:sz w:val="22"/>
                <w:szCs w:val="22"/>
              </w:rPr>
              <w:t>Формирования ландшафтов</w:t>
            </w:r>
          </w:p>
        </w:tc>
        <w:tc>
          <w:tcPr>
            <w:tcW w:w="127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r>
      <w:tr w:rsidR="008C1423" w:rsidRPr="00681574" w:rsidTr="00831BBA">
        <w:tc>
          <w:tcPr>
            <w:tcW w:w="53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p>
        </w:tc>
        <w:tc>
          <w:tcPr>
            <w:tcW w:w="436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r w:rsidRPr="00681574">
              <w:rPr>
                <w:rFonts w:ascii="Times New Roman" w:hAnsi="Times New Roman" w:cs="Times New Roman"/>
                <w:sz w:val="22"/>
                <w:szCs w:val="22"/>
              </w:rPr>
              <w:t>Повышения санитарно-гигиенических свойств леса и устойчивости насаждений</w:t>
            </w:r>
          </w:p>
        </w:tc>
        <w:tc>
          <w:tcPr>
            <w:tcW w:w="127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r>
      <w:tr w:rsidR="008C1423" w:rsidRPr="00681574" w:rsidTr="00831BBA">
        <w:tc>
          <w:tcPr>
            <w:tcW w:w="53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p>
        </w:tc>
        <w:tc>
          <w:tcPr>
            <w:tcW w:w="436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r w:rsidRPr="00681574">
              <w:rPr>
                <w:rFonts w:ascii="Times New Roman" w:hAnsi="Times New Roman" w:cs="Times New Roman"/>
                <w:sz w:val="22"/>
                <w:szCs w:val="22"/>
              </w:rPr>
              <w:t>Восстановления леса</w:t>
            </w:r>
          </w:p>
        </w:tc>
        <w:tc>
          <w:tcPr>
            <w:tcW w:w="127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r>
      <w:tr w:rsidR="008C1423" w:rsidRPr="00681574" w:rsidTr="00831BBA">
        <w:tc>
          <w:tcPr>
            <w:tcW w:w="53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p>
        </w:tc>
        <w:tc>
          <w:tcPr>
            <w:tcW w:w="436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r w:rsidRPr="00681574">
              <w:rPr>
                <w:rFonts w:ascii="Times New Roman" w:hAnsi="Times New Roman" w:cs="Times New Roman"/>
                <w:sz w:val="22"/>
                <w:szCs w:val="22"/>
              </w:rPr>
              <w:t>Создания ремиз</w:t>
            </w:r>
          </w:p>
        </w:tc>
        <w:tc>
          <w:tcPr>
            <w:tcW w:w="127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r>
      <w:tr w:rsidR="008C1423" w:rsidRPr="00681574" w:rsidTr="00831BBA">
        <w:tc>
          <w:tcPr>
            <w:tcW w:w="53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p>
        </w:tc>
        <w:tc>
          <w:tcPr>
            <w:tcW w:w="436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r w:rsidRPr="00681574">
              <w:rPr>
                <w:rFonts w:ascii="Times New Roman" w:hAnsi="Times New Roman" w:cs="Times New Roman"/>
                <w:sz w:val="22"/>
                <w:szCs w:val="22"/>
              </w:rPr>
              <w:t>Реконструкции насаждений</w:t>
            </w:r>
          </w:p>
        </w:tc>
        <w:tc>
          <w:tcPr>
            <w:tcW w:w="127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r>
      <w:tr w:rsidR="008C1423" w:rsidRPr="00681574" w:rsidTr="00831BBA">
        <w:tc>
          <w:tcPr>
            <w:tcW w:w="53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5.</w:t>
            </w:r>
          </w:p>
        </w:tc>
        <w:tc>
          <w:tcPr>
            <w:tcW w:w="436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r w:rsidRPr="00681574">
              <w:rPr>
                <w:rFonts w:ascii="Times New Roman" w:hAnsi="Times New Roman" w:cs="Times New Roman"/>
                <w:sz w:val="22"/>
                <w:szCs w:val="22"/>
              </w:rPr>
              <w:t>Создание луговых газонов</w:t>
            </w:r>
          </w:p>
        </w:tc>
        <w:tc>
          <w:tcPr>
            <w:tcW w:w="127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r>
      <w:tr w:rsidR="008C1423" w:rsidRPr="00681574" w:rsidTr="00831BBA">
        <w:tc>
          <w:tcPr>
            <w:tcW w:w="53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6.</w:t>
            </w:r>
          </w:p>
        </w:tc>
        <w:tc>
          <w:tcPr>
            <w:tcW w:w="436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r w:rsidRPr="00681574">
              <w:rPr>
                <w:rFonts w:ascii="Times New Roman" w:hAnsi="Times New Roman" w:cs="Times New Roman"/>
                <w:sz w:val="22"/>
                <w:szCs w:val="22"/>
              </w:rPr>
              <w:t>Уход за травостоем на открытых пространствах</w:t>
            </w:r>
          </w:p>
        </w:tc>
        <w:tc>
          <w:tcPr>
            <w:tcW w:w="127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r>
      <w:tr w:rsidR="008C1423" w:rsidRPr="00681574" w:rsidTr="00831BBA">
        <w:tc>
          <w:tcPr>
            <w:tcW w:w="53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7.</w:t>
            </w:r>
          </w:p>
        </w:tc>
        <w:tc>
          <w:tcPr>
            <w:tcW w:w="436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r w:rsidRPr="00681574">
              <w:rPr>
                <w:rFonts w:ascii="Times New Roman" w:hAnsi="Times New Roman" w:cs="Times New Roman"/>
                <w:sz w:val="22"/>
                <w:szCs w:val="22"/>
              </w:rPr>
              <w:t>Природоохранные мероприятия</w:t>
            </w:r>
          </w:p>
        </w:tc>
        <w:tc>
          <w:tcPr>
            <w:tcW w:w="127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r>
      <w:tr w:rsidR="008C1423" w:rsidRPr="00681574" w:rsidTr="00831BBA">
        <w:tc>
          <w:tcPr>
            <w:tcW w:w="53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8.</w:t>
            </w:r>
          </w:p>
        </w:tc>
        <w:tc>
          <w:tcPr>
            <w:tcW w:w="436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r w:rsidRPr="00681574">
              <w:rPr>
                <w:rFonts w:ascii="Times New Roman" w:hAnsi="Times New Roman" w:cs="Times New Roman"/>
                <w:sz w:val="22"/>
                <w:szCs w:val="22"/>
              </w:rPr>
              <w:t>Санитарно-защитные мероприятия, в т.ч. санрубки</w:t>
            </w:r>
          </w:p>
        </w:tc>
        <w:tc>
          <w:tcPr>
            <w:tcW w:w="127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r>
      <w:tr w:rsidR="008C1423" w:rsidRPr="00681574" w:rsidTr="00831BBA">
        <w:tc>
          <w:tcPr>
            <w:tcW w:w="53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9.</w:t>
            </w:r>
          </w:p>
        </w:tc>
        <w:tc>
          <w:tcPr>
            <w:tcW w:w="436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r w:rsidRPr="00681574">
              <w:rPr>
                <w:rFonts w:ascii="Times New Roman" w:hAnsi="Times New Roman" w:cs="Times New Roman"/>
                <w:sz w:val="22"/>
                <w:szCs w:val="22"/>
              </w:rPr>
              <w:t>Противопожарные мероприятия</w:t>
            </w:r>
          </w:p>
        </w:tc>
        <w:tc>
          <w:tcPr>
            <w:tcW w:w="127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r>
      <w:tr w:rsidR="008C1423" w:rsidRPr="00681574" w:rsidTr="00831BBA">
        <w:tc>
          <w:tcPr>
            <w:tcW w:w="53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10.</w:t>
            </w:r>
          </w:p>
        </w:tc>
        <w:tc>
          <w:tcPr>
            <w:tcW w:w="436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r w:rsidRPr="00681574">
              <w:rPr>
                <w:rFonts w:ascii="Times New Roman" w:hAnsi="Times New Roman" w:cs="Times New Roman"/>
                <w:sz w:val="22"/>
                <w:szCs w:val="22"/>
              </w:rPr>
              <w:t>Профилактика лесонарушений и повреждений леса отдыхающими</w:t>
            </w:r>
          </w:p>
        </w:tc>
        <w:tc>
          <w:tcPr>
            <w:tcW w:w="127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r>
      <w:tr w:rsidR="008C1423" w:rsidRPr="00681574" w:rsidTr="00831BBA">
        <w:tc>
          <w:tcPr>
            <w:tcW w:w="9629" w:type="dxa"/>
            <w:gridSpan w:val="5"/>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outlineLvl w:val="6"/>
              <w:rPr>
                <w:rFonts w:ascii="Times New Roman" w:hAnsi="Times New Roman" w:cs="Times New Roman"/>
                <w:sz w:val="22"/>
                <w:szCs w:val="22"/>
              </w:rPr>
            </w:pPr>
            <w:r w:rsidRPr="00681574">
              <w:rPr>
                <w:rFonts w:ascii="Times New Roman" w:hAnsi="Times New Roman" w:cs="Times New Roman"/>
                <w:sz w:val="22"/>
                <w:szCs w:val="22"/>
              </w:rPr>
              <w:t>II. Биотехнические мероприятия и охрана фауны</w:t>
            </w:r>
          </w:p>
        </w:tc>
      </w:tr>
      <w:tr w:rsidR="008C1423" w:rsidRPr="00681574" w:rsidTr="00831BBA">
        <w:tc>
          <w:tcPr>
            <w:tcW w:w="53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1.</w:t>
            </w:r>
          </w:p>
        </w:tc>
        <w:tc>
          <w:tcPr>
            <w:tcW w:w="436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r w:rsidRPr="00681574">
              <w:rPr>
                <w:rFonts w:ascii="Times New Roman" w:hAnsi="Times New Roman" w:cs="Times New Roman"/>
                <w:sz w:val="22"/>
                <w:szCs w:val="22"/>
              </w:rPr>
              <w:t>Улучшение условий обитания животных</w:t>
            </w:r>
          </w:p>
        </w:tc>
        <w:tc>
          <w:tcPr>
            <w:tcW w:w="127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r>
      <w:tr w:rsidR="008C1423" w:rsidRPr="00681574" w:rsidTr="00831BBA">
        <w:tc>
          <w:tcPr>
            <w:tcW w:w="53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2.</w:t>
            </w:r>
          </w:p>
        </w:tc>
        <w:tc>
          <w:tcPr>
            <w:tcW w:w="436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r w:rsidRPr="00681574">
              <w:rPr>
                <w:rFonts w:ascii="Times New Roman" w:hAnsi="Times New Roman" w:cs="Times New Roman"/>
                <w:sz w:val="22"/>
                <w:szCs w:val="22"/>
              </w:rPr>
              <w:t>Устройство подкормочных площадок и подкормка животных</w:t>
            </w:r>
          </w:p>
        </w:tc>
        <w:tc>
          <w:tcPr>
            <w:tcW w:w="127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r>
      <w:tr w:rsidR="008C1423" w:rsidRPr="00681574" w:rsidTr="00831BBA">
        <w:tc>
          <w:tcPr>
            <w:tcW w:w="53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3</w:t>
            </w:r>
          </w:p>
        </w:tc>
        <w:tc>
          <w:tcPr>
            <w:tcW w:w="436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r w:rsidRPr="00681574">
              <w:rPr>
                <w:rFonts w:ascii="Times New Roman" w:hAnsi="Times New Roman" w:cs="Times New Roman"/>
                <w:sz w:val="22"/>
                <w:szCs w:val="22"/>
              </w:rPr>
              <w:t>Устройство и развешивание гнездовий</w:t>
            </w:r>
          </w:p>
        </w:tc>
        <w:tc>
          <w:tcPr>
            <w:tcW w:w="127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r>
      <w:tr w:rsidR="008C1423" w:rsidRPr="00681574" w:rsidTr="00831BBA">
        <w:tc>
          <w:tcPr>
            <w:tcW w:w="53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4.</w:t>
            </w:r>
          </w:p>
        </w:tc>
        <w:tc>
          <w:tcPr>
            <w:tcW w:w="436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r w:rsidRPr="00681574">
              <w:rPr>
                <w:rFonts w:ascii="Times New Roman" w:hAnsi="Times New Roman" w:cs="Times New Roman"/>
                <w:sz w:val="22"/>
                <w:szCs w:val="22"/>
              </w:rPr>
              <w:t>Регламентация и ограничение лесохозяйственных работ</w:t>
            </w:r>
          </w:p>
        </w:tc>
        <w:tc>
          <w:tcPr>
            <w:tcW w:w="127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r>
      <w:tr w:rsidR="008C1423" w:rsidRPr="00681574" w:rsidTr="00831BBA">
        <w:tc>
          <w:tcPr>
            <w:tcW w:w="9629" w:type="dxa"/>
            <w:gridSpan w:val="5"/>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outlineLvl w:val="6"/>
              <w:rPr>
                <w:rFonts w:ascii="Times New Roman" w:hAnsi="Times New Roman" w:cs="Times New Roman"/>
                <w:sz w:val="22"/>
                <w:szCs w:val="22"/>
              </w:rPr>
            </w:pPr>
            <w:r w:rsidRPr="00681574">
              <w:rPr>
                <w:rFonts w:ascii="Times New Roman" w:hAnsi="Times New Roman" w:cs="Times New Roman"/>
                <w:sz w:val="22"/>
                <w:szCs w:val="22"/>
              </w:rPr>
              <w:t>III. Благоустройство территории</w:t>
            </w:r>
          </w:p>
        </w:tc>
      </w:tr>
      <w:tr w:rsidR="008C1423" w:rsidRPr="00681574" w:rsidTr="00831BBA">
        <w:tc>
          <w:tcPr>
            <w:tcW w:w="53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1.</w:t>
            </w:r>
          </w:p>
        </w:tc>
        <w:tc>
          <w:tcPr>
            <w:tcW w:w="436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r w:rsidRPr="00681574">
              <w:rPr>
                <w:rFonts w:ascii="Times New Roman" w:hAnsi="Times New Roman" w:cs="Times New Roman"/>
                <w:sz w:val="22"/>
                <w:szCs w:val="22"/>
              </w:rPr>
              <w:t>Создание дорожно-тропиночной сети, автостоянок, искусственных сооружений</w:t>
            </w:r>
          </w:p>
        </w:tc>
        <w:tc>
          <w:tcPr>
            <w:tcW w:w="127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r>
      <w:tr w:rsidR="008C1423" w:rsidRPr="00681574" w:rsidTr="00831BBA">
        <w:tc>
          <w:tcPr>
            <w:tcW w:w="53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2.</w:t>
            </w:r>
          </w:p>
        </w:tc>
        <w:tc>
          <w:tcPr>
            <w:tcW w:w="436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r w:rsidRPr="00681574">
              <w:rPr>
                <w:rFonts w:ascii="Times New Roman" w:hAnsi="Times New Roman" w:cs="Times New Roman"/>
                <w:sz w:val="22"/>
                <w:szCs w:val="22"/>
              </w:rPr>
              <w:t>Создание рекреационных маршрутов</w:t>
            </w:r>
          </w:p>
        </w:tc>
        <w:tc>
          <w:tcPr>
            <w:tcW w:w="127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r>
      <w:tr w:rsidR="008C1423" w:rsidRPr="00681574" w:rsidTr="00831BBA">
        <w:tc>
          <w:tcPr>
            <w:tcW w:w="53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3.</w:t>
            </w:r>
          </w:p>
        </w:tc>
        <w:tc>
          <w:tcPr>
            <w:tcW w:w="436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r w:rsidRPr="00681574">
              <w:rPr>
                <w:rFonts w:ascii="Times New Roman" w:hAnsi="Times New Roman" w:cs="Times New Roman"/>
                <w:sz w:val="22"/>
                <w:szCs w:val="22"/>
              </w:rPr>
              <w:t>Создание видовых точек и смотровых площадок</w:t>
            </w:r>
          </w:p>
        </w:tc>
        <w:tc>
          <w:tcPr>
            <w:tcW w:w="127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r>
      <w:tr w:rsidR="008C1423" w:rsidRPr="00681574" w:rsidTr="00831BBA">
        <w:tc>
          <w:tcPr>
            <w:tcW w:w="53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4.</w:t>
            </w:r>
          </w:p>
        </w:tc>
        <w:tc>
          <w:tcPr>
            <w:tcW w:w="436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r w:rsidRPr="00681574">
              <w:rPr>
                <w:rFonts w:ascii="Times New Roman" w:hAnsi="Times New Roman" w:cs="Times New Roman"/>
                <w:sz w:val="22"/>
                <w:szCs w:val="22"/>
              </w:rPr>
              <w:t>Создание и оборудование площадок отдыха</w:t>
            </w:r>
          </w:p>
        </w:tc>
        <w:tc>
          <w:tcPr>
            <w:tcW w:w="127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r>
      <w:tr w:rsidR="008C1423" w:rsidRPr="00681574" w:rsidTr="00831BBA">
        <w:tc>
          <w:tcPr>
            <w:tcW w:w="53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5.</w:t>
            </w:r>
          </w:p>
        </w:tc>
        <w:tc>
          <w:tcPr>
            <w:tcW w:w="436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r w:rsidRPr="00681574">
              <w:rPr>
                <w:rFonts w:ascii="Times New Roman" w:hAnsi="Times New Roman" w:cs="Times New Roman"/>
                <w:sz w:val="22"/>
                <w:szCs w:val="22"/>
              </w:rPr>
              <w:t>Строительство и размещение мелких форм архитектуры и лесопаркового оборудования</w:t>
            </w:r>
          </w:p>
        </w:tc>
        <w:tc>
          <w:tcPr>
            <w:tcW w:w="127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r>
      <w:tr w:rsidR="008C1423" w:rsidRPr="00681574" w:rsidTr="00831BBA">
        <w:tc>
          <w:tcPr>
            <w:tcW w:w="53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6.</w:t>
            </w:r>
          </w:p>
        </w:tc>
        <w:tc>
          <w:tcPr>
            <w:tcW w:w="436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r w:rsidRPr="00681574">
              <w:rPr>
                <w:rFonts w:ascii="Times New Roman" w:hAnsi="Times New Roman" w:cs="Times New Roman"/>
                <w:sz w:val="22"/>
                <w:szCs w:val="22"/>
              </w:rPr>
              <w:t>Визуальная информация</w:t>
            </w:r>
          </w:p>
        </w:tc>
        <w:tc>
          <w:tcPr>
            <w:tcW w:w="127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r>
      <w:tr w:rsidR="008C1423" w:rsidRPr="00681574" w:rsidTr="00831BBA">
        <w:tc>
          <w:tcPr>
            <w:tcW w:w="53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7.</w:t>
            </w:r>
          </w:p>
        </w:tc>
        <w:tc>
          <w:tcPr>
            <w:tcW w:w="436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r w:rsidRPr="00681574">
              <w:rPr>
                <w:rFonts w:ascii="Times New Roman" w:hAnsi="Times New Roman" w:cs="Times New Roman"/>
                <w:sz w:val="22"/>
                <w:szCs w:val="22"/>
              </w:rPr>
              <w:t>Наглядная агитация</w:t>
            </w:r>
          </w:p>
        </w:tc>
        <w:tc>
          <w:tcPr>
            <w:tcW w:w="127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r>
      <w:tr w:rsidR="008C1423" w:rsidRPr="00681574" w:rsidTr="00831BBA">
        <w:tc>
          <w:tcPr>
            <w:tcW w:w="53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8.</w:t>
            </w:r>
          </w:p>
        </w:tc>
        <w:tc>
          <w:tcPr>
            <w:tcW w:w="436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r w:rsidRPr="00681574">
              <w:rPr>
                <w:rFonts w:ascii="Times New Roman" w:hAnsi="Times New Roman" w:cs="Times New Roman"/>
                <w:sz w:val="22"/>
                <w:szCs w:val="22"/>
              </w:rPr>
              <w:t>Устройство и оборудование мест стационарного отдыха летнего типа с ночлегом</w:t>
            </w:r>
          </w:p>
        </w:tc>
        <w:tc>
          <w:tcPr>
            <w:tcW w:w="127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r>
      <w:tr w:rsidR="008C1423" w:rsidRPr="00681574" w:rsidTr="00831BBA">
        <w:tc>
          <w:tcPr>
            <w:tcW w:w="53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9.</w:t>
            </w:r>
          </w:p>
        </w:tc>
        <w:tc>
          <w:tcPr>
            <w:tcW w:w="436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r w:rsidRPr="00681574">
              <w:rPr>
                <w:rFonts w:ascii="Times New Roman" w:hAnsi="Times New Roman" w:cs="Times New Roman"/>
                <w:sz w:val="22"/>
                <w:szCs w:val="22"/>
              </w:rPr>
              <w:t>Уход за объектами благоустройства, их ремонт</w:t>
            </w:r>
          </w:p>
        </w:tc>
        <w:tc>
          <w:tcPr>
            <w:tcW w:w="127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r>
      <w:tr w:rsidR="008C1423" w:rsidRPr="00681574" w:rsidTr="00831BBA">
        <w:tc>
          <w:tcPr>
            <w:tcW w:w="9629" w:type="dxa"/>
            <w:gridSpan w:val="5"/>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outlineLvl w:val="6"/>
              <w:rPr>
                <w:rFonts w:ascii="Times New Roman" w:hAnsi="Times New Roman" w:cs="Times New Roman"/>
                <w:sz w:val="22"/>
                <w:szCs w:val="22"/>
              </w:rPr>
            </w:pPr>
            <w:r w:rsidRPr="00681574">
              <w:rPr>
                <w:rFonts w:ascii="Times New Roman" w:hAnsi="Times New Roman" w:cs="Times New Roman"/>
                <w:sz w:val="22"/>
                <w:szCs w:val="22"/>
              </w:rPr>
              <w:t>IV. Лесопользование</w:t>
            </w:r>
          </w:p>
        </w:tc>
      </w:tr>
      <w:tr w:rsidR="008C1423" w:rsidRPr="00681574" w:rsidTr="00831BBA">
        <w:tc>
          <w:tcPr>
            <w:tcW w:w="53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1.</w:t>
            </w:r>
          </w:p>
        </w:tc>
        <w:tc>
          <w:tcPr>
            <w:tcW w:w="436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r w:rsidRPr="00681574">
              <w:rPr>
                <w:rFonts w:ascii="Times New Roman" w:hAnsi="Times New Roman" w:cs="Times New Roman"/>
                <w:sz w:val="22"/>
                <w:szCs w:val="22"/>
              </w:rPr>
              <w:t>Заготовка древесины</w:t>
            </w:r>
          </w:p>
        </w:tc>
        <w:tc>
          <w:tcPr>
            <w:tcW w:w="127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r>
      <w:tr w:rsidR="008C1423" w:rsidRPr="00681574" w:rsidTr="00831BBA">
        <w:tc>
          <w:tcPr>
            <w:tcW w:w="53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2.</w:t>
            </w:r>
          </w:p>
        </w:tc>
        <w:tc>
          <w:tcPr>
            <w:tcW w:w="436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r w:rsidRPr="00681574">
              <w:rPr>
                <w:rFonts w:ascii="Times New Roman" w:hAnsi="Times New Roman" w:cs="Times New Roman"/>
                <w:sz w:val="22"/>
                <w:szCs w:val="22"/>
              </w:rPr>
              <w:t>Лесовосстановительные рубки</w:t>
            </w:r>
          </w:p>
        </w:tc>
        <w:tc>
          <w:tcPr>
            <w:tcW w:w="127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r>
      <w:tr w:rsidR="008C1423" w:rsidRPr="00681574" w:rsidTr="00831BBA">
        <w:tc>
          <w:tcPr>
            <w:tcW w:w="53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3.</w:t>
            </w:r>
          </w:p>
        </w:tc>
        <w:tc>
          <w:tcPr>
            <w:tcW w:w="436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r w:rsidRPr="00681574">
              <w:rPr>
                <w:rFonts w:ascii="Times New Roman" w:hAnsi="Times New Roman" w:cs="Times New Roman"/>
                <w:sz w:val="22"/>
                <w:szCs w:val="22"/>
              </w:rPr>
              <w:t>Сенокошение</w:t>
            </w:r>
          </w:p>
        </w:tc>
        <w:tc>
          <w:tcPr>
            <w:tcW w:w="127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r>
      <w:tr w:rsidR="008C1423" w:rsidRPr="00681574" w:rsidTr="00831BBA">
        <w:tc>
          <w:tcPr>
            <w:tcW w:w="53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4.</w:t>
            </w:r>
          </w:p>
        </w:tc>
        <w:tc>
          <w:tcPr>
            <w:tcW w:w="436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r w:rsidRPr="00681574">
              <w:rPr>
                <w:rFonts w:ascii="Times New Roman" w:hAnsi="Times New Roman" w:cs="Times New Roman"/>
                <w:sz w:val="22"/>
                <w:szCs w:val="22"/>
              </w:rPr>
              <w:t>Пастьба скота</w:t>
            </w:r>
          </w:p>
        </w:tc>
        <w:tc>
          <w:tcPr>
            <w:tcW w:w="127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r>
      <w:tr w:rsidR="008C1423" w:rsidRPr="00681574" w:rsidTr="00831BBA">
        <w:tc>
          <w:tcPr>
            <w:tcW w:w="53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5.</w:t>
            </w:r>
          </w:p>
        </w:tc>
        <w:tc>
          <w:tcPr>
            <w:tcW w:w="436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r w:rsidRPr="00681574">
              <w:rPr>
                <w:rFonts w:ascii="Times New Roman" w:hAnsi="Times New Roman" w:cs="Times New Roman"/>
                <w:sz w:val="22"/>
                <w:szCs w:val="22"/>
              </w:rPr>
              <w:t>Любительский сбор ягод, грибов, орехов</w:t>
            </w:r>
          </w:p>
        </w:tc>
        <w:tc>
          <w:tcPr>
            <w:tcW w:w="127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r>
      <w:tr w:rsidR="008C1423" w:rsidRPr="00681574" w:rsidTr="00831BBA">
        <w:tc>
          <w:tcPr>
            <w:tcW w:w="53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6.</w:t>
            </w:r>
          </w:p>
        </w:tc>
        <w:tc>
          <w:tcPr>
            <w:tcW w:w="436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r w:rsidRPr="00681574">
              <w:rPr>
                <w:rFonts w:ascii="Times New Roman" w:hAnsi="Times New Roman" w:cs="Times New Roman"/>
                <w:sz w:val="22"/>
                <w:szCs w:val="22"/>
              </w:rPr>
              <w:t>Любительский сбор лекарственного сырья</w:t>
            </w:r>
          </w:p>
        </w:tc>
        <w:tc>
          <w:tcPr>
            <w:tcW w:w="127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r>
      <w:tr w:rsidR="008C1423" w:rsidRPr="00681574" w:rsidTr="00831BBA">
        <w:tc>
          <w:tcPr>
            <w:tcW w:w="53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7.</w:t>
            </w:r>
          </w:p>
        </w:tc>
        <w:tc>
          <w:tcPr>
            <w:tcW w:w="436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rPr>
                <w:rFonts w:ascii="Times New Roman" w:hAnsi="Times New Roman" w:cs="Times New Roman"/>
                <w:sz w:val="22"/>
                <w:szCs w:val="22"/>
              </w:rPr>
            </w:pPr>
            <w:r w:rsidRPr="00681574">
              <w:rPr>
                <w:rFonts w:ascii="Times New Roman" w:hAnsi="Times New Roman" w:cs="Times New Roman"/>
                <w:sz w:val="22"/>
                <w:szCs w:val="22"/>
              </w:rPr>
              <w:t>Пчеловодство</w:t>
            </w:r>
          </w:p>
        </w:tc>
        <w:tc>
          <w:tcPr>
            <w:tcW w:w="1272"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8C1423" w:rsidRPr="00681574" w:rsidRDefault="008C1423" w:rsidP="00831BBA">
            <w:pPr>
              <w:pStyle w:val="ConsPlusNormal"/>
              <w:jc w:val="center"/>
              <w:rPr>
                <w:rFonts w:ascii="Times New Roman" w:hAnsi="Times New Roman" w:cs="Times New Roman"/>
                <w:sz w:val="22"/>
                <w:szCs w:val="22"/>
              </w:rPr>
            </w:pPr>
            <w:r w:rsidRPr="00681574">
              <w:rPr>
                <w:rFonts w:ascii="Times New Roman" w:hAnsi="Times New Roman" w:cs="Times New Roman"/>
                <w:sz w:val="22"/>
                <w:szCs w:val="22"/>
              </w:rPr>
              <w:t>-</w:t>
            </w:r>
          </w:p>
        </w:tc>
      </w:tr>
    </w:tbl>
    <w:p w:rsidR="008C1423" w:rsidRPr="00681574" w:rsidRDefault="008C1423" w:rsidP="00681574">
      <w:pPr>
        <w:pStyle w:val="095"/>
        <w:rPr>
          <w:sz w:val="22"/>
        </w:rPr>
      </w:pPr>
      <w:r w:rsidRPr="00681574">
        <w:rPr>
          <w:sz w:val="22"/>
        </w:rPr>
        <w:t>Знак «+» - пользование разрешается; знак «-» - пользование не разрешается.</w:t>
      </w:r>
    </w:p>
    <w:p w:rsidR="008C1423" w:rsidRPr="00681574" w:rsidRDefault="008C1423" w:rsidP="00681574">
      <w:pPr>
        <w:pStyle w:val="095"/>
        <w:rPr>
          <w:sz w:val="22"/>
        </w:rPr>
      </w:pPr>
      <w:r w:rsidRPr="00681574">
        <w:rPr>
          <w:sz w:val="22"/>
        </w:rPr>
        <w:t>Необходим систематический контроль за соблюдением допустимых рекреационных нагрузок и в случаях их превышения и невозможности сокращения создание «отвлекающих объектов» (местные достопримечательности, новые водоемы, видовые точки, дендрологические садики и т.д.), обеспечивающих отток отдыхающих. Участки для организации массового отдыха следует подбирать в наиболее устойчивых к рекреационным нагрузкам насаждениях, а малоустойчивые к ним локализовать от интенсивной посещаемости, обходя их при трассировке прогулочных дорог и туристических маршрутов, закрывая вход в их пределы шлагбаумами и предупредительными аншлагами или густыми живыми изгородями. Прогулочные дороги и тропы, проложенные по легким песчаным почвам, должны обеспечиваться твердым покрытием или деревянными настилами. Определяя пункты размещения мест массового отдыха, следует предусмотреть возможность перемены их территориального размещения через 5 - 7 лет для восстановления лесного природного комплекса.</w:t>
      </w:r>
    </w:p>
    <w:p w:rsidR="008C1423" w:rsidRPr="001F76A5" w:rsidRDefault="008C1423" w:rsidP="008C1423">
      <w:pPr>
        <w:pStyle w:val="ConsPlusNormal"/>
        <w:ind w:firstLine="540"/>
        <w:jc w:val="both"/>
        <w:rPr>
          <w:rFonts w:ascii="Times New Roman" w:hAnsi="Times New Roman" w:cs="Times New Roman"/>
          <w:sz w:val="24"/>
          <w:szCs w:val="24"/>
        </w:rPr>
      </w:pPr>
    </w:p>
    <w:p w:rsidR="008C1423" w:rsidRPr="001F76A5" w:rsidRDefault="008C1423" w:rsidP="008C1423">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Классификация водоохранно-защитной роли лесов</w:t>
      </w:r>
    </w:p>
    <w:p w:rsidR="008C1423" w:rsidRPr="001F76A5" w:rsidRDefault="008C1423" w:rsidP="008C1423">
      <w:pPr>
        <w:pStyle w:val="ConsPlusNormal"/>
        <w:jc w:val="right"/>
        <w:rPr>
          <w:rFonts w:ascii="Times New Roman" w:hAnsi="Times New Roman" w:cs="Times New Roman"/>
          <w:sz w:val="24"/>
          <w:szCs w:val="24"/>
        </w:rPr>
      </w:pPr>
      <w:r w:rsidRPr="001F76A5">
        <w:rPr>
          <w:rFonts w:ascii="Times New Roman" w:hAnsi="Times New Roman" w:cs="Times New Roman"/>
          <w:sz w:val="24"/>
          <w:szCs w:val="24"/>
        </w:rPr>
        <w:t xml:space="preserve">Таблица </w:t>
      </w:r>
      <w:r w:rsidR="003E0B6D" w:rsidRPr="001F76A5">
        <w:rPr>
          <w:rFonts w:ascii="Times New Roman" w:hAnsi="Times New Roman" w:cs="Times New Roman"/>
          <w:sz w:val="24"/>
          <w:szCs w:val="24"/>
        </w:rPr>
        <w:t>8.2</w:t>
      </w:r>
    </w:p>
    <w:tbl>
      <w:tblPr>
        <w:tblW w:w="5000" w:type="pct"/>
        <w:tblInd w:w="-5" w:type="dxa"/>
        <w:tblLayout w:type="fixed"/>
        <w:tblCellMar>
          <w:top w:w="102" w:type="dxa"/>
          <w:left w:w="62" w:type="dxa"/>
          <w:bottom w:w="102" w:type="dxa"/>
          <w:right w:w="62" w:type="dxa"/>
        </w:tblCellMar>
        <w:tblLook w:val="0000" w:firstRow="0" w:lastRow="0" w:firstColumn="0" w:lastColumn="0" w:noHBand="0" w:noVBand="0"/>
      </w:tblPr>
      <w:tblGrid>
        <w:gridCol w:w="1033"/>
        <w:gridCol w:w="2795"/>
        <w:gridCol w:w="1762"/>
        <w:gridCol w:w="4739"/>
      </w:tblGrid>
      <w:tr w:rsidR="008C1423" w:rsidRPr="001F76A5" w:rsidTr="00831BBA">
        <w:trPr>
          <w:tblHeader/>
        </w:trPr>
        <w:tc>
          <w:tcPr>
            <w:tcW w:w="964" w:type="dxa"/>
            <w:tcBorders>
              <w:top w:val="single" w:sz="4" w:space="0" w:color="auto"/>
              <w:left w:val="single" w:sz="4" w:space="0" w:color="auto"/>
              <w:bottom w:val="single" w:sz="4" w:space="0" w:color="auto"/>
              <w:right w:val="single" w:sz="4" w:space="0" w:color="auto"/>
            </w:tcBorders>
            <w:vAlign w:val="center"/>
          </w:tcPr>
          <w:p w:rsidR="008C1423" w:rsidRPr="001F76A5" w:rsidRDefault="008C1423" w:rsidP="00831BBA">
            <w:pPr>
              <w:pStyle w:val="ConsPlusNormal"/>
              <w:jc w:val="center"/>
              <w:rPr>
                <w:rFonts w:ascii="Times New Roman" w:hAnsi="Times New Roman" w:cs="Times New Roman"/>
              </w:rPr>
            </w:pPr>
            <w:r w:rsidRPr="001F76A5">
              <w:rPr>
                <w:rFonts w:ascii="Times New Roman" w:hAnsi="Times New Roman" w:cs="Times New Roman"/>
              </w:rPr>
              <w:t>Класс</w:t>
            </w:r>
          </w:p>
        </w:tc>
        <w:tc>
          <w:tcPr>
            <w:tcW w:w="2608" w:type="dxa"/>
            <w:tcBorders>
              <w:top w:val="single" w:sz="4" w:space="0" w:color="auto"/>
              <w:left w:val="single" w:sz="4" w:space="0" w:color="auto"/>
              <w:bottom w:val="single" w:sz="4" w:space="0" w:color="auto"/>
              <w:right w:val="single" w:sz="4" w:space="0" w:color="auto"/>
            </w:tcBorders>
            <w:vAlign w:val="center"/>
          </w:tcPr>
          <w:p w:rsidR="008C1423" w:rsidRPr="001F76A5" w:rsidRDefault="008C1423" w:rsidP="00831BBA">
            <w:pPr>
              <w:pStyle w:val="ConsPlusNormal"/>
              <w:jc w:val="center"/>
              <w:rPr>
                <w:rFonts w:ascii="Times New Roman" w:hAnsi="Times New Roman" w:cs="Times New Roman"/>
              </w:rPr>
            </w:pPr>
            <w:r w:rsidRPr="001F76A5">
              <w:rPr>
                <w:rFonts w:ascii="Times New Roman" w:hAnsi="Times New Roman" w:cs="Times New Roman"/>
              </w:rPr>
              <w:t>Степень проявления водоохранно-защитных функций</w:t>
            </w:r>
          </w:p>
        </w:tc>
        <w:tc>
          <w:tcPr>
            <w:tcW w:w="1644" w:type="dxa"/>
            <w:tcBorders>
              <w:top w:val="single" w:sz="4" w:space="0" w:color="auto"/>
              <w:left w:val="single" w:sz="4" w:space="0" w:color="auto"/>
              <w:bottom w:val="single" w:sz="4" w:space="0" w:color="auto"/>
              <w:right w:val="single" w:sz="4" w:space="0" w:color="auto"/>
            </w:tcBorders>
            <w:vAlign w:val="center"/>
          </w:tcPr>
          <w:p w:rsidR="008C1423" w:rsidRPr="001F76A5" w:rsidRDefault="008C1423" w:rsidP="00831BBA">
            <w:pPr>
              <w:pStyle w:val="ConsPlusNormal"/>
              <w:jc w:val="center"/>
              <w:rPr>
                <w:rFonts w:ascii="Times New Roman" w:hAnsi="Times New Roman" w:cs="Times New Roman"/>
              </w:rPr>
            </w:pPr>
            <w:r w:rsidRPr="001F76A5">
              <w:rPr>
                <w:rFonts w:ascii="Times New Roman" w:hAnsi="Times New Roman" w:cs="Times New Roman"/>
              </w:rPr>
              <w:t>Лесистость, %</w:t>
            </w:r>
          </w:p>
        </w:tc>
        <w:tc>
          <w:tcPr>
            <w:tcW w:w="4422" w:type="dxa"/>
            <w:tcBorders>
              <w:top w:val="single" w:sz="4" w:space="0" w:color="auto"/>
              <w:left w:val="single" w:sz="4" w:space="0" w:color="auto"/>
              <w:bottom w:val="single" w:sz="4" w:space="0" w:color="auto"/>
              <w:right w:val="single" w:sz="4" w:space="0" w:color="auto"/>
            </w:tcBorders>
            <w:vAlign w:val="center"/>
          </w:tcPr>
          <w:p w:rsidR="008C1423" w:rsidRPr="001F76A5" w:rsidRDefault="008C1423" w:rsidP="00831BBA">
            <w:pPr>
              <w:pStyle w:val="ConsPlusNormal"/>
              <w:jc w:val="center"/>
              <w:rPr>
                <w:rFonts w:ascii="Times New Roman" w:hAnsi="Times New Roman" w:cs="Times New Roman"/>
              </w:rPr>
            </w:pPr>
            <w:r w:rsidRPr="001F76A5">
              <w:rPr>
                <w:rFonts w:ascii="Times New Roman" w:hAnsi="Times New Roman" w:cs="Times New Roman"/>
              </w:rPr>
              <w:t>Местоположение лесов</w:t>
            </w:r>
          </w:p>
        </w:tc>
      </w:tr>
      <w:tr w:rsidR="008C1423" w:rsidRPr="001F76A5" w:rsidTr="00831BBA">
        <w:tc>
          <w:tcPr>
            <w:tcW w:w="964" w:type="dxa"/>
            <w:tcBorders>
              <w:top w:val="single" w:sz="4" w:space="0" w:color="auto"/>
              <w:left w:val="single" w:sz="4" w:space="0" w:color="auto"/>
              <w:bottom w:val="single" w:sz="4" w:space="0" w:color="auto"/>
              <w:right w:val="single" w:sz="4" w:space="0" w:color="auto"/>
            </w:tcBorders>
            <w:vAlign w:val="center"/>
          </w:tcPr>
          <w:p w:rsidR="008C1423" w:rsidRPr="001F76A5" w:rsidRDefault="008C1423" w:rsidP="00831BB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w:t>
            </w:r>
          </w:p>
        </w:tc>
        <w:tc>
          <w:tcPr>
            <w:tcW w:w="2608" w:type="dxa"/>
            <w:tcBorders>
              <w:top w:val="single" w:sz="4" w:space="0" w:color="auto"/>
              <w:left w:val="single" w:sz="4" w:space="0" w:color="auto"/>
              <w:bottom w:val="single" w:sz="4" w:space="0" w:color="auto"/>
              <w:right w:val="single" w:sz="4" w:space="0" w:color="auto"/>
            </w:tcBorders>
            <w:vAlign w:val="center"/>
          </w:tcPr>
          <w:p w:rsidR="008C1423" w:rsidRPr="001F76A5" w:rsidRDefault="008C1423" w:rsidP="00831BB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наивысшая</w:t>
            </w:r>
          </w:p>
        </w:tc>
        <w:tc>
          <w:tcPr>
            <w:tcW w:w="1644" w:type="dxa"/>
            <w:tcBorders>
              <w:top w:val="single" w:sz="4" w:space="0" w:color="auto"/>
              <w:left w:val="single" w:sz="4" w:space="0" w:color="auto"/>
              <w:bottom w:val="single" w:sz="4" w:space="0" w:color="auto"/>
              <w:right w:val="single" w:sz="4" w:space="0" w:color="auto"/>
            </w:tcBorders>
            <w:vAlign w:val="center"/>
          </w:tcPr>
          <w:p w:rsidR="008C1423" w:rsidRPr="001F76A5" w:rsidRDefault="008C1423" w:rsidP="00831BB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до 15</w:t>
            </w:r>
          </w:p>
        </w:tc>
        <w:tc>
          <w:tcPr>
            <w:tcW w:w="4422" w:type="dxa"/>
            <w:tcBorders>
              <w:top w:val="single" w:sz="4" w:space="0" w:color="auto"/>
              <w:left w:val="single" w:sz="4" w:space="0" w:color="auto"/>
              <w:bottom w:val="single" w:sz="4" w:space="0" w:color="auto"/>
              <w:right w:val="single" w:sz="4" w:space="0" w:color="auto"/>
            </w:tcBorders>
            <w:vAlign w:val="center"/>
          </w:tcPr>
          <w:p w:rsidR="008C1423" w:rsidRPr="001F76A5" w:rsidRDefault="008C1423" w:rsidP="00831BB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Противоэрозионные и руслоохранные, по склонам лощин, почвозащитные, полезащитные леса</w:t>
            </w:r>
          </w:p>
        </w:tc>
      </w:tr>
      <w:tr w:rsidR="008C1423" w:rsidRPr="001F76A5" w:rsidTr="00831BBA">
        <w:tc>
          <w:tcPr>
            <w:tcW w:w="964" w:type="dxa"/>
            <w:tcBorders>
              <w:top w:val="single" w:sz="4" w:space="0" w:color="auto"/>
              <w:left w:val="single" w:sz="4" w:space="0" w:color="auto"/>
              <w:bottom w:val="single" w:sz="4" w:space="0" w:color="auto"/>
              <w:right w:val="single" w:sz="4" w:space="0" w:color="auto"/>
            </w:tcBorders>
            <w:vAlign w:val="center"/>
          </w:tcPr>
          <w:p w:rsidR="008C1423" w:rsidRPr="001F76A5" w:rsidRDefault="008C1423" w:rsidP="00831BB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w:t>
            </w:r>
          </w:p>
        </w:tc>
        <w:tc>
          <w:tcPr>
            <w:tcW w:w="2608" w:type="dxa"/>
            <w:tcBorders>
              <w:top w:val="single" w:sz="4" w:space="0" w:color="auto"/>
              <w:left w:val="single" w:sz="4" w:space="0" w:color="auto"/>
              <w:bottom w:val="single" w:sz="4" w:space="0" w:color="auto"/>
              <w:right w:val="single" w:sz="4" w:space="0" w:color="auto"/>
            </w:tcBorders>
            <w:vAlign w:val="center"/>
          </w:tcPr>
          <w:p w:rsidR="008C1423" w:rsidRPr="001F76A5" w:rsidRDefault="008C1423" w:rsidP="00831BB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высокая</w:t>
            </w:r>
          </w:p>
        </w:tc>
        <w:tc>
          <w:tcPr>
            <w:tcW w:w="1644" w:type="dxa"/>
            <w:tcBorders>
              <w:top w:val="single" w:sz="4" w:space="0" w:color="auto"/>
              <w:left w:val="single" w:sz="4" w:space="0" w:color="auto"/>
              <w:bottom w:val="single" w:sz="4" w:space="0" w:color="auto"/>
              <w:right w:val="single" w:sz="4" w:space="0" w:color="auto"/>
            </w:tcBorders>
            <w:vAlign w:val="center"/>
          </w:tcPr>
          <w:p w:rsidR="008C1423" w:rsidRPr="001F76A5" w:rsidRDefault="008C1423" w:rsidP="00831BB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15,1...25</w:t>
            </w:r>
          </w:p>
        </w:tc>
        <w:tc>
          <w:tcPr>
            <w:tcW w:w="4422" w:type="dxa"/>
            <w:tcBorders>
              <w:top w:val="single" w:sz="4" w:space="0" w:color="auto"/>
              <w:left w:val="single" w:sz="4" w:space="0" w:color="auto"/>
              <w:bottom w:val="single" w:sz="4" w:space="0" w:color="auto"/>
              <w:right w:val="single" w:sz="4" w:space="0" w:color="auto"/>
            </w:tcBorders>
            <w:vAlign w:val="center"/>
          </w:tcPr>
          <w:p w:rsidR="008C1423" w:rsidRPr="001F76A5" w:rsidRDefault="008C1423" w:rsidP="00831BB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Леса на покатых склонах вдоль всех звеньев гидрографической сети, сосновые боры на сухих песчаных наносах в поймах рек</w:t>
            </w:r>
          </w:p>
        </w:tc>
      </w:tr>
      <w:tr w:rsidR="008C1423" w:rsidRPr="001F76A5" w:rsidTr="00831BBA">
        <w:tc>
          <w:tcPr>
            <w:tcW w:w="964" w:type="dxa"/>
            <w:tcBorders>
              <w:top w:val="single" w:sz="4" w:space="0" w:color="auto"/>
              <w:left w:val="single" w:sz="4" w:space="0" w:color="auto"/>
              <w:bottom w:val="single" w:sz="4" w:space="0" w:color="auto"/>
              <w:right w:val="single" w:sz="4" w:space="0" w:color="auto"/>
            </w:tcBorders>
            <w:vAlign w:val="center"/>
          </w:tcPr>
          <w:p w:rsidR="008C1423" w:rsidRPr="001F76A5" w:rsidRDefault="008C1423" w:rsidP="00831BB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w:t>
            </w:r>
          </w:p>
        </w:tc>
        <w:tc>
          <w:tcPr>
            <w:tcW w:w="2608" w:type="dxa"/>
            <w:tcBorders>
              <w:top w:val="single" w:sz="4" w:space="0" w:color="auto"/>
              <w:left w:val="single" w:sz="4" w:space="0" w:color="auto"/>
              <w:bottom w:val="single" w:sz="4" w:space="0" w:color="auto"/>
              <w:right w:val="single" w:sz="4" w:space="0" w:color="auto"/>
            </w:tcBorders>
            <w:vAlign w:val="center"/>
          </w:tcPr>
          <w:p w:rsidR="008C1423" w:rsidRPr="001F76A5" w:rsidRDefault="008C1423" w:rsidP="00831BB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средняя</w:t>
            </w:r>
          </w:p>
        </w:tc>
        <w:tc>
          <w:tcPr>
            <w:tcW w:w="1644" w:type="dxa"/>
            <w:tcBorders>
              <w:top w:val="single" w:sz="4" w:space="0" w:color="auto"/>
              <w:left w:val="single" w:sz="4" w:space="0" w:color="auto"/>
              <w:bottom w:val="single" w:sz="4" w:space="0" w:color="auto"/>
              <w:right w:val="single" w:sz="4" w:space="0" w:color="auto"/>
            </w:tcBorders>
            <w:vAlign w:val="center"/>
          </w:tcPr>
          <w:p w:rsidR="008C1423" w:rsidRPr="001F76A5" w:rsidRDefault="008C1423" w:rsidP="00831BB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25,1...40</w:t>
            </w:r>
          </w:p>
        </w:tc>
        <w:tc>
          <w:tcPr>
            <w:tcW w:w="4422" w:type="dxa"/>
            <w:tcBorders>
              <w:top w:val="single" w:sz="4" w:space="0" w:color="auto"/>
              <w:left w:val="single" w:sz="4" w:space="0" w:color="auto"/>
              <w:bottom w:val="single" w:sz="4" w:space="0" w:color="auto"/>
              <w:right w:val="single" w:sz="4" w:space="0" w:color="auto"/>
            </w:tcBorders>
            <w:vAlign w:val="center"/>
          </w:tcPr>
          <w:p w:rsidR="008C1423" w:rsidRPr="001F76A5" w:rsidRDefault="008C1423" w:rsidP="00831BB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Леса на пологих склонах и водораздельных плато, сосновые леса на свежих и влажных песках и супесях при равнинном рельефе</w:t>
            </w:r>
          </w:p>
        </w:tc>
      </w:tr>
      <w:tr w:rsidR="008C1423" w:rsidRPr="001F76A5" w:rsidTr="00831BBA">
        <w:tc>
          <w:tcPr>
            <w:tcW w:w="964" w:type="dxa"/>
            <w:tcBorders>
              <w:top w:val="single" w:sz="4" w:space="0" w:color="auto"/>
              <w:left w:val="single" w:sz="4" w:space="0" w:color="auto"/>
              <w:bottom w:val="single" w:sz="4" w:space="0" w:color="auto"/>
              <w:right w:val="single" w:sz="4" w:space="0" w:color="auto"/>
            </w:tcBorders>
            <w:vAlign w:val="center"/>
          </w:tcPr>
          <w:p w:rsidR="008C1423" w:rsidRPr="001F76A5" w:rsidRDefault="008C1423" w:rsidP="00831BB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w:t>
            </w:r>
          </w:p>
        </w:tc>
        <w:tc>
          <w:tcPr>
            <w:tcW w:w="2608" w:type="dxa"/>
            <w:tcBorders>
              <w:top w:val="single" w:sz="4" w:space="0" w:color="auto"/>
              <w:left w:val="single" w:sz="4" w:space="0" w:color="auto"/>
              <w:bottom w:val="single" w:sz="4" w:space="0" w:color="auto"/>
              <w:right w:val="single" w:sz="4" w:space="0" w:color="auto"/>
            </w:tcBorders>
            <w:vAlign w:val="center"/>
          </w:tcPr>
          <w:p w:rsidR="008C1423" w:rsidRPr="001F76A5" w:rsidRDefault="008C1423" w:rsidP="00831BB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низкая</w:t>
            </w:r>
          </w:p>
        </w:tc>
        <w:tc>
          <w:tcPr>
            <w:tcW w:w="1644" w:type="dxa"/>
            <w:tcBorders>
              <w:top w:val="single" w:sz="4" w:space="0" w:color="auto"/>
              <w:left w:val="single" w:sz="4" w:space="0" w:color="auto"/>
              <w:bottom w:val="single" w:sz="4" w:space="0" w:color="auto"/>
              <w:right w:val="single" w:sz="4" w:space="0" w:color="auto"/>
            </w:tcBorders>
            <w:vAlign w:val="center"/>
          </w:tcPr>
          <w:p w:rsidR="008C1423" w:rsidRPr="001F76A5" w:rsidRDefault="008C1423" w:rsidP="00831BB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выше 40</w:t>
            </w:r>
          </w:p>
        </w:tc>
        <w:tc>
          <w:tcPr>
            <w:tcW w:w="4422" w:type="dxa"/>
            <w:tcBorders>
              <w:top w:val="single" w:sz="4" w:space="0" w:color="auto"/>
              <w:left w:val="single" w:sz="4" w:space="0" w:color="auto"/>
              <w:bottom w:val="single" w:sz="4" w:space="0" w:color="auto"/>
              <w:right w:val="single" w:sz="4" w:space="0" w:color="auto"/>
            </w:tcBorders>
            <w:vAlign w:val="center"/>
          </w:tcPr>
          <w:p w:rsidR="008C1423" w:rsidRPr="001F76A5" w:rsidRDefault="008C1423" w:rsidP="00831BB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Крупные лесные массивы в таежной зоне</w:t>
            </w:r>
          </w:p>
        </w:tc>
      </w:tr>
    </w:tbl>
    <w:p w:rsidR="008C1423" w:rsidRPr="001F76A5" w:rsidRDefault="008C1423" w:rsidP="008C1423">
      <w:pPr>
        <w:pStyle w:val="ConsPlusNormal"/>
        <w:ind w:firstLine="540"/>
        <w:jc w:val="both"/>
        <w:rPr>
          <w:rFonts w:ascii="Times New Roman" w:hAnsi="Times New Roman" w:cs="Times New Roman"/>
          <w:sz w:val="24"/>
          <w:szCs w:val="24"/>
        </w:rPr>
      </w:pPr>
    </w:p>
    <w:p w:rsidR="00213C8B" w:rsidRPr="001F76A5" w:rsidRDefault="00213C8B" w:rsidP="00213C8B">
      <w:pPr>
        <w:pStyle w:val="ConsPlusNormal"/>
        <w:jc w:val="both"/>
        <w:rPr>
          <w:rFonts w:ascii="Times New Roman" w:hAnsi="Times New Roman" w:cs="Times New Roman"/>
          <w:sz w:val="24"/>
          <w:szCs w:val="24"/>
        </w:rPr>
      </w:pPr>
    </w:p>
    <w:p w:rsidR="00213C8B" w:rsidRPr="001F76A5" w:rsidRDefault="00213C8B" w:rsidP="000179C8">
      <w:pPr>
        <w:pStyle w:val="ConsPlusNormal"/>
        <w:jc w:val="both"/>
        <w:rPr>
          <w:rFonts w:ascii="Times New Roman" w:hAnsi="Times New Roman" w:cs="Times New Roman"/>
          <w:sz w:val="24"/>
          <w:szCs w:val="24"/>
        </w:rPr>
      </w:pPr>
    </w:p>
    <w:p w:rsidR="00034372" w:rsidRPr="001F76A5" w:rsidRDefault="00034372" w:rsidP="00213C8B">
      <w:pPr>
        <w:pStyle w:val="ConsPlusNormal"/>
        <w:ind w:left="720"/>
        <w:jc w:val="right"/>
        <w:outlineLvl w:val="2"/>
        <w:rPr>
          <w:rFonts w:ascii="Times New Roman" w:hAnsi="Times New Roman" w:cs="Times New Roman"/>
          <w:b/>
          <w:sz w:val="24"/>
          <w:szCs w:val="24"/>
        </w:rPr>
        <w:sectPr w:rsidR="00034372" w:rsidRPr="001F76A5" w:rsidSect="007F36A7">
          <w:pgSz w:w="11906" w:h="16838" w:code="9"/>
          <w:pgMar w:top="567" w:right="567" w:bottom="567" w:left="1134" w:header="397" w:footer="397" w:gutter="0"/>
          <w:cols w:space="720"/>
          <w:noEndnote/>
        </w:sectPr>
      </w:pPr>
    </w:p>
    <w:p w:rsidR="00213C8B" w:rsidRPr="001F76A5" w:rsidRDefault="00F4738A" w:rsidP="005F12DB">
      <w:pPr>
        <w:pStyle w:val="0"/>
      </w:pPr>
      <w:r>
        <w:t xml:space="preserve"> </w:t>
      </w:r>
      <w:bookmarkStart w:id="462" w:name="_Toc521861464"/>
      <w:bookmarkEnd w:id="462"/>
    </w:p>
    <w:p w:rsidR="00213C8B" w:rsidRPr="001F76A5" w:rsidRDefault="00213C8B" w:rsidP="00213C8B">
      <w:pPr>
        <w:pStyle w:val="ConsPlusNormal"/>
        <w:jc w:val="right"/>
        <w:rPr>
          <w:rFonts w:ascii="Times New Roman" w:hAnsi="Times New Roman" w:cs="Times New Roman"/>
          <w:bCs/>
          <w:sz w:val="24"/>
          <w:szCs w:val="24"/>
        </w:rPr>
      </w:pPr>
      <w:r w:rsidRPr="001F76A5">
        <w:rPr>
          <w:rFonts w:ascii="Times New Roman" w:hAnsi="Times New Roman" w:cs="Times New Roman"/>
          <w:sz w:val="24"/>
          <w:szCs w:val="24"/>
        </w:rPr>
        <w:t>К лесохозяйственному регламенту</w:t>
      </w:r>
    </w:p>
    <w:p w:rsidR="00213C8B" w:rsidRPr="001F76A5" w:rsidRDefault="00213C8B" w:rsidP="00213C8B">
      <w:pPr>
        <w:pStyle w:val="ConsPlusNormal"/>
        <w:jc w:val="right"/>
        <w:rPr>
          <w:rFonts w:ascii="Times New Roman" w:hAnsi="Times New Roman" w:cs="Times New Roman"/>
          <w:sz w:val="24"/>
          <w:szCs w:val="24"/>
        </w:rPr>
      </w:pPr>
      <w:r w:rsidRPr="001F76A5">
        <w:rPr>
          <w:rFonts w:ascii="Times New Roman" w:hAnsi="Times New Roman" w:cs="Times New Roman"/>
          <w:sz w:val="24"/>
          <w:szCs w:val="24"/>
        </w:rPr>
        <w:t>Лузского лесничества</w:t>
      </w:r>
    </w:p>
    <w:p w:rsidR="00213C8B" w:rsidRPr="001F76A5" w:rsidRDefault="00213C8B" w:rsidP="00213C8B">
      <w:pPr>
        <w:pStyle w:val="ConsPlusNormal"/>
        <w:jc w:val="right"/>
        <w:rPr>
          <w:rFonts w:ascii="Times New Roman" w:hAnsi="Times New Roman" w:cs="Times New Roman"/>
          <w:bCs/>
          <w:sz w:val="24"/>
          <w:szCs w:val="24"/>
        </w:rPr>
      </w:pPr>
      <w:r w:rsidRPr="001F76A5">
        <w:rPr>
          <w:rFonts w:ascii="Times New Roman" w:hAnsi="Times New Roman" w:cs="Times New Roman"/>
          <w:sz w:val="24"/>
          <w:szCs w:val="24"/>
        </w:rPr>
        <w:t>Кировской области</w:t>
      </w:r>
    </w:p>
    <w:p w:rsidR="008C1423" w:rsidRPr="001F76A5" w:rsidRDefault="008C1423" w:rsidP="008C1423">
      <w:pPr>
        <w:pStyle w:val="ConsPlusNormal"/>
        <w:jc w:val="center"/>
        <w:rPr>
          <w:rFonts w:ascii="Times New Roman" w:hAnsi="Times New Roman" w:cs="Times New Roman"/>
          <w:sz w:val="24"/>
          <w:szCs w:val="24"/>
        </w:rPr>
      </w:pPr>
    </w:p>
    <w:p w:rsidR="008C1423" w:rsidRPr="001F76A5" w:rsidRDefault="008C1423" w:rsidP="008C1423">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Рекомендуемые нормативы густоты плантационных культур</w:t>
      </w:r>
    </w:p>
    <w:p w:rsidR="008C1423" w:rsidRPr="001F76A5" w:rsidRDefault="005F0BFE" w:rsidP="008C1423">
      <w:pPr>
        <w:pStyle w:val="ConsPlusNormal"/>
        <w:ind w:firstLine="540"/>
        <w:jc w:val="right"/>
        <w:rPr>
          <w:rFonts w:ascii="Times New Roman" w:hAnsi="Times New Roman" w:cs="Times New Roman"/>
          <w:sz w:val="24"/>
          <w:szCs w:val="24"/>
        </w:rPr>
      </w:pPr>
      <w:r w:rsidRPr="001F76A5">
        <w:rPr>
          <w:rFonts w:ascii="Times New Roman" w:hAnsi="Times New Roman" w:cs="Times New Roman"/>
          <w:sz w:val="24"/>
          <w:szCs w:val="24"/>
        </w:rPr>
        <w:t>Таблица 9</w:t>
      </w:r>
      <w:r w:rsidR="008C1423" w:rsidRPr="001F76A5">
        <w:rPr>
          <w:rFonts w:ascii="Times New Roman" w:hAnsi="Times New Roman" w:cs="Times New Roman"/>
          <w:sz w:val="24"/>
          <w:szCs w:val="24"/>
        </w:rPr>
        <w:t>.1</w:t>
      </w:r>
    </w:p>
    <w:tbl>
      <w:tblPr>
        <w:tblW w:w="5000" w:type="pct"/>
        <w:tblInd w:w="-5" w:type="dxa"/>
        <w:tblLayout w:type="fixed"/>
        <w:tblCellMar>
          <w:top w:w="102" w:type="dxa"/>
          <w:left w:w="62" w:type="dxa"/>
          <w:bottom w:w="102" w:type="dxa"/>
          <w:right w:w="62" w:type="dxa"/>
        </w:tblCellMar>
        <w:tblLook w:val="0000" w:firstRow="0" w:lastRow="0" w:firstColumn="0" w:lastColumn="0" w:noHBand="0" w:noVBand="0"/>
      </w:tblPr>
      <w:tblGrid>
        <w:gridCol w:w="3255"/>
        <w:gridCol w:w="3521"/>
        <w:gridCol w:w="3553"/>
      </w:tblGrid>
      <w:tr w:rsidR="008C1423" w:rsidRPr="001F76A5" w:rsidTr="00831BBA">
        <w:tc>
          <w:tcPr>
            <w:tcW w:w="3036" w:type="dxa"/>
            <w:vMerge w:val="restart"/>
            <w:tcBorders>
              <w:top w:val="single" w:sz="4" w:space="0" w:color="auto"/>
              <w:left w:val="single" w:sz="4" w:space="0" w:color="auto"/>
              <w:bottom w:val="single" w:sz="4" w:space="0" w:color="auto"/>
              <w:right w:val="single" w:sz="4" w:space="0" w:color="auto"/>
            </w:tcBorders>
            <w:vAlign w:val="center"/>
          </w:tcPr>
          <w:p w:rsidR="008C1423" w:rsidRPr="001F76A5" w:rsidRDefault="008C1423" w:rsidP="00831BB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Возраст культур, лет</w:t>
            </w:r>
          </w:p>
        </w:tc>
        <w:tc>
          <w:tcPr>
            <w:tcW w:w="6600" w:type="dxa"/>
            <w:gridSpan w:val="2"/>
            <w:tcBorders>
              <w:top w:val="single" w:sz="4" w:space="0" w:color="auto"/>
              <w:left w:val="single" w:sz="4" w:space="0" w:color="auto"/>
              <w:bottom w:val="single" w:sz="4" w:space="0" w:color="auto"/>
              <w:right w:val="single" w:sz="4" w:space="0" w:color="auto"/>
            </w:tcBorders>
            <w:vAlign w:val="center"/>
          </w:tcPr>
          <w:p w:rsidR="008C1423" w:rsidRPr="001F76A5" w:rsidRDefault="008C1423" w:rsidP="00831BB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Число стволов на 1 га</w:t>
            </w:r>
          </w:p>
        </w:tc>
      </w:tr>
      <w:tr w:rsidR="008C1423" w:rsidRPr="001F76A5" w:rsidTr="00831BBA">
        <w:tc>
          <w:tcPr>
            <w:tcW w:w="3036" w:type="dxa"/>
            <w:vMerge/>
            <w:tcBorders>
              <w:top w:val="single" w:sz="4" w:space="0" w:color="auto"/>
              <w:left w:val="single" w:sz="4" w:space="0" w:color="auto"/>
              <w:bottom w:val="single" w:sz="4" w:space="0" w:color="auto"/>
              <w:right w:val="single" w:sz="4" w:space="0" w:color="auto"/>
            </w:tcBorders>
          </w:tcPr>
          <w:p w:rsidR="008C1423" w:rsidRPr="001F76A5" w:rsidRDefault="008C1423" w:rsidP="00831BBA">
            <w:pPr>
              <w:pStyle w:val="ConsPlusNormal"/>
              <w:jc w:val="both"/>
              <w:rPr>
                <w:rFonts w:ascii="Times New Roman" w:hAnsi="Times New Roman" w:cs="Times New Roman"/>
                <w:sz w:val="22"/>
                <w:szCs w:val="22"/>
              </w:rPr>
            </w:pPr>
          </w:p>
        </w:tc>
        <w:tc>
          <w:tcPr>
            <w:tcW w:w="3285" w:type="dxa"/>
            <w:tcBorders>
              <w:top w:val="single" w:sz="4" w:space="0" w:color="auto"/>
              <w:left w:val="single" w:sz="4" w:space="0" w:color="auto"/>
              <w:bottom w:val="single" w:sz="4" w:space="0" w:color="auto"/>
              <w:right w:val="single" w:sz="4" w:space="0" w:color="auto"/>
            </w:tcBorders>
            <w:vAlign w:val="center"/>
          </w:tcPr>
          <w:p w:rsidR="008C1423" w:rsidRPr="001F76A5" w:rsidRDefault="008C1423" w:rsidP="00831BB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Сосна</w:t>
            </w:r>
          </w:p>
        </w:tc>
        <w:tc>
          <w:tcPr>
            <w:tcW w:w="3315" w:type="dxa"/>
            <w:tcBorders>
              <w:top w:val="single" w:sz="4" w:space="0" w:color="auto"/>
              <w:left w:val="single" w:sz="4" w:space="0" w:color="auto"/>
              <w:bottom w:val="single" w:sz="4" w:space="0" w:color="auto"/>
              <w:right w:val="single" w:sz="4" w:space="0" w:color="auto"/>
            </w:tcBorders>
            <w:vAlign w:val="center"/>
          </w:tcPr>
          <w:p w:rsidR="008C1423" w:rsidRPr="001F76A5" w:rsidRDefault="008C1423" w:rsidP="00831BB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Ель</w:t>
            </w:r>
          </w:p>
        </w:tc>
      </w:tr>
      <w:tr w:rsidR="008C1423" w:rsidRPr="001F76A5" w:rsidTr="00831BBA">
        <w:tc>
          <w:tcPr>
            <w:tcW w:w="3036" w:type="dxa"/>
            <w:tcBorders>
              <w:top w:val="single" w:sz="4" w:space="0" w:color="auto"/>
              <w:left w:val="single" w:sz="4" w:space="0" w:color="auto"/>
              <w:bottom w:val="single" w:sz="4" w:space="0" w:color="auto"/>
              <w:right w:val="single" w:sz="4" w:space="0" w:color="auto"/>
            </w:tcBorders>
            <w:vAlign w:val="center"/>
          </w:tcPr>
          <w:p w:rsidR="008C1423" w:rsidRPr="001F76A5" w:rsidRDefault="008C1423" w:rsidP="00831BB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w:t>
            </w:r>
          </w:p>
        </w:tc>
        <w:tc>
          <w:tcPr>
            <w:tcW w:w="3285" w:type="dxa"/>
            <w:tcBorders>
              <w:top w:val="single" w:sz="4" w:space="0" w:color="auto"/>
              <w:left w:val="single" w:sz="4" w:space="0" w:color="auto"/>
              <w:bottom w:val="single" w:sz="4" w:space="0" w:color="auto"/>
              <w:right w:val="single" w:sz="4" w:space="0" w:color="auto"/>
            </w:tcBorders>
            <w:vAlign w:val="center"/>
          </w:tcPr>
          <w:p w:rsidR="008C1423" w:rsidRPr="001F76A5" w:rsidRDefault="008C1423" w:rsidP="00831BB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5000 - 6000</w:t>
            </w:r>
          </w:p>
        </w:tc>
        <w:tc>
          <w:tcPr>
            <w:tcW w:w="3315" w:type="dxa"/>
            <w:tcBorders>
              <w:top w:val="single" w:sz="4" w:space="0" w:color="auto"/>
              <w:left w:val="single" w:sz="4" w:space="0" w:color="auto"/>
              <w:bottom w:val="single" w:sz="4" w:space="0" w:color="auto"/>
              <w:right w:val="single" w:sz="4" w:space="0" w:color="auto"/>
            </w:tcBorders>
            <w:vAlign w:val="center"/>
          </w:tcPr>
          <w:p w:rsidR="008C1423" w:rsidRPr="001F76A5" w:rsidRDefault="008C1423" w:rsidP="00831BB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4000 - 5000</w:t>
            </w:r>
          </w:p>
        </w:tc>
      </w:tr>
      <w:tr w:rsidR="008C1423" w:rsidRPr="001F76A5" w:rsidTr="00831BBA">
        <w:tc>
          <w:tcPr>
            <w:tcW w:w="3036" w:type="dxa"/>
            <w:tcBorders>
              <w:top w:val="single" w:sz="4" w:space="0" w:color="auto"/>
              <w:left w:val="single" w:sz="4" w:space="0" w:color="auto"/>
              <w:bottom w:val="single" w:sz="4" w:space="0" w:color="auto"/>
              <w:right w:val="single" w:sz="4" w:space="0" w:color="auto"/>
            </w:tcBorders>
            <w:vAlign w:val="center"/>
          </w:tcPr>
          <w:p w:rsidR="008C1423" w:rsidRPr="001F76A5" w:rsidRDefault="008C1423" w:rsidP="00831BB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20</w:t>
            </w:r>
          </w:p>
        </w:tc>
        <w:tc>
          <w:tcPr>
            <w:tcW w:w="3285" w:type="dxa"/>
            <w:tcBorders>
              <w:top w:val="single" w:sz="4" w:space="0" w:color="auto"/>
              <w:left w:val="single" w:sz="4" w:space="0" w:color="auto"/>
              <w:bottom w:val="single" w:sz="4" w:space="0" w:color="auto"/>
              <w:right w:val="single" w:sz="4" w:space="0" w:color="auto"/>
            </w:tcBorders>
            <w:vAlign w:val="center"/>
          </w:tcPr>
          <w:p w:rsidR="008C1423" w:rsidRPr="001F76A5" w:rsidRDefault="008C1423" w:rsidP="00831BB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3000 - 3500</w:t>
            </w:r>
          </w:p>
        </w:tc>
        <w:tc>
          <w:tcPr>
            <w:tcW w:w="3315" w:type="dxa"/>
            <w:tcBorders>
              <w:top w:val="single" w:sz="4" w:space="0" w:color="auto"/>
              <w:left w:val="single" w:sz="4" w:space="0" w:color="auto"/>
              <w:bottom w:val="single" w:sz="4" w:space="0" w:color="auto"/>
              <w:right w:val="single" w:sz="4" w:space="0" w:color="auto"/>
            </w:tcBorders>
            <w:vAlign w:val="center"/>
          </w:tcPr>
          <w:p w:rsidR="008C1423" w:rsidRPr="001F76A5" w:rsidRDefault="008C1423" w:rsidP="00831BB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2500 - 3000</w:t>
            </w:r>
          </w:p>
        </w:tc>
      </w:tr>
      <w:tr w:rsidR="008C1423" w:rsidRPr="001F76A5" w:rsidTr="00831BBA">
        <w:tc>
          <w:tcPr>
            <w:tcW w:w="3036" w:type="dxa"/>
            <w:tcBorders>
              <w:top w:val="single" w:sz="4" w:space="0" w:color="auto"/>
              <w:left w:val="single" w:sz="4" w:space="0" w:color="auto"/>
              <w:bottom w:val="single" w:sz="4" w:space="0" w:color="auto"/>
              <w:right w:val="single" w:sz="4" w:space="0" w:color="auto"/>
            </w:tcBorders>
            <w:vAlign w:val="center"/>
          </w:tcPr>
          <w:p w:rsidR="008C1423" w:rsidRPr="001F76A5" w:rsidRDefault="008C1423" w:rsidP="00831BB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30</w:t>
            </w:r>
          </w:p>
        </w:tc>
        <w:tc>
          <w:tcPr>
            <w:tcW w:w="3285" w:type="dxa"/>
            <w:tcBorders>
              <w:top w:val="single" w:sz="4" w:space="0" w:color="auto"/>
              <w:left w:val="single" w:sz="4" w:space="0" w:color="auto"/>
              <w:bottom w:val="single" w:sz="4" w:space="0" w:color="auto"/>
              <w:right w:val="single" w:sz="4" w:space="0" w:color="auto"/>
            </w:tcBorders>
            <w:vAlign w:val="center"/>
          </w:tcPr>
          <w:p w:rsidR="008C1423" w:rsidRPr="001F76A5" w:rsidRDefault="008C1423" w:rsidP="00831BB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1800 - 2000</w:t>
            </w:r>
          </w:p>
        </w:tc>
        <w:tc>
          <w:tcPr>
            <w:tcW w:w="3315" w:type="dxa"/>
            <w:tcBorders>
              <w:top w:val="single" w:sz="4" w:space="0" w:color="auto"/>
              <w:left w:val="single" w:sz="4" w:space="0" w:color="auto"/>
              <w:bottom w:val="single" w:sz="4" w:space="0" w:color="auto"/>
              <w:right w:val="single" w:sz="4" w:space="0" w:color="auto"/>
            </w:tcBorders>
            <w:vAlign w:val="center"/>
          </w:tcPr>
          <w:p w:rsidR="008C1423" w:rsidRPr="001F76A5" w:rsidRDefault="008C1423" w:rsidP="00831BB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1800 - 2000</w:t>
            </w:r>
          </w:p>
        </w:tc>
      </w:tr>
      <w:tr w:rsidR="008C1423" w:rsidRPr="001F76A5" w:rsidTr="00831BBA">
        <w:tc>
          <w:tcPr>
            <w:tcW w:w="3036" w:type="dxa"/>
            <w:tcBorders>
              <w:top w:val="single" w:sz="4" w:space="0" w:color="auto"/>
              <w:left w:val="single" w:sz="4" w:space="0" w:color="auto"/>
              <w:bottom w:val="single" w:sz="4" w:space="0" w:color="auto"/>
              <w:right w:val="single" w:sz="4" w:space="0" w:color="auto"/>
            </w:tcBorders>
            <w:vAlign w:val="center"/>
          </w:tcPr>
          <w:p w:rsidR="008C1423" w:rsidRPr="001F76A5" w:rsidRDefault="008C1423" w:rsidP="00831BB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40</w:t>
            </w:r>
          </w:p>
        </w:tc>
        <w:tc>
          <w:tcPr>
            <w:tcW w:w="3285" w:type="dxa"/>
            <w:tcBorders>
              <w:top w:val="single" w:sz="4" w:space="0" w:color="auto"/>
              <w:left w:val="single" w:sz="4" w:space="0" w:color="auto"/>
              <w:bottom w:val="single" w:sz="4" w:space="0" w:color="auto"/>
              <w:right w:val="single" w:sz="4" w:space="0" w:color="auto"/>
            </w:tcBorders>
            <w:vAlign w:val="center"/>
          </w:tcPr>
          <w:p w:rsidR="008C1423" w:rsidRPr="001F76A5" w:rsidRDefault="008C1423" w:rsidP="00831BB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1200 - 1300</w:t>
            </w:r>
          </w:p>
        </w:tc>
        <w:tc>
          <w:tcPr>
            <w:tcW w:w="3315" w:type="dxa"/>
            <w:tcBorders>
              <w:top w:val="single" w:sz="4" w:space="0" w:color="auto"/>
              <w:left w:val="single" w:sz="4" w:space="0" w:color="auto"/>
              <w:bottom w:val="single" w:sz="4" w:space="0" w:color="auto"/>
              <w:right w:val="single" w:sz="4" w:space="0" w:color="auto"/>
            </w:tcBorders>
            <w:vAlign w:val="center"/>
          </w:tcPr>
          <w:p w:rsidR="008C1423" w:rsidRPr="001F76A5" w:rsidRDefault="008C1423" w:rsidP="00831BB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1300 - 1500</w:t>
            </w:r>
          </w:p>
        </w:tc>
      </w:tr>
      <w:tr w:rsidR="008C1423" w:rsidRPr="001F76A5" w:rsidTr="00831BBA">
        <w:tc>
          <w:tcPr>
            <w:tcW w:w="3036" w:type="dxa"/>
            <w:tcBorders>
              <w:top w:val="single" w:sz="4" w:space="0" w:color="auto"/>
              <w:left w:val="single" w:sz="4" w:space="0" w:color="auto"/>
              <w:bottom w:val="single" w:sz="4" w:space="0" w:color="auto"/>
              <w:right w:val="single" w:sz="4" w:space="0" w:color="auto"/>
            </w:tcBorders>
            <w:vAlign w:val="center"/>
          </w:tcPr>
          <w:p w:rsidR="008C1423" w:rsidRPr="001F76A5" w:rsidRDefault="008C1423" w:rsidP="00831BB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50</w:t>
            </w:r>
          </w:p>
        </w:tc>
        <w:tc>
          <w:tcPr>
            <w:tcW w:w="3285" w:type="dxa"/>
            <w:tcBorders>
              <w:top w:val="single" w:sz="4" w:space="0" w:color="auto"/>
              <w:left w:val="single" w:sz="4" w:space="0" w:color="auto"/>
              <w:bottom w:val="single" w:sz="4" w:space="0" w:color="auto"/>
              <w:right w:val="single" w:sz="4" w:space="0" w:color="auto"/>
            </w:tcBorders>
            <w:vAlign w:val="center"/>
          </w:tcPr>
          <w:p w:rsidR="008C1423" w:rsidRPr="001F76A5" w:rsidRDefault="008C1423" w:rsidP="00831BB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900 - 1000</w:t>
            </w:r>
          </w:p>
        </w:tc>
        <w:tc>
          <w:tcPr>
            <w:tcW w:w="3315" w:type="dxa"/>
            <w:tcBorders>
              <w:top w:val="single" w:sz="4" w:space="0" w:color="auto"/>
              <w:left w:val="single" w:sz="4" w:space="0" w:color="auto"/>
              <w:bottom w:val="single" w:sz="4" w:space="0" w:color="auto"/>
              <w:right w:val="single" w:sz="4" w:space="0" w:color="auto"/>
            </w:tcBorders>
            <w:vAlign w:val="center"/>
          </w:tcPr>
          <w:p w:rsidR="008C1423" w:rsidRPr="001F76A5" w:rsidRDefault="008C1423" w:rsidP="00831BBA">
            <w:pPr>
              <w:pStyle w:val="ConsPlusNormal"/>
              <w:jc w:val="center"/>
              <w:rPr>
                <w:rFonts w:ascii="Times New Roman" w:hAnsi="Times New Roman" w:cs="Times New Roman"/>
                <w:sz w:val="22"/>
                <w:szCs w:val="22"/>
              </w:rPr>
            </w:pPr>
            <w:r w:rsidRPr="001F76A5">
              <w:rPr>
                <w:rFonts w:ascii="Times New Roman" w:hAnsi="Times New Roman" w:cs="Times New Roman"/>
                <w:sz w:val="22"/>
                <w:szCs w:val="22"/>
              </w:rPr>
              <w:t>1000 - 1200</w:t>
            </w:r>
          </w:p>
        </w:tc>
      </w:tr>
    </w:tbl>
    <w:p w:rsidR="008C1423" w:rsidRPr="001F76A5" w:rsidRDefault="008C1423" w:rsidP="008C1423">
      <w:pPr>
        <w:pStyle w:val="ConsPlusNormal"/>
        <w:jc w:val="center"/>
        <w:rPr>
          <w:rFonts w:ascii="Times New Roman" w:hAnsi="Times New Roman" w:cs="Times New Roman"/>
          <w:sz w:val="24"/>
          <w:szCs w:val="24"/>
        </w:rPr>
      </w:pPr>
    </w:p>
    <w:p w:rsidR="005573EF" w:rsidRPr="001F76A5" w:rsidRDefault="005573EF" w:rsidP="008C1423">
      <w:pPr>
        <w:pStyle w:val="ConsPlusNormal"/>
        <w:ind w:firstLine="540"/>
        <w:jc w:val="center"/>
        <w:rPr>
          <w:rFonts w:ascii="Times New Roman" w:hAnsi="Times New Roman" w:cs="Times New Roman"/>
          <w:sz w:val="24"/>
          <w:szCs w:val="24"/>
        </w:rPr>
      </w:pPr>
      <w:bookmarkStart w:id="463" w:name="_Hlk516155651"/>
    </w:p>
    <w:p w:rsidR="005D1487" w:rsidRPr="001F76A5" w:rsidRDefault="005D1487">
      <w:pPr>
        <w:spacing w:after="0" w:line="240" w:lineRule="auto"/>
        <w:rPr>
          <w:rFonts w:ascii="Times New Roman" w:hAnsi="Times New Roman"/>
          <w:b/>
          <w:sz w:val="24"/>
          <w:szCs w:val="24"/>
        </w:rPr>
      </w:pPr>
      <w:bookmarkStart w:id="464" w:name="P198"/>
      <w:bookmarkStart w:id="465" w:name="_Toc519949803"/>
      <w:bookmarkEnd w:id="464"/>
      <w:r w:rsidRPr="001F76A5">
        <w:rPr>
          <w:rFonts w:ascii="Times New Roman" w:hAnsi="Times New Roman"/>
          <w:b/>
          <w:sz w:val="24"/>
          <w:szCs w:val="24"/>
        </w:rPr>
        <w:br w:type="page"/>
      </w:r>
    </w:p>
    <w:bookmarkEnd w:id="465"/>
    <w:p w:rsidR="005F0BFE" w:rsidRPr="001F76A5" w:rsidRDefault="00F4738A" w:rsidP="005F12DB">
      <w:pPr>
        <w:pStyle w:val="0"/>
      </w:pPr>
      <w:r>
        <w:t xml:space="preserve"> </w:t>
      </w:r>
      <w:bookmarkStart w:id="466" w:name="_Toc521861465"/>
      <w:bookmarkEnd w:id="466"/>
    </w:p>
    <w:p w:rsidR="005F0BFE" w:rsidRPr="001F76A5" w:rsidRDefault="005F0BFE" w:rsidP="005F0BFE">
      <w:pPr>
        <w:pStyle w:val="ConsPlusNormal"/>
        <w:jc w:val="right"/>
        <w:rPr>
          <w:rFonts w:ascii="Times New Roman" w:hAnsi="Times New Roman" w:cs="Times New Roman"/>
          <w:bCs/>
          <w:sz w:val="24"/>
          <w:szCs w:val="24"/>
        </w:rPr>
      </w:pPr>
      <w:r w:rsidRPr="001F76A5">
        <w:rPr>
          <w:rFonts w:ascii="Times New Roman" w:hAnsi="Times New Roman" w:cs="Times New Roman"/>
          <w:sz w:val="24"/>
          <w:szCs w:val="24"/>
        </w:rPr>
        <w:t>К лесохозяйственному регламенту</w:t>
      </w:r>
    </w:p>
    <w:p w:rsidR="005F0BFE" w:rsidRPr="001F76A5" w:rsidRDefault="005F0BFE" w:rsidP="005F0BFE">
      <w:pPr>
        <w:pStyle w:val="ConsPlusNormal"/>
        <w:jc w:val="right"/>
        <w:rPr>
          <w:rFonts w:ascii="Times New Roman" w:hAnsi="Times New Roman" w:cs="Times New Roman"/>
          <w:sz w:val="24"/>
          <w:szCs w:val="24"/>
        </w:rPr>
      </w:pPr>
      <w:r w:rsidRPr="001F76A5">
        <w:rPr>
          <w:rFonts w:ascii="Times New Roman" w:hAnsi="Times New Roman" w:cs="Times New Roman"/>
          <w:sz w:val="24"/>
          <w:szCs w:val="24"/>
        </w:rPr>
        <w:t>Лузского лесничества</w:t>
      </w:r>
    </w:p>
    <w:p w:rsidR="005F0BFE" w:rsidRPr="001F76A5" w:rsidRDefault="005F0BFE" w:rsidP="005F0BFE">
      <w:pPr>
        <w:pStyle w:val="ConsPlusNormal"/>
        <w:jc w:val="right"/>
        <w:rPr>
          <w:rFonts w:ascii="Times New Roman" w:hAnsi="Times New Roman" w:cs="Times New Roman"/>
          <w:bCs/>
          <w:sz w:val="24"/>
          <w:szCs w:val="24"/>
        </w:rPr>
      </w:pPr>
      <w:r w:rsidRPr="001F76A5">
        <w:rPr>
          <w:rFonts w:ascii="Times New Roman" w:hAnsi="Times New Roman" w:cs="Times New Roman"/>
          <w:sz w:val="24"/>
          <w:szCs w:val="24"/>
        </w:rPr>
        <w:t>Кировской области</w:t>
      </w:r>
    </w:p>
    <w:p w:rsidR="00E40839" w:rsidRPr="001F76A5" w:rsidRDefault="00E40839" w:rsidP="00E40839">
      <w:pPr>
        <w:pStyle w:val="ConsPlusNormal"/>
        <w:jc w:val="both"/>
        <w:rPr>
          <w:rFonts w:ascii="Times New Roman" w:hAnsi="Times New Roman" w:cs="Times New Roman"/>
          <w:sz w:val="24"/>
          <w:szCs w:val="24"/>
        </w:rPr>
      </w:pPr>
    </w:p>
    <w:p w:rsidR="00E40839" w:rsidRPr="001F76A5" w:rsidRDefault="00E40839" w:rsidP="00E40839">
      <w:pPr>
        <w:pStyle w:val="ConsPlusNormal"/>
        <w:jc w:val="right"/>
        <w:outlineLvl w:val="2"/>
        <w:rPr>
          <w:rFonts w:ascii="Times New Roman" w:hAnsi="Times New Roman" w:cs="Times New Roman"/>
          <w:sz w:val="24"/>
          <w:szCs w:val="24"/>
        </w:rPr>
      </w:pPr>
      <w:bookmarkStart w:id="467" w:name="_Toc519949804"/>
      <w:r w:rsidRPr="001F76A5">
        <w:rPr>
          <w:rFonts w:ascii="Times New Roman" w:hAnsi="Times New Roman" w:cs="Times New Roman"/>
          <w:sz w:val="24"/>
          <w:szCs w:val="24"/>
        </w:rPr>
        <w:t>Таблица 1</w:t>
      </w:r>
      <w:r w:rsidR="005F0BFE" w:rsidRPr="001F76A5">
        <w:rPr>
          <w:rFonts w:ascii="Times New Roman" w:hAnsi="Times New Roman" w:cs="Times New Roman"/>
          <w:sz w:val="24"/>
          <w:szCs w:val="24"/>
        </w:rPr>
        <w:t>0.1</w:t>
      </w:r>
      <w:bookmarkEnd w:id="467"/>
    </w:p>
    <w:p w:rsidR="00E40839" w:rsidRPr="001F76A5" w:rsidRDefault="00E40839" w:rsidP="00E40839">
      <w:pPr>
        <w:pStyle w:val="ConsPlusNormal"/>
        <w:jc w:val="center"/>
        <w:rPr>
          <w:rFonts w:ascii="Times New Roman" w:hAnsi="Times New Roman" w:cs="Times New Roman"/>
          <w:sz w:val="24"/>
          <w:szCs w:val="24"/>
        </w:rPr>
      </w:pPr>
      <w:bookmarkStart w:id="468" w:name="P712"/>
      <w:bookmarkEnd w:id="468"/>
      <w:r w:rsidRPr="001F76A5">
        <w:rPr>
          <w:rFonts w:ascii="Times New Roman" w:hAnsi="Times New Roman" w:cs="Times New Roman"/>
          <w:sz w:val="24"/>
          <w:szCs w:val="24"/>
        </w:rPr>
        <w:t>Критерии и требования к посадочному материалу лесных</w:t>
      </w:r>
    </w:p>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древесных пород и молоднякам, площади которых подлежат</w:t>
      </w:r>
    </w:p>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отнесению к землям, занятым лесными насаждениями</w:t>
      </w:r>
    </w:p>
    <w:p w:rsidR="00E40839" w:rsidRPr="001F76A5" w:rsidRDefault="00E40839" w:rsidP="00E40839">
      <w:pPr>
        <w:pStyle w:val="ConsPlusNormal"/>
        <w:jc w:val="both"/>
        <w:rPr>
          <w:rFonts w:ascii="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593"/>
        <w:gridCol w:w="819"/>
        <w:gridCol w:w="988"/>
        <w:gridCol w:w="954"/>
        <w:gridCol w:w="1817"/>
        <w:gridCol w:w="2049"/>
        <w:gridCol w:w="1172"/>
        <w:gridCol w:w="937"/>
      </w:tblGrid>
      <w:tr w:rsidR="00E40839" w:rsidRPr="001F76A5" w:rsidTr="00B13187">
        <w:trPr>
          <w:tblHeader/>
          <w:jc w:val="center"/>
        </w:trPr>
        <w:tc>
          <w:tcPr>
            <w:tcW w:w="771" w:type="pct"/>
            <w:vMerge w:val="restart"/>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Древесные породы</w:t>
            </w:r>
          </w:p>
        </w:tc>
        <w:tc>
          <w:tcPr>
            <w:tcW w:w="1336" w:type="pct"/>
            <w:gridSpan w:val="3"/>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Требования к посадочному материалу</w:t>
            </w:r>
          </w:p>
        </w:tc>
        <w:tc>
          <w:tcPr>
            <w:tcW w:w="2893" w:type="pct"/>
            <w:gridSpan w:val="4"/>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Критерии и требования к молоднякам, площади которых подлежат отнесению к землям, занятым лесными насаждениями</w:t>
            </w:r>
          </w:p>
        </w:tc>
      </w:tr>
      <w:tr w:rsidR="00E40839" w:rsidRPr="001F76A5" w:rsidTr="00B13187">
        <w:trPr>
          <w:trHeight w:val="2359"/>
          <w:tblHeader/>
          <w:jc w:val="center"/>
        </w:trPr>
        <w:tc>
          <w:tcPr>
            <w:tcW w:w="771" w:type="pct"/>
            <w:vMerge/>
          </w:tcPr>
          <w:p w:rsidR="00E40839" w:rsidRPr="001F76A5" w:rsidRDefault="00E40839" w:rsidP="00E40839">
            <w:pPr>
              <w:rPr>
                <w:rFonts w:ascii="Times New Roman" w:hAnsi="Times New Roman"/>
                <w:sz w:val="24"/>
                <w:szCs w:val="24"/>
              </w:rPr>
            </w:pPr>
          </w:p>
        </w:tc>
        <w:tc>
          <w:tcPr>
            <w:tcW w:w="396" w:type="pct"/>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возраст не менее, лет</w:t>
            </w:r>
          </w:p>
        </w:tc>
        <w:tc>
          <w:tcPr>
            <w:tcW w:w="478" w:type="pct"/>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диаметр стволика у корневой шейки не менее, мм</w:t>
            </w:r>
          </w:p>
        </w:tc>
        <w:tc>
          <w:tcPr>
            <w:tcW w:w="462" w:type="pct"/>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высота стволика не менее, см</w:t>
            </w:r>
          </w:p>
        </w:tc>
        <w:tc>
          <w:tcPr>
            <w:tcW w:w="880" w:type="pct"/>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группа типов леса или типов лесорастительных условий</w:t>
            </w:r>
          </w:p>
        </w:tc>
        <w:tc>
          <w:tcPr>
            <w:tcW w:w="992" w:type="pct"/>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 xml:space="preserve">Максимальный срок лесовосстановления, лет </w:t>
            </w:r>
            <w:hyperlink w:anchor="P804" w:history="1">
              <w:r w:rsidRPr="001F76A5">
                <w:rPr>
                  <w:rFonts w:ascii="Times New Roman" w:hAnsi="Times New Roman" w:cs="Times New Roman"/>
                  <w:sz w:val="24"/>
                  <w:szCs w:val="24"/>
                </w:rPr>
                <w:t>&lt;1&gt;</w:t>
              </w:r>
            </w:hyperlink>
          </w:p>
        </w:tc>
        <w:tc>
          <w:tcPr>
            <w:tcW w:w="567" w:type="pct"/>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 xml:space="preserve">количество деревьев главных пород не менее, тыс. шт. на 1 га </w:t>
            </w:r>
            <w:hyperlink w:anchor="P805" w:history="1">
              <w:r w:rsidRPr="001F76A5">
                <w:rPr>
                  <w:rFonts w:ascii="Times New Roman" w:hAnsi="Times New Roman" w:cs="Times New Roman"/>
                  <w:sz w:val="24"/>
                  <w:szCs w:val="24"/>
                </w:rPr>
                <w:t>&lt;2&gt;</w:t>
              </w:r>
            </w:hyperlink>
          </w:p>
        </w:tc>
        <w:tc>
          <w:tcPr>
            <w:tcW w:w="454" w:type="pct"/>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средняя высота деревьев главных пород не менее, м</w:t>
            </w:r>
          </w:p>
        </w:tc>
      </w:tr>
      <w:tr w:rsidR="00E40839" w:rsidRPr="001F76A5" w:rsidTr="00B13187">
        <w:trPr>
          <w:tblHeader/>
          <w:jc w:val="center"/>
        </w:trPr>
        <w:tc>
          <w:tcPr>
            <w:tcW w:w="771" w:type="pct"/>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1</w:t>
            </w:r>
          </w:p>
        </w:tc>
        <w:tc>
          <w:tcPr>
            <w:tcW w:w="396" w:type="pct"/>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2</w:t>
            </w:r>
          </w:p>
        </w:tc>
        <w:tc>
          <w:tcPr>
            <w:tcW w:w="478" w:type="pct"/>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3</w:t>
            </w:r>
          </w:p>
        </w:tc>
        <w:tc>
          <w:tcPr>
            <w:tcW w:w="462" w:type="pct"/>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4</w:t>
            </w:r>
          </w:p>
        </w:tc>
        <w:tc>
          <w:tcPr>
            <w:tcW w:w="880" w:type="pct"/>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5</w:t>
            </w:r>
          </w:p>
        </w:tc>
        <w:tc>
          <w:tcPr>
            <w:tcW w:w="992" w:type="pct"/>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6</w:t>
            </w:r>
          </w:p>
        </w:tc>
        <w:tc>
          <w:tcPr>
            <w:tcW w:w="567" w:type="pct"/>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7</w:t>
            </w:r>
          </w:p>
        </w:tc>
        <w:tc>
          <w:tcPr>
            <w:tcW w:w="454" w:type="pct"/>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8</w:t>
            </w:r>
          </w:p>
        </w:tc>
      </w:tr>
      <w:tr w:rsidR="00E40839" w:rsidRPr="001F76A5" w:rsidTr="005D1487">
        <w:trPr>
          <w:jc w:val="center"/>
        </w:trPr>
        <w:tc>
          <w:tcPr>
            <w:tcW w:w="771"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Береза повислая (бородавчатая)</w:t>
            </w:r>
          </w:p>
        </w:tc>
        <w:tc>
          <w:tcPr>
            <w:tcW w:w="396" w:type="pct"/>
          </w:tcPr>
          <w:p w:rsidR="00E40839" w:rsidRPr="001F76A5" w:rsidRDefault="00E40839" w:rsidP="00E40839">
            <w:pPr>
              <w:pStyle w:val="ConsPlusNormal"/>
              <w:rPr>
                <w:rFonts w:ascii="Times New Roman" w:hAnsi="Times New Roman" w:cs="Times New Roman"/>
                <w:sz w:val="24"/>
                <w:szCs w:val="24"/>
              </w:rPr>
            </w:pPr>
          </w:p>
        </w:tc>
        <w:tc>
          <w:tcPr>
            <w:tcW w:w="478" w:type="pct"/>
          </w:tcPr>
          <w:p w:rsidR="00E40839" w:rsidRPr="001F76A5" w:rsidRDefault="00E40839" w:rsidP="00E40839">
            <w:pPr>
              <w:pStyle w:val="ConsPlusNormal"/>
              <w:rPr>
                <w:rFonts w:ascii="Times New Roman" w:hAnsi="Times New Roman" w:cs="Times New Roman"/>
                <w:sz w:val="24"/>
                <w:szCs w:val="24"/>
              </w:rPr>
            </w:pPr>
          </w:p>
        </w:tc>
        <w:tc>
          <w:tcPr>
            <w:tcW w:w="462" w:type="pct"/>
          </w:tcPr>
          <w:p w:rsidR="00E40839" w:rsidRPr="001F76A5" w:rsidRDefault="00E40839" w:rsidP="00E40839">
            <w:pPr>
              <w:pStyle w:val="ConsPlusNormal"/>
              <w:rPr>
                <w:rFonts w:ascii="Times New Roman" w:hAnsi="Times New Roman" w:cs="Times New Roman"/>
                <w:sz w:val="24"/>
                <w:szCs w:val="24"/>
              </w:rPr>
            </w:pPr>
          </w:p>
        </w:tc>
        <w:tc>
          <w:tcPr>
            <w:tcW w:w="880"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Кисличная, черничная, лишайниковая, травяно-болотная</w:t>
            </w:r>
          </w:p>
        </w:tc>
        <w:tc>
          <w:tcPr>
            <w:tcW w:w="992"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7</w:t>
            </w:r>
          </w:p>
        </w:tc>
        <w:tc>
          <w:tcPr>
            <w:tcW w:w="567"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1,7</w:t>
            </w:r>
          </w:p>
        </w:tc>
        <w:tc>
          <w:tcPr>
            <w:tcW w:w="454"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1,1</w:t>
            </w:r>
          </w:p>
        </w:tc>
      </w:tr>
      <w:tr w:rsidR="00E40839" w:rsidRPr="001F76A5" w:rsidTr="005D1487">
        <w:trPr>
          <w:jc w:val="center"/>
        </w:trPr>
        <w:tc>
          <w:tcPr>
            <w:tcW w:w="771" w:type="pct"/>
            <w:vMerge w:val="restar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Ели сибирская и европейская (обыкновенная)</w:t>
            </w:r>
          </w:p>
        </w:tc>
        <w:tc>
          <w:tcPr>
            <w:tcW w:w="396" w:type="pct"/>
            <w:vMerge w:val="restar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3 - 4</w:t>
            </w:r>
          </w:p>
        </w:tc>
        <w:tc>
          <w:tcPr>
            <w:tcW w:w="478" w:type="pct"/>
            <w:vMerge w:val="restar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2,0</w:t>
            </w:r>
          </w:p>
        </w:tc>
        <w:tc>
          <w:tcPr>
            <w:tcW w:w="462" w:type="pct"/>
            <w:vMerge w:val="restar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12</w:t>
            </w:r>
          </w:p>
        </w:tc>
        <w:tc>
          <w:tcPr>
            <w:tcW w:w="880"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Брусничная, кисличная</w:t>
            </w:r>
          </w:p>
        </w:tc>
        <w:tc>
          <w:tcPr>
            <w:tcW w:w="992"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9</w:t>
            </w:r>
          </w:p>
        </w:tc>
        <w:tc>
          <w:tcPr>
            <w:tcW w:w="567"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1,7</w:t>
            </w:r>
          </w:p>
        </w:tc>
        <w:tc>
          <w:tcPr>
            <w:tcW w:w="454"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0,7</w:t>
            </w:r>
          </w:p>
        </w:tc>
      </w:tr>
      <w:tr w:rsidR="00E40839" w:rsidRPr="001F76A5" w:rsidTr="005D1487">
        <w:trPr>
          <w:jc w:val="center"/>
        </w:trPr>
        <w:tc>
          <w:tcPr>
            <w:tcW w:w="771" w:type="pct"/>
            <w:vMerge/>
          </w:tcPr>
          <w:p w:rsidR="00E40839" w:rsidRPr="001F76A5" w:rsidRDefault="00E40839" w:rsidP="00E40839">
            <w:pPr>
              <w:rPr>
                <w:rFonts w:ascii="Times New Roman" w:hAnsi="Times New Roman"/>
                <w:sz w:val="24"/>
                <w:szCs w:val="24"/>
              </w:rPr>
            </w:pPr>
          </w:p>
        </w:tc>
        <w:tc>
          <w:tcPr>
            <w:tcW w:w="396" w:type="pct"/>
            <w:vMerge/>
          </w:tcPr>
          <w:p w:rsidR="00E40839" w:rsidRPr="001F76A5" w:rsidRDefault="00E40839" w:rsidP="00E40839">
            <w:pPr>
              <w:rPr>
                <w:rFonts w:ascii="Times New Roman" w:hAnsi="Times New Roman"/>
                <w:sz w:val="24"/>
                <w:szCs w:val="24"/>
              </w:rPr>
            </w:pPr>
          </w:p>
        </w:tc>
        <w:tc>
          <w:tcPr>
            <w:tcW w:w="478" w:type="pct"/>
            <w:vMerge/>
          </w:tcPr>
          <w:p w:rsidR="00E40839" w:rsidRPr="001F76A5" w:rsidRDefault="00E40839" w:rsidP="00E40839">
            <w:pPr>
              <w:rPr>
                <w:rFonts w:ascii="Times New Roman" w:hAnsi="Times New Roman"/>
                <w:sz w:val="24"/>
                <w:szCs w:val="24"/>
              </w:rPr>
            </w:pPr>
          </w:p>
        </w:tc>
        <w:tc>
          <w:tcPr>
            <w:tcW w:w="462" w:type="pct"/>
            <w:vMerge/>
          </w:tcPr>
          <w:p w:rsidR="00E40839" w:rsidRPr="001F76A5" w:rsidRDefault="00E40839" w:rsidP="00E40839">
            <w:pPr>
              <w:rPr>
                <w:rFonts w:ascii="Times New Roman" w:hAnsi="Times New Roman"/>
                <w:sz w:val="24"/>
                <w:szCs w:val="24"/>
              </w:rPr>
            </w:pPr>
          </w:p>
        </w:tc>
        <w:tc>
          <w:tcPr>
            <w:tcW w:w="880"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Черничная</w:t>
            </w:r>
          </w:p>
        </w:tc>
        <w:tc>
          <w:tcPr>
            <w:tcW w:w="992"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10</w:t>
            </w:r>
          </w:p>
        </w:tc>
        <w:tc>
          <w:tcPr>
            <w:tcW w:w="567"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2,0</w:t>
            </w:r>
          </w:p>
        </w:tc>
        <w:tc>
          <w:tcPr>
            <w:tcW w:w="454"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0,7</w:t>
            </w:r>
          </w:p>
        </w:tc>
      </w:tr>
      <w:tr w:rsidR="00E40839" w:rsidRPr="001F76A5" w:rsidTr="005D1487">
        <w:trPr>
          <w:jc w:val="center"/>
        </w:trPr>
        <w:tc>
          <w:tcPr>
            <w:tcW w:w="771" w:type="pct"/>
            <w:vMerge/>
          </w:tcPr>
          <w:p w:rsidR="00E40839" w:rsidRPr="001F76A5" w:rsidRDefault="00E40839" w:rsidP="00E40839">
            <w:pPr>
              <w:rPr>
                <w:rFonts w:ascii="Times New Roman" w:hAnsi="Times New Roman"/>
                <w:sz w:val="24"/>
                <w:szCs w:val="24"/>
              </w:rPr>
            </w:pPr>
          </w:p>
        </w:tc>
        <w:tc>
          <w:tcPr>
            <w:tcW w:w="396" w:type="pct"/>
            <w:vMerge/>
          </w:tcPr>
          <w:p w:rsidR="00E40839" w:rsidRPr="001F76A5" w:rsidRDefault="00E40839" w:rsidP="00E40839">
            <w:pPr>
              <w:rPr>
                <w:rFonts w:ascii="Times New Roman" w:hAnsi="Times New Roman"/>
                <w:sz w:val="24"/>
                <w:szCs w:val="24"/>
              </w:rPr>
            </w:pPr>
          </w:p>
        </w:tc>
        <w:tc>
          <w:tcPr>
            <w:tcW w:w="478" w:type="pct"/>
            <w:vMerge/>
          </w:tcPr>
          <w:p w:rsidR="00E40839" w:rsidRPr="001F76A5" w:rsidRDefault="00E40839" w:rsidP="00E40839">
            <w:pPr>
              <w:rPr>
                <w:rFonts w:ascii="Times New Roman" w:hAnsi="Times New Roman"/>
                <w:sz w:val="24"/>
                <w:szCs w:val="24"/>
              </w:rPr>
            </w:pPr>
          </w:p>
        </w:tc>
        <w:tc>
          <w:tcPr>
            <w:tcW w:w="462" w:type="pct"/>
            <w:vMerge/>
          </w:tcPr>
          <w:p w:rsidR="00E40839" w:rsidRPr="001F76A5" w:rsidRDefault="00E40839" w:rsidP="00E40839">
            <w:pPr>
              <w:rPr>
                <w:rFonts w:ascii="Times New Roman" w:hAnsi="Times New Roman"/>
                <w:sz w:val="24"/>
                <w:szCs w:val="24"/>
              </w:rPr>
            </w:pPr>
          </w:p>
        </w:tc>
        <w:tc>
          <w:tcPr>
            <w:tcW w:w="880"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Долгомошная, травяно-болотная</w:t>
            </w:r>
          </w:p>
        </w:tc>
        <w:tc>
          <w:tcPr>
            <w:tcW w:w="992"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11</w:t>
            </w:r>
          </w:p>
        </w:tc>
        <w:tc>
          <w:tcPr>
            <w:tcW w:w="567"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2,0</w:t>
            </w:r>
          </w:p>
        </w:tc>
        <w:tc>
          <w:tcPr>
            <w:tcW w:w="454"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0,7</w:t>
            </w:r>
          </w:p>
        </w:tc>
      </w:tr>
      <w:tr w:rsidR="00E40839" w:rsidRPr="001F76A5" w:rsidTr="005D1487">
        <w:trPr>
          <w:jc w:val="center"/>
        </w:trPr>
        <w:tc>
          <w:tcPr>
            <w:tcW w:w="771"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Лиственницы Сукачева и сибирская</w:t>
            </w:r>
          </w:p>
        </w:tc>
        <w:tc>
          <w:tcPr>
            <w:tcW w:w="396"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2 - 3</w:t>
            </w:r>
          </w:p>
        </w:tc>
        <w:tc>
          <w:tcPr>
            <w:tcW w:w="478"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2,0</w:t>
            </w:r>
          </w:p>
        </w:tc>
        <w:tc>
          <w:tcPr>
            <w:tcW w:w="462"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15</w:t>
            </w:r>
          </w:p>
        </w:tc>
        <w:tc>
          <w:tcPr>
            <w:tcW w:w="880"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Брусничная, кисличная, черничная</w:t>
            </w:r>
          </w:p>
        </w:tc>
        <w:tc>
          <w:tcPr>
            <w:tcW w:w="992"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8</w:t>
            </w:r>
          </w:p>
        </w:tc>
        <w:tc>
          <w:tcPr>
            <w:tcW w:w="567"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2,5</w:t>
            </w:r>
          </w:p>
        </w:tc>
        <w:tc>
          <w:tcPr>
            <w:tcW w:w="454"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1,0</w:t>
            </w:r>
          </w:p>
        </w:tc>
      </w:tr>
      <w:tr w:rsidR="00E40839" w:rsidRPr="001F76A5" w:rsidTr="005D1487">
        <w:trPr>
          <w:jc w:val="center"/>
        </w:trPr>
        <w:tc>
          <w:tcPr>
            <w:tcW w:w="771"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Сосна кедровая сибирская</w:t>
            </w:r>
          </w:p>
        </w:tc>
        <w:tc>
          <w:tcPr>
            <w:tcW w:w="396"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3 - 4</w:t>
            </w:r>
          </w:p>
        </w:tc>
        <w:tc>
          <w:tcPr>
            <w:tcW w:w="478"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2,0</w:t>
            </w:r>
          </w:p>
        </w:tc>
        <w:tc>
          <w:tcPr>
            <w:tcW w:w="462"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10</w:t>
            </w:r>
          </w:p>
        </w:tc>
        <w:tc>
          <w:tcPr>
            <w:tcW w:w="880"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То же</w:t>
            </w:r>
          </w:p>
        </w:tc>
        <w:tc>
          <w:tcPr>
            <w:tcW w:w="992"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10</w:t>
            </w:r>
          </w:p>
        </w:tc>
        <w:tc>
          <w:tcPr>
            <w:tcW w:w="567"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1,5</w:t>
            </w:r>
          </w:p>
        </w:tc>
        <w:tc>
          <w:tcPr>
            <w:tcW w:w="454"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0,7</w:t>
            </w:r>
          </w:p>
        </w:tc>
      </w:tr>
      <w:tr w:rsidR="00E40839" w:rsidRPr="001F76A5" w:rsidTr="005D1487">
        <w:trPr>
          <w:jc w:val="center"/>
        </w:trPr>
        <w:tc>
          <w:tcPr>
            <w:tcW w:w="771" w:type="pct"/>
            <w:vMerge w:val="restar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Сосна обыкновенная</w:t>
            </w:r>
          </w:p>
        </w:tc>
        <w:tc>
          <w:tcPr>
            <w:tcW w:w="396" w:type="pct"/>
            <w:vMerge w:val="restar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2 - 3</w:t>
            </w:r>
          </w:p>
        </w:tc>
        <w:tc>
          <w:tcPr>
            <w:tcW w:w="478" w:type="pct"/>
            <w:vMerge w:val="restar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2,0</w:t>
            </w:r>
          </w:p>
        </w:tc>
        <w:tc>
          <w:tcPr>
            <w:tcW w:w="462" w:type="pct"/>
            <w:vMerge w:val="restar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12</w:t>
            </w:r>
          </w:p>
        </w:tc>
        <w:tc>
          <w:tcPr>
            <w:tcW w:w="880"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Лишайниковая, вересковая, сфагновая</w:t>
            </w:r>
          </w:p>
        </w:tc>
        <w:tc>
          <w:tcPr>
            <w:tcW w:w="992"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10</w:t>
            </w:r>
          </w:p>
        </w:tc>
        <w:tc>
          <w:tcPr>
            <w:tcW w:w="567"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2,5</w:t>
            </w:r>
          </w:p>
        </w:tc>
        <w:tc>
          <w:tcPr>
            <w:tcW w:w="454"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0,8</w:t>
            </w:r>
          </w:p>
        </w:tc>
      </w:tr>
      <w:tr w:rsidR="00E40839" w:rsidRPr="001F76A5" w:rsidTr="005D1487">
        <w:trPr>
          <w:jc w:val="center"/>
        </w:trPr>
        <w:tc>
          <w:tcPr>
            <w:tcW w:w="771" w:type="pct"/>
            <w:vMerge/>
          </w:tcPr>
          <w:p w:rsidR="00E40839" w:rsidRPr="001F76A5" w:rsidRDefault="00E40839" w:rsidP="00E40839">
            <w:pPr>
              <w:rPr>
                <w:rFonts w:ascii="Times New Roman" w:hAnsi="Times New Roman"/>
                <w:sz w:val="24"/>
                <w:szCs w:val="24"/>
              </w:rPr>
            </w:pPr>
          </w:p>
        </w:tc>
        <w:tc>
          <w:tcPr>
            <w:tcW w:w="396" w:type="pct"/>
            <w:vMerge/>
          </w:tcPr>
          <w:p w:rsidR="00E40839" w:rsidRPr="001F76A5" w:rsidRDefault="00E40839" w:rsidP="00E40839">
            <w:pPr>
              <w:rPr>
                <w:rFonts w:ascii="Times New Roman" w:hAnsi="Times New Roman"/>
                <w:sz w:val="24"/>
                <w:szCs w:val="24"/>
              </w:rPr>
            </w:pPr>
          </w:p>
        </w:tc>
        <w:tc>
          <w:tcPr>
            <w:tcW w:w="478" w:type="pct"/>
            <w:vMerge/>
          </w:tcPr>
          <w:p w:rsidR="00E40839" w:rsidRPr="001F76A5" w:rsidRDefault="00E40839" w:rsidP="00E40839">
            <w:pPr>
              <w:rPr>
                <w:rFonts w:ascii="Times New Roman" w:hAnsi="Times New Roman"/>
                <w:sz w:val="24"/>
                <w:szCs w:val="24"/>
              </w:rPr>
            </w:pPr>
          </w:p>
        </w:tc>
        <w:tc>
          <w:tcPr>
            <w:tcW w:w="462" w:type="pct"/>
            <w:vMerge/>
          </w:tcPr>
          <w:p w:rsidR="00E40839" w:rsidRPr="001F76A5" w:rsidRDefault="00E40839" w:rsidP="00E40839">
            <w:pPr>
              <w:rPr>
                <w:rFonts w:ascii="Times New Roman" w:hAnsi="Times New Roman"/>
                <w:sz w:val="24"/>
                <w:szCs w:val="24"/>
              </w:rPr>
            </w:pPr>
          </w:p>
        </w:tc>
        <w:tc>
          <w:tcPr>
            <w:tcW w:w="880"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Брусничная, долгомошная, травяно-болотная</w:t>
            </w:r>
          </w:p>
        </w:tc>
        <w:tc>
          <w:tcPr>
            <w:tcW w:w="992"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10</w:t>
            </w:r>
          </w:p>
        </w:tc>
        <w:tc>
          <w:tcPr>
            <w:tcW w:w="567"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2,2</w:t>
            </w:r>
          </w:p>
        </w:tc>
        <w:tc>
          <w:tcPr>
            <w:tcW w:w="454"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0,9</w:t>
            </w:r>
          </w:p>
        </w:tc>
      </w:tr>
      <w:tr w:rsidR="00E40839" w:rsidRPr="001F76A5" w:rsidTr="005D1487">
        <w:trPr>
          <w:jc w:val="center"/>
        </w:trPr>
        <w:tc>
          <w:tcPr>
            <w:tcW w:w="771" w:type="pct"/>
            <w:vMerge/>
          </w:tcPr>
          <w:p w:rsidR="00E40839" w:rsidRPr="001F76A5" w:rsidRDefault="00E40839" w:rsidP="00E40839">
            <w:pPr>
              <w:rPr>
                <w:rFonts w:ascii="Times New Roman" w:hAnsi="Times New Roman"/>
                <w:sz w:val="24"/>
                <w:szCs w:val="24"/>
              </w:rPr>
            </w:pPr>
          </w:p>
        </w:tc>
        <w:tc>
          <w:tcPr>
            <w:tcW w:w="396" w:type="pct"/>
            <w:vMerge/>
          </w:tcPr>
          <w:p w:rsidR="00E40839" w:rsidRPr="001F76A5" w:rsidRDefault="00E40839" w:rsidP="00E40839">
            <w:pPr>
              <w:rPr>
                <w:rFonts w:ascii="Times New Roman" w:hAnsi="Times New Roman"/>
                <w:sz w:val="24"/>
                <w:szCs w:val="24"/>
              </w:rPr>
            </w:pPr>
          </w:p>
        </w:tc>
        <w:tc>
          <w:tcPr>
            <w:tcW w:w="478" w:type="pct"/>
            <w:vMerge/>
          </w:tcPr>
          <w:p w:rsidR="00E40839" w:rsidRPr="001F76A5" w:rsidRDefault="00E40839" w:rsidP="00E40839">
            <w:pPr>
              <w:rPr>
                <w:rFonts w:ascii="Times New Roman" w:hAnsi="Times New Roman"/>
                <w:sz w:val="24"/>
                <w:szCs w:val="24"/>
              </w:rPr>
            </w:pPr>
          </w:p>
        </w:tc>
        <w:tc>
          <w:tcPr>
            <w:tcW w:w="462" w:type="pct"/>
            <w:vMerge/>
          </w:tcPr>
          <w:p w:rsidR="00E40839" w:rsidRPr="001F76A5" w:rsidRDefault="00E40839" w:rsidP="00E40839">
            <w:pPr>
              <w:rPr>
                <w:rFonts w:ascii="Times New Roman" w:hAnsi="Times New Roman"/>
                <w:sz w:val="24"/>
                <w:szCs w:val="24"/>
              </w:rPr>
            </w:pPr>
          </w:p>
        </w:tc>
        <w:tc>
          <w:tcPr>
            <w:tcW w:w="880"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Черничная</w:t>
            </w:r>
          </w:p>
        </w:tc>
        <w:tc>
          <w:tcPr>
            <w:tcW w:w="992"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10</w:t>
            </w:r>
          </w:p>
        </w:tc>
        <w:tc>
          <w:tcPr>
            <w:tcW w:w="567"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2,0</w:t>
            </w:r>
          </w:p>
        </w:tc>
        <w:tc>
          <w:tcPr>
            <w:tcW w:w="454"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1,0</w:t>
            </w:r>
          </w:p>
        </w:tc>
      </w:tr>
      <w:tr w:rsidR="00E40839" w:rsidRPr="001F76A5" w:rsidTr="005D1487">
        <w:trPr>
          <w:jc w:val="center"/>
        </w:trPr>
        <w:tc>
          <w:tcPr>
            <w:tcW w:w="771" w:type="pct"/>
            <w:vMerge/>
          </w:tcPr>
          <w:p w:rsidR="00E40839" w:rsidRPr="001F76A5" w:rsidRDefault="00E40839" w:rsidP="00E40839">
            <w:pPr>
              <w:rPr>
                <w:rFonts w:ascii="Times New Roman" w:hAnsi="Times New Roman"/>
                <w:sz w:val="24"/>
                <w:szCs w:val="24"/>
              </w:rPr>
            </w:pPr>
          </w:p>
        </w:tc>
        <w:tc>
          <w:tcPr>
            <w:tcW w:w="396" w:type="pct"/>
            <w:vMerge/>
          </w:tcPr>
          <w:p w:rsidR="00E40839" w:rsidRPr="001F76A5" w:rsidRDefault="00E40839" w:rsidP="00E40839">
            <w:pPr>
              <w:rPr>
                <w:rFonts w:ascii="Times New Roman" w:hAnsi="Times New Roman"/>
                <w:sz w:val="24"/>
                <w:szCs w:val="24"/>
              </w:rPr>
            </w:pPr>
          </w:p>
        </w:tc>
        <w:tc>
          <w:tcPr>
            <w:tcW w:w="478" w:type="pct"/>
            <w:vMerge/>
          </w:tcPr>
          <w:p w:rsidR="00E40839" w:rsidRPr="001F76A5" w:rsidRDefault="00E40839" w:rsidP="00E40839">
            <w:pPr>
              <w:rPr>
                <w:rFonts w:ascii="Times New Roman" w:hAnsi="Times New Roman"/>
                <w:sz w:val="24"/>
                <w:szCs w:val="24"/>
              </w:rPr>
            </w:pPr>
          </w:p>
        </w:tc>
        <w:tc>
          <w:tcPr>
            <w:tcW w:w="462" w:type="pct"/>
            <w:vMerge/>
          </w:tcPr>
          <w:p w:rsidR="00E40839" w:rsidRPr="001F76A5" w:rsidRDefault="00E40839" w:rsidP="00E40839">
            <w:pPr>
              <w:rPr>
                <w:rFonts w:ascii="Times New Roman" w:hAnsi="Times New Roman"/>
                <w:sz w:val="24"/>
                <w:szCs w:val="24"/>
              </w:rPr>
            </w:pPr>
          </w:p>
        </w:tc>
        <w:tc>
          <w:tcPr>
            <w:tcW w:w="880"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Кисличная</w:t>
            </w:r>
          </w:p>
        </w:tc>
        <w:tc>
          <w:tcPr>
            <w:tcW w:w="992"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9</w:t>
            </w:r>
          </w:p>
        </w:tc>
        <w:tc>
          <w:tcPr>
            <w:tcW w:w="567"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1,8</w:t>
            </w:r>
          </w:p>
        </w:tc>
        <w:tc>
          <w:tcPr>
            <w:tcW w:w="454"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1,1</w:t>
            </w:r>
          </w:p>
        </w:tc>
      </w:tr>
      <w:tr w:rsidR="00E40839" w:rsidRPr="001F76A5" w:rsidTr="005D1487">
        <w:trPr>
          <w:jc w:val="center"/>
        </w:trPr>
        <w:tc>
          <w:tcPr>
            <w:tcW w:w="771"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Осина</w:t>
            </w:r>
          </w:p>
        </w:tc>
        <w:tc>
          <w:tcPr>
            <w:tcW w:w="396" w:type="pct"/>
          </w:tcPr>
          <w:p w:rsidR="00E40839" w:rsidRPr="001F76A5" w:rsidRDefault="00E40839" w:rsidP="00E40839">
            <w:pPr>
              <w:pStyle w:val="ConsPlusNormal"/>
              <w:rPr>
                <w:rFonts w:ascii="Times New Roman" w:hAnsi="Times New Roman" w:cs="Times New Roman"/>
                <w:sz w:val="24"/>
                <w:szCs w:val="24"/>
              </w:rPr>
            </w:pPr>
          </w:p>
        </w:tc>
        <w:tc>
          <w:tcPr>
            <w:tcW w:w="478" w:type="pct"/>
          </w:tcPr>
          <w:p w:rsidR="00E40839" w:rsidRPr="001F76A5" w:rsidRDefault="00E40839" w:rsidP="00E40839">
            <w:pPr>
              <w:pStyle w:val="ConsPlusNormal"/>
              <w:rPr>
                <w:rFonts w:ascii="Times New Roman" w:hAnsi="Times New Roman" w:cs="Times New Roman"/>
                <w:sz w:val="24"/>
                <w:szCs w:val="24"/>
              </w:rPr>
            </w:pPr>
          </w:p>
        </w:tc>
        <w:tc>
          <w:tcPr>
            <w:tcW w:w="462" w:type="pct"/>
          </w:tcPr>
          <w:p w:rsidR="00E40839" w:rsidRPr="001F76A5" w:rsidRDefault="00E40839" w:rsidP="00E40839">
            <w:pPr>
              <w:pStyle w:val="ConsPlusNormal"/>
              <w:rPr>
                <w:rFonts w:ascii="Times New Roman" w:hAnsi="Times New Roman" w:cs="Times New Roman"/>
                <w:sz w:val="24"/>
                <w:szCs w:val="24"/>
              </w:rPr>
            </w:pPr>
          </w:p>
        </w:tc>
        <w:tc>
          <w:tcPr>
            <w:tcW w:w="880"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Черничная, кисличная</w:t>
            </w:r>
          </w:p>
        </w:tc>
        <w:tc>
          <w:tcPr>
            <w:tcW w:w="992"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6</w:t>
            </w:r>
          </w:p>
        </w:tc>
        <w:tc>
          <w:tcPr>
            <w:tcW w:w="567"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2,5</w:t>
            </w:r>
          </w:p>
        </w:tc>
        <w:tc>
          <w:tcPr>
            <w:tcW w:w="454"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1,5</w:t>
            </w:r>
          </w:p>
        </w:tc>
      </w:tr>
    </w:tbl>
    <w:p w:rsidR="00E40839" w:rsidRPr="001F76A5" w:rsidRDefault="00E40839" w:rsidP="00B13187">
      <w:pPr>
        <w:spacing w:after="0" w:line="240" w:lineRule="auto"/>
        <w:ind w:firstLine="539"/>
        <w:rPr>
          <w:rFonts w:ascii="Times New Roman" w:hAnsi="Times New Roman"/>
          <w:sz w:val="24"/>
          <w:szCs w:val="24"/>
        </w:rPr>
      </w:pPr>
      <w:r w:rsidRPr="001F76A5">
        <w:rPr>
          <w:rFonts w:ascii="Times New Roman" w:hAnsi="Times New Roman"/>
          <w:sz w:val="24"/>
          <w:szCs w:val="24"/>
        </w:rPr>
        <w:t>Примечания:</w:t>
      </w:r>
    </w:p>
    <w:p w:rsidR="00E40839" w:rsidRPr="001F76A5" w:rsidRDefault="00E40839" w:rsidP="00B13187">
      <w:pPr>
        <w:pStyle w:val="ConsPlusNormal"/>
        <w:ind w:firstLine="539"/>
        <w:jc w:val="both"/>
        <w:rPr>
          <w:rFonts w:ascii="Times New Roman" w:hAnsi="Times New Roman" w:cs="Times New Roman"/>
          <w:sz w:val="24"/>
          <w:szCs w:val="24"/>
        </w:rPr>
      </w:pPr>
      <w:bookmarkStart w:id="469" w:name="P804"/>
      <w:bookmarkEnd w:id="469"/>
      <w:r w:rsidRPr="001F76A5">
        <w:rPr>
          <w:rFonts w:ascii="Times New Roman" w:hAnsi="Times New Roman" w:cs="Times New Roman"/>
          <w:sz w:val="24"/>
          <w:szCs w:val="24"/>
        </w:rPr>
        <w:t>1. Максимальный срок лесовосстановления установлен для всех способов лесовосстановления, кроме естественного лесовосстановления вследствие природных процессов.</w:t>
      </w:r>
    </w:p>
    <w:p w:rsidR="00E40839" w:rsidRPr="001F76A5" w:rsidRDefault="00E40839" w:rsidP="00B13187">
      <w:pPr>
        <w:pStyle w:val="ConsPlusNormal"/>
        <w:ind w:firstLine="539"/>
        <w:jc w:val="both"/>
        <w:rPr>
          <w:rFonts w:ascii="Times New Roman" w:hAnsi="Times New Roman" w:cs="Times New Roman"/>
          <w:sz w:val="24"/>
          <w:szCs w:val="24"/>
        </w:rPr>
      </w:pPr>
      <w:bookmarkStart w:id="470" w:name="P805"/>
      <w:bookmarkEnd w:id="470"/>
      <w:r w:rsidRPr="001F76A5">
        <w:rPr>
          <w:rFonts w:ascii="Times New Roman" w:hAnsi="Times New Roman" w:cs="Times New Roman"/>
          <w:sz w:val="24"/>
          <w:szCs w:val="24"/>
        </w:rPr>
        <w:t>2. Количество деревьев прочих пород, кроме главных, не должно превышать 50% от общего количества деревьев.</w:t>
      </w:r>
    </w:p>
    <w:p w:rsidR="00E40839" w:rsidRPr="001F76A5" w:rsidRDefault="00E40839" w:rsidP="00E40839">
      <w:pPr>
        <w:pStyle w:val="ConsPlusNormal"/>
        <w:jc w:val="both"/>
        <w:rPr>
          <w:rFonts w:ascii="Times New Roman" w:hAnsi="Times New Roman" w:cs="Times New Roman"/>
          <w:sz w:val="28"/>
          <w:szCs w:val="28"/>
        </w:rPr>
      </w:pPr>
    </w:p>
    <w:p w:rsidR="00E40839" w:rsidRPr="001F76A5" w:rsidRDefault="00E40839" w:rsidP="00E40839">
      <w:pPr>
        <w:pStyle w:val="ConsPlusNormal"/>
        <w:jc w:val="right"/>
        <w:outlineLvl w:val="2"/>
        <w:rPr>
          <w:rFonts w:ascii="Times New Roman" w:hAnsi="Times New Roman" w:cs="Times New Roman"/>
          <w:sz w:val="24"/>
          <w:szCs w:val="24"/>
        </w:rPr>
      </w:pPr>
      <w:bookmarkStart w:id="471" w:name="_Toc519949805"/>
      <w:r w:rsidRPr="001F76A5">
        <w:rPr>
          <w:rFonts w:ascii="Times New Roman" w:hAnsi="Times New Roman" w:cs="Times New Roman"/>
          <w:sz w:val="24"/>
          <w:szCs w:val="24"/>
        </w:rPr>
        <w:t xml:space="preserve">Таблица </w:t>
      </w:r>
      <w:r w:rsidR="007736EA" w:rsidRPr="001F76A5">
        <w:rPr>
          <w:rFonts w:ascii="Times New Roman" w:hAnsi="Times New Roman" w:cs="Times New Roman"/>
          <w:sz w:val="24"/>
          <w:szCs w:val="24"/>
        </w:rPr>
        <w:t>10.2</w:t>
      </w:r>
      <w:bookmarkEnd w:id="471"/>
    </w:p>
    <w:p w:rsidR="00E40839" w:rsidRPr="001F76A5" w:rsidRDefault="00E40839" w:rsidP="00E40839">
      <w:pPr>
        <w:pStyle w:val="ConsPlusNormal"/>
        <w:jc w:val="center"/>
        <w:rPr>
          <w:rFonts w:ascii="Times New Roman" w:hAnsi="Times New Roman" w:cs="Times New Roman"/>
          <w:sz w:val="24"/>
          <w:szCs w:val="24"/>
        </w:rPr>
      </w:pPr>
      <w:bookmarkStart w:id="472" w:name="P809"/>
      <w:bookmarkEnd w:id="472"/>
      <w:r w:rsidRPr="001F76A5">
        <w:rPr>
          <w:rFonts w:ascii="Times New Roman" w:hAnsi="Times New Roman" w:cs="Times New Roman"/>
          <w:sz w:val="24"/>
          <w:szCs w:val="24"/>
        </w:rPr>
        <w:t>Способы лесовосстановления в зависимости от количества</w:t>
      </w:r>
    </w:p>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жизнеспособного подроста и молодняка главных лесных</w:t>
      </w:r>
    </w:p>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древесных пород</w:t>
      </w:r>
    </w:p>
    <w:p w:rsidR="00E40839" w:rsidRPr="001F76A5" w:rsidRDefault="00E40839" w:rsidP="00E40839">
      <w:pPr>
        <w:pStyle w:val="ConsPlusNormal"/>
        <w:jc w:val="both"/>
        <w:rPr>
          <w:rFonts w:ascii="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349"/>
        <w:gridCol w:w="1769"/>
        <w:gridCol w:w="1424"/>
        <w:gridCol w:w="2868"/>
        <w:gridCol w:w="1919"/>
      </w:tblGrid>
      <w:tr w:rsidR="00E40839" w:rsidRPr="001F76A5" w:rsidTr="00B13187">
        <w:trPr>
          <w:tblHeader/>
          <w:jc w:val="center"/>
        </w:trPr>
        <w:tc>
          <w:tcPr>
            <w:tcW w:w="2093" w:type="pct"/>
            <w:gridSpan w:val="2"/>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Способы лесовосстановления</w:t>
            </w:r>
          </w:p>
        </w:tc>
        <w:tc>
          <w:tcPr>
            <w:tcW w:w="625" w:type="pct"/>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Древесные породы</w:t>
            </w:r>
          </w:p>
        </w:tc>
        <w:tc>
          <w:tcPr>
            <w:tcW w:w="1438" w:type="pct"/>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Группы типов леса, типы лесорастительных условий</w:t>
            </w:r>
          </w:p>
        </w:tc>
        <w:tc>
          <w:tcPr>
            <w:tcW w:w="844" w:type="pct"/>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Количество жизнеспособного подроста и молодняка, тыс. штук на 1 га</w:t>
            </w:r>
          </w:p>
        </w:tc>
      </w:tr>
      <w:tr w:rsidR="00E40839" w:rsidRPr="001F76A5" w:rsidTr="00B13187">
        <w:trPr>
          <w:tblHeader/>
          <w:jc w:val="center"/>
        </w:trPr>
        <w:tc>
          <w:tcPr>
            <w:tcW w:w="2093" w:type="pct"/>
            <w:gridSpan w:val="2"/>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1</w:t>
            </w:r>
          </w:p>
        </w:tc>
        <w:tc>
          <w:tcPr>
            <w:tcW w:w="625" w:type="pct"/>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2</w:t>
            </w:r>
          </w:p>
        </w:tc>
        <w:tc>
          <w:tcPr>
            <w:tcW w:w="1438" w:type="pct"/>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3</w:t>
            </w:r>
          </w:p>
        </w:tc>
        <w:tc>
          <w:tcPr>
            <w:tcW w:w="844" w:type="pct"/>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4</w:t>
            </w:r>
          </w:p>
        </w:tc>
      </w:tr>
      <w:tr w:rsidR="00E40839" w:rsidRPr="001F76A5" w:rsidTr="00B13187">
        <w:trPr>
          <w:jc w:val="center"/>
        </w:trPr>
        <w:tc>
          <w:tcPr>
            <w:tcW w:w="1187" w:type="pct"/>
            <w:vMerge w:val="restar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Естественное лесовосстановление</w:t>
            </w:r>
          </w:p>
        </w:tc>
        <w:tc>
          <w:tcPr>
            <w:tcW w:w="906" w:type="pct"/>
            <w:vMerge w:val="restar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путем мероприятий по сохранению подроста, ухода за подростом</w:t>
            </w:r>
          </w:p>
        </w:tc>
        <w:tc>
          <w:tcPr>
            <w:tcW w:w="625" w:type="pct"/>
            <w:vMerge w:val="restar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Сосна, лиственница</w:t>
            </w:r>
          </w:p>
        </w:tc>
        <w:tc>
          <w:tcPr>
            <w:tcW w:w="1438"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Лишайниковые, вересковые, брусничные</w:t>
            </w:r>
          </w:p>
        </w:tc>
        <w:tc>
          <w:tcPr>
            <w:tcW w:w="844"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1,6</w:t>
            </w:r>
          </w:p>
        </w:tc>
      </w:tr>
      <w:tr w:rsidR="00E40839" w:rsidRPr="001F76A5" w:rsidTr="00B13187">
        <w:trPr>
          <w:jc w:val="center"/>
        </w:trPr>
        <w:tc>
          <w:tcPr>
            <w:tcW w:w="1187" w:type="pct"/>
            <w:vMerge/>
          </w:tcPr>
          <w:p w:rsidR="00E40839" w:rsidRPr="001F76A5" w:rsidRDefault="00E40839" w:rsidP="00E40839">
            <w:pPr>
              <w:rPr>
                <w:rFonts w:ascii="Times New Roman" w:hAnsi="Times New Roman"/>
                <w:sz w:val="24"/>
                <w:szCs w:val="24"/>
              </w:rPr>
            </w:pPr>
          </w:p>
        </w:tc>
        <w:tc>
          <w:tcPr>
            <w:tcW w:w="906" w:type="pct"/>
            <w:vMerge/>
          </w:tcPr>
          <w:p w:rsidR="00E40839" w:rsidRPr="001F76A5" w:rsidRDefault="00E40839" w:rsidP="00E40839">
            <w:pPr>
              <w:rPr>
                <w:rFonts w:ascii="Times New Roman" w:hAnsi="Times New Roman"/>
                <w:sz w:val="24"/>
                <w:szCs w:val="24"/>
              </w:rPr>
            </w:pPr>
          </w:p>
        </w:tc>
        <w:tc>
          <w:tcPr>
            <w:tcW w:w="625" w:type="pct"/>
            <w:vMerge/>
          </w:tcPr>
          <w:p w:rsidR="00E40839" w:rsidRPr="001F76A5" w:rsidRDefault="00E40839" w:rsidP="00E40839">
            <w:pPr>
              <w:rPr>
                <w:rFonts w:ascii="Times New Roman" w:hAnsi="Times New Roman"/>
                <w:sz w:val="24"/>
                <w:szCs w:val="24"/>
              </w:rPr>
            </w:pPr>
          </w:p>
        </w:tc>
        <w:tc>
          <w:tcPr>
            <w:tcW w:w="1438"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Кисличные, черничные</w:t>
            </w:r>
          </w:p>
        </w:tc>
        <w:tc>
          <w:tcPr>
            <w:tcW w:w="844"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1,1</w:t>
            </w:r>
          </w:p>
        </w:tc>
      </w:tr>
      <w:tr w:rsidR="00E40839" w:rsidRPr="001F76A5" w:rsidTr="00B13187">
        <w:trPr>
          <w:jc w:val="center"/>
        </w:trPr>
        <w:tc>
          <w:tcPr>
            <w:tcW w:w="1187" w:type="pct"/>
            <w:vMerge/>
          </w:tcPr>
          <w:p w:rsidR="00E40839" w:rsidRPr="001F76A5" w:rsidRDefault="00E40839" w:rsidP="00E40839">
            <w:pPr>
              <w:rPr>
                <w:rFonts w:ascii="Times New Roman" w:hAnsi="Times New Roman"/>
                <w:sz w:val="24"/>
                <w:szCs w:val="24"/>
              </w:rPr>
            </w:pPr>
          </w:p>
        </w:tc>
        <w:tc>
          <w:tcPr>
            <w:tcW w:w="906" w:type="pct"/>
            <w:vMerge/>
          </w:tcPr>
          <w:p w:rsidR="00E40839" w:rsidRPr="001F76A5" w:rsidRDefault="00E40839" w:rsidP="00E40839">
            <w:pPr>
              <w:rPr>
                <w:rFonts w:ascii="Times New Roman" w:hAnsi="Times New Roman"/>
                <w:sz w:val="24"/>
                <w:szCs w:val="24"/>
              </w:rPr>
            </w:pPr>
          </w:p>
        </w:tc>
        <w:tc>
          <w:tcPr>
            <w:tcW w:w="625" w:type="pct"/>
            <w:vMerge/>
          </w:tcPr>
          <w:p w:rsidR="00E40839" w:rsidRPr="001F76A5" w:rsidRDefault="00E40839" w:rsidP="00E40839">
            <w:pPr>
              <w:rPr>
                <w:rFonts w:ascii="Times New Roman" w:hAnsi="Times New Roman"/>
                <w:sz w:val="24"/>
                <w:szCs w:val="24"/>
              </w:rPr>
            </w:pPr>
          </w:p>
        </w:tc>
        <w:tc>
          <w:tcPr>
            <w:tcW w:w="1438" w:type="pct"/>
          </w:tcPr>
          <w:p w:rsidR="00E40839" w:rsidRPr="001F76A5" w:rsidRDefault="00E40839" w:rsidP="00E40839">
            <w:pPr>
              <w:pStyle w:val="ConsPlusNormal"/>
              <w:jc w:val="both"/>
              <w:rPr>
                <w:rFonts w:ascii="Times New Roman" w:hAnsi="Times New Roman" w:cs="Times New Roman"/>
                <w:sz w:val="24"/>
                <w:szCs w:val="24"/>
              </w:rPr>
            </w:pPr>
            <w:r w:rsidRPr="001F76A5">
              <w:rPr>
                <w:rFonts w:ascii="Times New Roman" w:hAnsi="Times New Roman" w:cs="Times New Roman"/>
                <w:sz w:val="24"/>
                <w:szCs w:val="24"/>
              </w:rPr>
              <w:t>Долгомошные, травяно-болотные, сфагновые</w:t>
            </w:r>
          </w:p>
        </w:tc>
        <w:tc>
          <w:tcPr>
            <w:tcW w:w="844"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1,1</w:t>
            </w:r>
          </w:p>
        </w:tc>
      </w:tr>
      <w:tr w:rsidR="00E40839" w:rsidRPr="001F76A5" w:rsidTr="00B13187">
        <w:trPr>
          <w:jc w:val="center"/>
        </w:trPr>
        <w:tc>
          <w:tcPr>
            <w:tcW w:w="1187" w:type="pct"/>
            <w:vMerge/>
          </w:tcPr>
          <w:p w:rsidR="00E40839" w:rsidRPr="001F76A5" w:rsidRDefault="00E40839" w:rsidP="00E40839">
            <w:pPr>
              <w:rPr>
                <w:rFonts w:ascii="Times New Roman" w:hAnsi="Times New Roman"/>
                <w:sz w:val="24"/>
                <w:szCs w:val="24"/>
              </w:rPr>
            </w:pPr>
          </w:p>
        </w:tc>
        <w:tc>
          <w:tcPr>
            <w:tcW w:w="906" w:type="pct"/>
            <w:vMerge/>
          </w:tcPr>
          <w:p w:rsidR="00E40839" w:rsidRPr="001F76A5" w:rsidRDefault="00E40839" w:rsidP="00E40839">
            <w:pPr>
              <w:rPr>
                <w:rFonts w:ascii="Times New Roman" w:hAnsi="Times New Roman"/>
                <w:sz w:val="24"/>
                <w:szCs w:val="24"/>
              </w:rPr>
            </w:pPr>
          </w:p>
        </w:tc>
        <w:tc>
          <w:tcPr>
            <w:tcW w:w="625" w:type="pct"/>
            <w:vMerge w:val="restar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Ель</w:t>
            </w:r>
          </w:p>
        </w:tc>
        <w:tc>
          <w:tcPr>
            <w:tcW w:w="1438"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Лишайниковые, вересковые, брусничные</w:t>
            </w:r>
          </w:p>
        </w:tc>
        <w:tc>
          <w:tcPr>
            <w:tcW w:w="844"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1,6</w:t>
            </w:r>
          </w:p>
        </w:tc>
      </w:tr>
      <w:tr w:rsidR="00E40839" w:rsidRPr="001F76A5" w:rsidTr="00B13187">
        <w:trPr>
          <w:jc w:val="center"/>
        </w:trPr>
        <w:tc>
          <w:tcPr>
            <w:tcW w:w="1187" w:type="pct"/>
            <w:vMerge/>
          </w:tcPr>
          <w:p w:rsidR="00E40839" w:rsidRPr="001F76A5" w:rsidRDefault="00E40839" w:rsidP="00E40839">
            <w:pPr>
              <w:rPr>
                <w:rFonts w:ascii="Times New Roman" w:hAnsi="Times New Roman"/>
                <w:sz w:val="24"/>
                <w:szCs w:val="24"/>
              </w:rPr>
            </w:pPr>
          </w:p>
        </w:tc>
        <w:tc>
          <w:tcPr>
            <w:tcW w:w="906" w:type="pct"/>
            <w:vMerge/>
          </w:tcPr>
          <w:p w:rsidR="00E40839" w:rsidRPr="001F76A5" w:rsidRDefault="00E40839" w:rsidP="00E40839">
            <w:pPr>
              <w:rPr>
                <w:rFonts w:ascii="Times New Roman" w:hAnsi="Times New Roman"/>
                <w:sz w:val="24"/>
                <w:szCs w:val="24"/>
              </w:rPr>
            </w:pPr>
          </w:p>
        </w:tc>
        <w:tc>
          <w:tcPr>
            <w:tcW w:w="625" w:type="pct"/>
            <w:vMerge/>
          </w:tcPr>
          <w:p w:rsidR="00E40839" w:rsidRPr="001F76A5" w:rsidRDefault="00E40839" w:rsidP="00E40839">
            <w:pPr>
              <w:rPr>
                <w:rFonts w:ascii="Times New Roman" w:hAnsi="Times New Roman"/>
                <w:sz w:val="24"/>
                <w:szCs w:val="24"/>
              </w:rPr>
            </w:pPr>
          </w:p>
        </w:tc>
        <w:tc>
          <w:tcPr>
            <w:tcW w:w="1438"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Кисличные, черничные</w:t>
            </w:r>
          </w:p>
        </w:tc>
        <w:tc>
          <w:tcPr>
            <w:tcW w:w="844"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1,4</w:t>
            </w:r>
          </w:p>
        </w:tc>
      </w:tr>
      <w:tr w:rsidR="00E40839" w:rsidRPr="001F76A5" w:rsidTr="00B13187">
        <w:trPr>
          <w:jc w:val="center"/>
        </w:trPr>
        <w:tc>
          <w:tcPr>
            <w:tcW w:w="1187" w:type="pct"/>
            <w:vMerge/>
          </w:tcPr>
          <w:p w:rsidR="00E40839" w:rsidRPr="001F76A5" w:rsidRDefault="00E40839" w:rsidP="00E40839">
            <w:pPr>
              <w:rPr>
                <w:rFonts w:ascii="Times New Roman" w:hAnsi="Times New Roman"/>
                <w:sz w:val="24"/>
                <w:szCs w:val="24"/>
              </w:rPr>
            </w:pPr>
          </w:p>
        </w:tc>
        <w:tc>
          <w:tcPr>
            <w:tcW w:w="906" w:type="pct"/>
            <w:vMerge/>
          </w:tcPr>
          <w:p w:rsidR="00E40839" w:rsidRPr="001F76A5" w:rsidRDefault="00E40839" w:rsidP="00E40839">
            <w:pPr>
              <w:rPr>
                <w:rFonts w:ascii="Times New Roman" w:hAnsi="Times New Roman"/>
                <w:sz w:val="24"/>
                <w:szCs w:val="24"/>
              </w:rPr>
            </w:pPr>
          </w:p>
        </w:tc>
        <w:tc>
          <w:tcPr>
            <w:tcW w:w="625" w:type="pct"/>
            <w:vMerge/>
          </w:tcPr>
          <w:p w:rsidR="00E40839" w:rsidRPr="001F76A5" w:rsidRDefault="00E40839" w:rsidP="00E40839">
            <w:pPr>
              <w:rPr>
                <w:rFonts w:ascii="Times New Roman" w:hAnsi="Times New Roman"/>
                <w:sz w:val="24"/>
                <w:szCs w:val="24"/>
              </w:rPr>
            </w:pPr>
          </w:p>
        </w:tc>
        <w:tc>
          <w:tcPr>
            <w:tcW w:w="1438" w:type="pct"/>
          </w:tcPr>
          <w:p w:rsidR="00E40839" w:rsidRPr="001F76A5" w:rsidRDefault="00E40839" w:rsidP="00E40839">
            <w:pPr>
              <w:pStyle w:val="ConsPlusNormal"/>
              <w:jc w:val="both"/>
              <w:rPr>
                <w:rFonts w:ascii="Times New Roman" w:hAnsi="Times New Roman" w:cs="Times New Roman"/>
                <w:sz w:val="24"/>
                <w:szCs w:val="24"/>
              </w:rPr>
            </w:pPr>
            <w:r w:rsidRPr="001F76A5">
              <w:rPr>
                <w:rFonts w:ascii="Times New Roman" w:hAnsi="Times New Roman" w:cs="Times New Roman"/>
                <w:sz w:val="24"/>
                <w:szCs w:val="24"/>
              </w:rPr>
              <w:t>Долгомошные, травяно-болотные, сфагновые</w:t>
            </w:r>
          </w:p>
        </w:tc>
        <w:tc>
          <w:tcPr>
            <w:tcW w:w="844"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1,4</w:t>
            </w:r>
          </w:p>
        </w:tc>
      </w:tr>
      <w:tr w:rsidR="00E40839" w:rsidRPr="001F76A5" w:rsidTr="00B13187">
        <w:trPr>
          <w:jc w:val="center"/>
        </w:trPr>
        <w:tc>
          <w:tcPr>
            <w:tcW w:w="1187" w:type="pct"/>
            <w:vMerge/>
          </w:tcPr>
          <w:p w:rsidR="00E40839" w:rsidRPr="001F76A5" w:rsidRDefault="00E40839" w:rsidP="00E40839">
            <w:pPr>
              <w:rPr>
                <w:rFonts w:ascii="Times New Roman" w:hAnsi="Times New Roman"/>
                <w:sz w:val="24"/>
                <w:szCs w:val="24"/>
              </w:rPr>
            </w:pPr>
          </w:p>
        </w:tc>
        <w:tc>
          <w:tcPr>
            <w:tcW w:w="906" w:type="pct"/>
            <w:vMerge w:val="restar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путем минерализации почвы</w:t>
            </w:r>
          </w:p>
        </w:tc>
        <w:tc>
          <w:tcPr>
            <w:tcW w:w="625" w:type="pct"/>
            <w:vMerge w:val="restar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Сосна, лиственница</w:t>
            </w:r>
          </w:p>
        </w:tc>
        <w:tc>
          <w:tcPr>
            <w:tcW w:w="1438"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Лишайниковые, вересковые, брусничные</w:t>
            </w:r>
          </w:p>
        </w:tc>
        <w:tc>
          <w:tcPr>
            <w:tcW w:w="844"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0,6 - 1,6</w:t>
            </w:r>
          </w:p>
        </w:tc>
      </w:tr>
      <w:tr w:rsidR="00E40839" w:rsidRPr="001F76A5" w:rsidTr="00B13187">
        <w:trPr>
          <w:jc w:val="center"/>
        </w:trPr>
        <w:tc>
          <w:tcPr>
            <w:tcW w:w="1187" w:type="pct"/>
            <w:vMerge/>
          </w:tcPr>
          <w:p w:rsidR="00E40839" w:rsidRPr="001F76A5" w:rsidRDefault="00E40839" w:rsidP="00E40839">
            <w:pPr>
              <w:rPr>
                <w:rFonts w:ascii="Times New Roman" w:hAnsi="Times New Roman"/>
                <w:sz w:val="24"/>
                <w:szCs w:val="24"/>
              </w:rPr>
            </w:pPr>
          </w:p>
        </w:tc>
        <w:tc>
          <w:tcPr>
            <w:tcW w:w="906" w:type="pct"/>
            <w:vMerge/>
          </w:tcPr>
          <w:p w:rsidR="00E40839" w:rsidRPr="001F76A5" w:rsidRDefault="00E40839" w:rsidP="00E40839">
            <w:pPr>
              <w:rPr>
                <w:rFonts w:ascii="Times New Roman" w:hAnsi="Times New Roman"/>
                <w:sz w:val="24"/>
                <w:szCs w:val="24"/>
              </w:rPr>
            </w:pPr>
          </w:p>
        </w:tc>
        <w:tc>
          <w:tcPr>
            <w:tcW w:w="625" w:type="pct"/>
            <w:vMerge/>
          </w:tcPr>
          <w:p w:rsidR="00E40839" w:rsidRPr="001F76A5" w:rsidRDefault="00E40839" w:rsidP="00E40839">
            <w:pPr>
              <w:rPr>
                <w:rFonts w:ascii="Times New Roman" w:hAnsi="Times New Roman"/>
                <w:sz w:val="24"/>
                <w:szCs w:val="24"/>
              </w:rPr>
            </w:pPr>
          </w:p>
        </w:tc>
        <w:tc>
          <w:tcPr>
            <w:tcW w:w="1438"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Кисличные, черничные</w:t>
            </w:r>
          </w:p>
        </w:tc>
        <w:tc>
          <w:tcPr>
            <w:tcW w:w="844"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0 - 1,3</w:t>
            </w:r>
          </w:p>
        </w:tc>
      </w:tr>
      <w:tr w:rsidR="00E40839" w:rsidRPr="001F76A5" w:rsidTr="00B13187">
        <w:trPr>
          <w:jc w:val="center"/>
        </w:trPr>
        <w:tc>
          <w:tcPr>
            <w:tcW w:w="1187" w:type="pct"/>
            <w:vMerge/>
          </w:tcPr>
          <w:p w:rsidR="00E40839" w:rsidRPr="001F76A5" w:rsidRDefault="00E40839" w:rsidP="00E40839">
            <w:pPr>
              <w:rPr>
                <w:rFonts w:ascii="Times New Roman" w:hAnsi="Times New Roman"/>
                <w:sz w:val="24"/>
                <w:szCs w:val="24"/>
              </w:rPr>
            </w:pPr>
          </w:p>
        </w:tc>
        <w:tc>
          <w:tcPr>
            <w:tcW w:w="906" w:type="pct"/>
            <w:vMerge/>
          </w:tcPr>
          <w:p w:rsidR="00E40839" w:rsidRPr="001F76A5" w:rsidRDefault="00E40839" w:rsidP="00E40839">
            <w:pPr>
              <w:rPr>
                <w:rFonts w:ascii="Times New Roman" w:hAnsi="Times New Roman"/>
                <w:sz w:val="24"/>
                <w:szCs w:val="24"/>
              </w:rPr>
            </w:pPr>
          </w:p>
        </w:tc>
        <w:tc>
          <w:tcPr>
            <w:tcW w:w="625" w:type="pct"/>
            <w:vMerge/>
          </w:tcPr>
          <w:p w:rsidR="00E40839" w:rsidRPr="001F76A5" w:rsidRDefault="00E40839" w:rsidP="00E40839">
            <w:pPr>
              <w:rPr>
                <w:rFonts w:ascii="Times New Roman" w:hAnsi="Times New Roman"/>
                <w:sz w:val="24"/>
                <w:szCs w:val="24"/>
              </w:rPr>
            </w:pPr>
          </w:p>
        </w:tc>
        <w:tc>
          <w:tcPr>
            <w:tcW w:w="1438" w:type="pct"/>
          </w:tcPr>
          <w:p w:rsidR="00E40839" w:rsidRPr="001F76A5" w:rsidRDefault="00E40839" w:rsidP="00E40839">
            <w:pPr>
              <w:pStyle w:val="ConsPlusNormal"/>
              <w:jc w:val="both"/>
              <w:rPr>
                <w:rFonts w:ascii="Times New Roman" w:hAnsi="Times New Roman" w:cs="Times New Roman"/>
                <w:sz w:val="24"/>
                <w:szCs w:val="24"/>
              </w:rPr>
            </w:pPr>
            <w:r w:rsidRPr="001F76A5">
              <w:rPr>
                <w:rFonts w:ascii="Times New Roman" w:hAnsi="Times New Roman" w:cs="Times New Roman"/>
                <w:sz w:val="24"/>
                <w:szCs w:val="24"/>
              </w:rPr>
              <w:t>Долгомошные, травяно-болотные, сфагновые</w:t>
            </w:r>
          </w:p>
        </w:tc>
        <w:tc>
          <w:tcPr>
            <w:tcW w:w="844"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0,5 - 1,1</w:t>
            </w:r>
          </w:p>
        </w:tc>
      </w:tr>
      <w:tr w:rsidR="00E40839" w:rsidRPr="001F76A5" w:rsidTr="00B13187">
        <w:trPr>
          <w:jc w:val="center"/>
        </w:trPr>
        <w:tc>
          <w:tcPr>
            <w:tcW w:w="1187" w:type="pct"/>
            <w:vMerge/>
          </w:tcPr>
          <w:p w:rsidR="00E40839" w:rsidRPr="001F76A5" w:rsidRDefault="00E40839" w:rsidP="00E40839">
            <w:pPr>
              <w:rPr>
                <w:rFonts w:ascii="Times New Roman" w:hAnsi="Times New Roman"/>
                <w:sz w:val="24"/>
                <w:szCs w:val="24"/>
              </w:rPr>
            </w:pPr>
          </w:p>
        </w:tc>
        <w:tc>
          <w:tcPr>
            <w:tcW w:w="906" w:type="pct"/>
            <w:vMerge/>
          </w:tcPr>
          <w:p w:rsidR="00E40839" w:rsidRPr="001F76A5" w:rsidRDefault="00E40839" w:rsidP="00E40839">
            <w:pPr>
              <w:rPr>
                <w:rFonts w:ascii="Times New Roman" w:hAnsi="Times New Roman"/>
                <w:sz w:val="24"/>
                <w:szCs w:val="24"/>
              </w:rPr>
            </w:pPr>
          </w:p>
        </w:tc>
        <w:tc>
          <w:tcPr>
            <w:tcW w:w="625" w:type="pct"/>
            <w:vMerge w:val="restar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Ель</w:t>
            </w:r>
          </w:p>
        </w:tc>
        <w:tc>
          <w:tcPr>
            <w:tcW w:w="1438"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Лишайниковые, вересковые, брусничные</w:t>
            </w:r>
          </w:p>
        </w:tc>
        <w:tc>
          <w:tcPr>
            <w:tcW w:w="844"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0,7 - 1,6</w:t>
            </w:r>
          </w:p>
        </w:tc>
      </w:tr>
      <w:tr w:rsidR="00E40839" w:rsidRPr="001F76A5" w:rsidTr="00B13187">
        <w:trPr>
          <w:jc w:val="center"/>
        </w:trPr>
        <w:tc>
          <w:tcPr>
            <w:tcW w:w="1187" w:type="pct"/>
            <w:vMerge/>
          </w:tcPr>
          <w:p w:rsidR="00E40839" w:rsidRPr="001F76A5" w:rsidRDefault="00E40839" w:rsidP="00E40839">
            <w:pPr>
              <w:rPr>
                <w:rFonts w:ascii="Times New Roman" w:hAnsi="Times New Roman"/>
                <w:sz w:val="24"/>
                <w:szCs w:val="24"/>
              </w:rPr>
            </w:pPr>
          </w:p>
        </w:tc>
        <w:tc>
          <w:tcPr>
            <w:tcW w:w="906" w:type="pct"/>
            <w:vMerge/>
          </w:tcPr>
          <w:p w:rsidR="00E40839" w:rsidRPr="001F76A5" w:rsidRDefault="00E40839" w:rsidP="00E40839">
            <w:pPr>
              <w:rPr>
                <w:rFonts w:ascii="Times New Roman" w:hAnsi="Times New Roman"/>
                <w:sz w:val="24"/>
                <w:szCs w:val="24"/>
              </w:rPr>
            </w:pPr>
          </w:p>
        </w:tc>
        <w:tc>
          <w:tcPr>
            <w:tcW w:w="625" w:type="pct"/>
            <w:vMerge/>
          </w:tcPr>
          <w:p w:rsidR="00E40839" w:rsidRPr="001F76A5" w:rsidRDefault="00E40839" w:rsidP="00E40839">
            <w:pPr>
              <w:rPr>
                <w:rFonts w:ascii="Times New Roman" w:hAnsi="Times New Roman"/>
                <w:sz w:val="24"/>
                <w:szCs w:val="24"/>
              </w:rPr>
            </w:pPr>
          </w:p>
        </w:tc>
        <w:tc>
          <w:tcPr>
            <w:tcW w:w="1438"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Кисличные, черничные</w:t>
            </w:r>
          </w:p>
        </w:tc>
        <w:tc>
          <w:tcPr>
            <w:tcW w:w="844"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0,7 - 1,5</w:t>
            </w:r>
          </w:p>
        </w:tc>
      </w:tr>
      <w:tr w:rsidR="00E40839" w:rsidRPr="001F76A5" w:rsidTr="00B13187">
        <w:trPr>
          <w:jc w:val="center"/>
        </w:trPr>
        <w:tc>
          <w:tcPr>
            <w:tcW w:w="1187" w:type="pct"/>
            <w:vMerge/>
          </w:tcPr>
          <w:p w:rsidR="00E40839" w:rsidRPr="001F76A5" w:rsidRDefault="00E40839" w:rsidP="00E40839">
            <w:pPr>
              <w:rPr>
                <w:rFonts w:ascii="Times New Roman" w:hAnsi="Times New Roman"/>
                <w:sz w:val="24"/>
                <w:szCs w:val="24"/>
              </w:rPr>
            </w:pPr>
          </w:p>
        </w:tc>
        <w:tc>
          <w:tcPr>
            <w:tcW w:w="906" w:type="pct"/>
            <w:vMerge/>
          </w:tcPr>
          <w:p w:rsidR="00E40839" w:rsidRPr="001F76A5" w:rsidRDefault="00E40839" w:rsidP="00E40839">
            <w:pPr>
              <w:rPr>
                <w:rFonts w:ascii="Times New Roman" w:hAnsi="Times New Roman"/>
                <w:sz w:val="24"/>
                <w:szCs w:val="24"/>
              </w:rPr>
            </w:pPr>
          </w:p>
        </w:tc>
        <w:tc>
          <w:tcPr>
            <w:tcW w:w="625" w:type="pct"/>
            <w:vMerge/>
          </w:tcPr>
          <w:p w:rsidR="00E40839" w:rsidRPr="001F76A5" w:rsidRDefault="00E40839" w:rsidP="00E40839">
            <w:pPr>
              <w:rPr>
                <w:rFonts w:ascii="Times New Roman" w:hAnsi="Times New Roman"/>
                <w:sz w:val="24"/>
                <w:szCs w:val="24"/>
              </w:rPr>
            </w:pPr>
          </w:p>
        </w:tc>
        <w:tc>
          <w:tcPr>
            <w:tcW w:w="1438"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Долгомошные, травяно-болотные, сфагновые</w:t>
            </w:r>
          </w:p>
        </w:tc>
        <w:tc>
          <w:tcPr>
            <w:tcW w:w="844"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0,6 - 1,3</w:t>
            </w:r>
          </w:p>
        </w:tc>
      </w:tr>
      <w:tr w:rsidR="00E40839" w:rsidRPr="001F76A5" w:rsidTr="00B13187">
        <w:trPr>
          <w:jc w:val="center"/>
        </w:trPr>
        <w:tc>
          <w:tcPr>
            <w:tcW w:w="1187" w:type="pct"/>
            <w:vMerge w:val="restart"/>
            <w:tcBorders>
              <w:right w:val="nil"/>
            </w:tcBorders>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Комбинированное лесовосстановление</w:t>
            </w:r>
          </w:p>
        </w:tc>
        <w:tc>
          <w:tcPr>
            <w:tcW w:w="906" w:type="pct"/>
            <w:vMerge w:val="restart"/>
            <w:tcBorders>
              <w:left w:val="nil"/>
            </w:tcBorders>
          </w:tcPr>
          <w:p w:rsidR="00E40839" w:rsidRPr="001F76A5" w:rsidRDefault="00E40839" w:rsidP="00E40839">
            <w:pPr>
              <w:pStyle w:val="ConsPlusNormal"/>
              <w:rPr>
                <w:rFonts w:ascii="Times New Roman" w:hAnsi="Times New Roman" w:cs="Times New Roman"/>
                <w:sz w:val="24"/>
                <w:szCs w:val="24"/>
              </w:rPr>
            </w:pPr>
          </w:p>
        </w:tc>
        <w:tc>
          <w:tcPr>
            <w:tcW w:w="625" w:type="pct"/>
            <w:vMerge w:val="restar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Сосна, лиственница</w:t>
            </w:r>
          </w:p>
        </w:tc>
        <w:tc>
          <w:tcPr>
            <w:tcW w:w="1438"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Лишайниковые, вересковые, брусничные</w:t>
            </w:r>
          </w:p>
        </w:tc>
        <w:tc>
          <w:tcPr>
            <w:tcW w:w="844"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1,1 - 1,5</w:t>
            </w:r>
          </w:p>
        </w:tc>
      </w:tr>
      <w:tr w:rsidR="00E40839" w:rsidRPr="001F76A5" w:rsidTr="00B13187">
        <w:trPr>
          <w:jc w:val="center"/>
        </w:trPr>
        <w:tc>
          <w:tcPr>
            <w:tcW w:w="1187" w:type="pct"/>
            <w:vMerge/>
            <w:tcBorders>
              <w:right w:val="nil"/>
            </w:tcBorders>
          </w:tcPr>
          <w:p w:rsidR="00E40839" w:rsidRPr="001F76A5" w:rsidRDefault="00E40839" w:rsidP="00E40839">
            <w:pPr>
              <w:rPr>
                <w:rFonts w:ascii="Times New Roman" w:hAnsi="Times New Roman"/>
                <w:sz w:val="24"/>
                <w:szCs w:val="24"/>
              </w:rPr>
            </w:pPr>
          </w:p>
        </w:tc>
        <w:tc>
          <w:tcPr>
            <w:tcW w:w="906" w:type="pct"/>
            <w:vMerge/>
            <w:tcBorders>
              <w:left w:val="nil"/>
            </w:tcBorders>
          </w:tcPr>
          <w:p w:rsidR="00E40839" w:rsidRPr="001F76A5" w:rsidRDefault="00E40839" w:rsidP="00E40839">
            <w:pPr>
              <w:rPr>
                <w:rFonts w:ascii="Times New Roman" w:hAnsi="Times New Roman"/>
                <w:sz w:val="24"/>
                <w:szCs w:val="24"/>
              </w:rPr>
            </w:pPr>
          </w:p>
        </w:tc>
        <w:tc>
          <w:tcPr>
            <w:tcW w:w="625" w:type="pct"/>
            <w:vMerge/>
          </w:tcPr>
          <w:p w:rsidR="00E40839" w:rsidRPr="001F76A5" w:rsidRDefault="00E40839" w:rsidP="00E40839">
            <w:pPr>
              <w:rPr>
                <w:rFonts w:ascii="Times New Roman" w:hAnsi="Times New Roman"/>
                <w:sz w:val="24"/>
                <w:szCs w:val="24"/>
              </w:rPr>
            </w:pPr>
          </w:p>
        </w:tc>
        <w:tc>
          <w:tcPr>
            <w:tcW w:w="1438"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Кисличные, черничные</w:t>
            </w:r>
          </w:p>
        </w:tc>
        <w:tc>
          <w:tcPr>
            <w:tcW w:w="844"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1,1 - 1,5</w:t>
            </w:r>
          </w:p>
        </w:tc>
      </w:tr>
      <w:tr w:rsidR="00E40839" w:rsidRPr="001F76A5" w:rsidTr="00B13187">
        <w:trPr>
          <w:jc w:val="center"/>
        </w:trPr>
        <w:tc>
          <w:tcPr>
            <w:tcW w:w="1187" w:type="pct"/>
            <w:vMerge/>
            <w:tcBorders>
              <w:right w:val="nil"/>
            </w:tcBorders>
          </w:tcPr>
          <w:p w:rsidR="00E40839" w:rsidRPr="001F76A5" w:rsidRDefault="00E40839" w:rsidP="00E40839">
            <w:pPr>
              <w:rPr>
                <w:rFonts w:ascii="Times New Roman" w:hAnsi="Times New Roman"/>
                <w:sz w:val="24"/>
                <w:szCs w:val="24"/>
              </w:rPr>
            </w:pPr>
          </w:p>
        </w:tc>
        <w:tc>
          <w:tcPr>
            <w:tcW w:w="906" w:type="pct"/>
            <w:vMerge/>
            <w:tcBorders>
              <w:left w:val="nil"/>
            </w:tcBorders>
          </w:tcPr>
          <w:p w:rsidR="00E40839" w:rsidRPr="001F76A5" w:rsidRDefault="00E40839" w:rsidP="00E40839">
            <w:pPr>
              <w:rPr>
                <w:rFonts w:ascii="Times New Roman" w:hAnsi="Times New Roman"/>
                <w:sz w:val="24"/>
                <w:szCs w:val="24"/>
              </w:rPr>
            </w:pPr>
          </w:p>
        </w:tc>
        <w:tc>
          <w:tcPr>
            <w:tcW w:w="625" w:type="pct"/>
            <w:vMerge/>
          </w:tcPr>
          <w:p w:rsidR="00E40839" w:rsidRPr="001F76A5" w:rsidRDefault="00E40839" w:rsidP="00E40839">
            <w:pPr>
              <w:rPr>
                <w:rFonts w:ascii="Times New Roman" w:hAnsi="Times New Roman"/>
                <w:sz w:val="24"/>
                <w:szCs w:val="24"/>
              </w:rPr>
            </w:pPr>
          </w:p>
        </w:tc>
        <w:tc>
          <w:tcPr>
            <w:tcW w:w="1438" w:type="pct"/>
          </w:tcPr>
          <w:p w:rsidR="00E40839" w:rsidRPr="001F76A5" w:rsidRDefault="00E40839" w:rsidP="00E40839">
            <w:pPr>
              <w:pStyle w:val="ConsPlusNormal"/>
              <w:jc w:val="both"/>
              <w:rPr>
                <w:rFonts w:ascii="Times New Roman" w:hAnsi="Times New Roman" w:cs="Times New Roman"/>
                <w:sz w:val="24"/>
                <w:szCs w:val="24"/>
              </w:rPr>
            </w:pPr>
            <w:r w:rsidRPr="001F76A5">
              <w:rPr>
                <w:rFonts w:ascii="Times New Roman" w:hAnsi="Times New Roman" w:cs="Times New Roman"/>
                <w:sz w:val="24"/>
                <w:szCs w:val="24"/>
              </w:rPr>
              <w:t>Долгомошные, травяно-болотные, сфагновые</w:t>
            </w:r>
          </w:p>
        </w:tc>
        <w:tc>
          <w:tcPr>
            <w:tcW w:w="844"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w:t>
            </w:r>
          </w:p>
        </w:tc>
      </w:tr>
      <w:tr w:rsidR="00E40839" w:rsidRPr="001F76A5" w:rsidTr="00B13187">
        <w:trPr>
          <w:jc w:val="center"/>
        </w:trPr>
        <w:tc>
          <w:tcPr>
            <w:tcW w:w="1187" w:type="pct"/>
            <w:vMerge/>
            <w:tcBorders>
              <w:right w:val="nil"/>
            </w:tcBorders>
          </w:tcPr>
          <w:p w:rsidR="00E40839" w:rsidRPr="001F76A5" w:rsidRDefault="00E40839" w:rsidP="00E40839">
            <w:pPr>
              <w:rPr>
                <w:rFonts w:ascii="Times New Roman" w:hAnsi="Times New Roman"/>
                <w:sz w:val="24"/>
                <w:szCs w:val="24"/>
              </w:rPr>
            </w:pPr>
          </w:p>
        </w:tc>
        <w:tc>
          <w:tcPr>
            <w:tcW w:w="906" w:type="pct"/>
            <w:vMerge/>
            <w:tcBorders>
              <w:left w:val="nil"/>
            </w:tcBorders>
          </w:tcPr>
          <w:p w:rsidR="00E40839" w:rsidRPr="001F76A5" w:rsidRDefault="00E40839" w:rsidP="00E40839">
            <w:pPr>
              <w:rPr>
                <w:rFonts w:ascii="Times New Roman" w:hAnsi="Times New Roman"/>
                <w:sz w:val="24"/>
                <w:szCs w:val="24"/>
              </w:rPr>
            </w:pPr>
          </w:p>
        </w:tc>
        <w:tc>
          <w:tcPr>
            <w:tcW w:w="625" w:type="pct"/>
            <w:vMerge w:val="restar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Ель</w:t>
            </w:r>
          </w:p>
        </w:tc>
        <w:tc>
          <w:tcPr>
            <w:tcW w:w="1438"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Лишайниковые, вересковые, брусничные</w:t>
            </w:r>
          </w:p>
        </w:tc>
        <w:tc>
          <w:tcPr>
            <w:tcW w:w="844"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w:t>
            </w:r>
          </w:p>
        </w:tc>
      </w:tr>
      <w:tr w:rsidR="00E40839" w:rsidRPr="001F76A5" w:rsidTr="00B13187">
        <w:trPr>
          <w:jc w:val="center"/>
        </w:trPr>
        <w:tc>
          <w:tcPr>
            <w:tcW w:w="1187" w:type="pct"/>
            <w:vMerge/>
            <w:tcBorders>
              <w:right w:val="nil"/>
            </w:tcBorders>
          </w:tcPr>
          <w:p w:rsidR="00E40839" w:rsidRPr="001F76A5" w:rsidRDefault="00E40839" w:rsidP="00E40839">
            <w:pPr>
              <w:rPr>
                <w:rFonts w:ascii="Times New Roman" w:hAnsi="Times New Roman"/>
                <w:sz w:val="24"/>
                <w:szCs w:val="24"/>
              </w:rPr>
            </w:pPr>
          </w:p>
        </w:tc>
        <w:tc>
          <w:tcPr>
            <w:tcW w:w="906" w:type="pct"/>
            <w:vMerge/>
            <w:tcBorders>
              <w:left w:val="nil"/>
            </w:tcBorders>
          </w:tcPr>
          <w:p w:rsidR="00E40839" w:rsidRPr="001F76A5" w:rsidRDefault="00E40839" w:rsidP="00E40839">
            <w:pPr>
              <w:rPr>
                <w:rFonts w:ascii="Times New Roman" w:hAnsi="Times New Roman"/>
                <w:sz w:val="24"/>
                <w:szCs w:val="24"/>
              </w:rPr>
            </w:pPr>
          </w:p>
        </w:tc>
        <w:tc>
          <w:tcPr>
            <w:tcW w:w="625" w:type="pct"/>
            <w:vMerge/>
          </w:tcPr>
          <w:p w:rsidR="00E40839" w:rsidRPr="001F76A5" w:rsidRDefault="00E40839" w:rsidP="00E40839">
            <w:pPr>
              <w:rPr>
                <w:rFonts w:ascii="Times New Roman" w:hAnsi="Times New Roman"/>
                <w:sz w:val="24"/>
                <w:szCs w:val="24"/>
              </w:rPr>
            </w:pPr>
          </w:p>
        </w:tc>
        <w:tc>
          <w:tcPr>
            <w:tcW w:w="1438"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Кисличные, черничные</w:t>
            </w:r>
          </w:p>
        </w:tc>
        <w:tc>
          <w:tcPr>
            <w:tcW w:w="844"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1,1 - 1,5</w:t>
            </w:r>
          </w:p>
        </w:tc>
      </w:tr>
      <w:tr w:rsidR="00E40839" w:rsidRPr="001F76A5" w:rsidTr="00B13187">
        <w:trPr>
          <w:jc w:val="center"/>
        </w:trPr>
        <w:tc>
          <w:tcPr>
            <w:tcW w:w="1187" w:type="pct"/>
            <w:vMerge/>
            <w:tcBorders>
              <w:right w:val="nil"/>
            </w:tcBorders>
          </w:tcPr>
          <w:p w:rsidR="00E40839" w:rsidRPr="001F76A5" w:rsidRDefault="00E40839" w:rsidP="00E40839">
            <w:pPr>
              <w:rPr>
                <w:rFonts w:ascii="Times New Roman" w:hAnsi="Times New Roman"/>
                <w:sz w:val="24"/>
                <w:szCs w:val="24"/>
              </w:rPr>
            </w:pPr>
          </w:p>
        </w:tc>
        <w:tc>
          <w:tcPr>
            <w:tcW w:w="906" w:type="pct"/>
            <w:vMerge/>
            <w:tcBorders>
              <w:left w:val="nil"/>
            </w:tcBorders>
          </w:tcPr>
          <w:p w:rsidR="00E40839" w:rsidRPr="001F76A5" w:rsidRDefault="00E40839" w:rsidP="00E40839">
            <w:pPr>
              <w:rPr>
                <w:rFonts w:ascii="Times New Roman" w:hAnsi="Times New Roman"/>
                <w:sz w:val="24"/>
                <w:szCs w:val="24"/>
              </w:rPr>
            </w:pPr>
          </w:p>
        </w:tc>
        <w:tc>
          <w:tcPr>
            <w:tcW w:w="625" w:type="pct"/>
            <w:vMerge/>
          </w:tcPr>
          <w:p w:rsidR="00E40839" w:rsidRPr="001F76A5" w:rsidRDefault="00E40839" w:rsidP="00E40839">
            <w:pPr>
              <w:rPr>
                <w:rFonts w:ascii="Times New Roman" w:hAnsi="Times New Roman"/>
                <w:sz w:val="24"/>
                <w:szCs w:val="24"/>
              </w:rPr>
            </w:pPr>
          </w:p>
        </w:tc>
        <w:tc>
          <w:tcPr>
            <w:tcW w:w="1438"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Долгомошные, травяно-болотные, сфагновые</w:t>
            </w:r>
          </w:p>
        </w:tc>
        <w:tc>
          <w:tcPr>
            <w:tcW w:w="844"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w:t>
            </w:r>
          </w:p>
        </w:tc>
      </w:tr>
      <w:tr w:rsidR="00E40839" w:rsidRPr="001F76A5" w:rsidTr="00B13187">
        <w:trPr>
          <w:jc w:val="center"/>
        </w:trPr>
        <w:tc>
          <w:tcPr>
            <w:tcW w:w="1187" w:type="pct"/>
            <w:vMerge w:val="restart"/>
            <w:tcBorders>
              <w:right w:val="nil"/>
            </w:tcBorders>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Искусственное лесовосстановление</w:t>
            </w:r>
          </w:p>
        </w:tc>
        <w:tc>
          <w:tcPr>
            <w:tcW w:w="906" w:type="pct"/>
            <w:vMerge w:val="restart"/>
            <w:tcBorders>
              <w:left w:val="nil"/>
            </w:tcBorders>
          </w:tcPr>
          <w:p w:rsidR="00E40839" w:rsidRPr="001F76A5" w:rsidRDefault="00E40839" w:rsidP="00E40839">
            <w:pPr>
              <w:pStyle w:val="ConsPlusNormal"/>
              <w:rPr>
                <w:rFonts w:ascii="Times New Roman" w:hAnsi="Times New Roman" w:cs="Times New Roman"/>
                <w:sz w:val="24"/>
                <w:szCs w:val="24"/>
              </w:rPr>
            </w:pPr>
          </w:p>
        </w:tc>
        <w:tc>
          <w:tcPr>
            <w:tcW w:w="625" w:type="pct"/>
            <w:vMerge w:val="restar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Сосна, лиственница</w:t>
            </w:r>
          </w:p>
        </w:tc>
        <w:tc>
          <w:tcPr>
            <w:tcW w:w="1438"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Лишайниковые, вересковые, брусничные</w:t>
            </w:r>
          </w:p>
        </w:tc>
        <w:tc>
          <w:tcPr>
            <w:tcW w:w="844"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Менее 0,5</w:t>
            </w:r>
          </w:p>
        </w:tc>
      </w:tr>
      <w:tr w:rsidR="00E40839" w:rsidRPr="001F76A5" w:rsidTr="00B13187">
        <w:trPr>
          <w:jc w:val="center"/>
        </w:trPr>
        <w:tc>
          <w:tcPr>
            <w:tcW w:w="1187" w:type="pct"/>
            <w:vMerge/>
            <w:tcBorders>
              <w:right w:val="nil"/>
            </w:tcBorders>
          </w:tcPr>
          <w:p w:rsidR="00E40839" w:rsidRPr="001F76A5" w:rsidRDefault="00E40839" w:rsidP="00E40839">
            <w:pPr>
              <w:rPr>
                <w:rFonts w:ascii="Times New Roman" w:hAnsi="Times New Roman"/>
                <w:sz w:val="24"/>
                <w:szCs w:val="24"/>
              </w:rPr>
            </w:pPr>
          </w:p>
        </w:tc>
        <w:tc>
          <w:tcPr>
            <w:tcW w:w="906" w:type="pct"/>
            <w:vMerge/>
            <w:tcBorders>
              <w:left w:val="nil"/>
            </w:tcBorders>
          </w:tcPr>
          <w:p w:rsidR="00E40839" w:rsidRPr="001F76A5" w:rsidRDefault="00E40839" w:rsidP="00E40839">
            <w:pPr>
              <w:rPr>
                <w:rFonts w:ascii="Times New Roman" w:hAnsi="Times New Roman"/>
                <w:sz w:val="24"/>
                <w:szCs w:val="24"/>
              </w:rPr>
            </w:pPr>
          </w:p>
        </w:tc>
        <w:tc>
          <w:tcPr>
            <w:tcW w:w="625" w:type="pct"/>
            <w:vMerge/>
          </w:tcPr>
          <w:p w:rsidR="00E40839" w:rsidRPr="001F76A5" w:rsidRDefault="00E40839" w:rsidP="00E40839">
            <w:pPr>
              <w:rPr>
                <w:rFonts w:ascii="Times New Roman" w:hAnsi="Times New Roman"/>
                <w:sz w:val="24"/>
                <w:szCs w:val="24"/>
              </w:rPr>
            </w:pPr>
          </w:p>
        </w:tc>
        <w:tc>
          <w:tcPr>
            <w:tcW w:w="1438"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Кисличные, черничные</w:t>
            </w:r>
          </w:p>
        </w:tc>
        <w:tc>
          <w:tcPr>
            <w:tcW w:w="844"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Менее 0,6</w:t>
            </w:r>
          </w:p>
        </w:tc>
      </w:tr>
      <w:tr w:rsidR="00E40839" w:rsidRPr="001F76A5" w:rsidTr="00B13187">
        <w:trPr>
          <w:jc w:val="center"/>
        </w:trPr>
        <w:tc>
          <w:tcPr>
            <w:tcW w:w="1187" w:type="pct"/>
            <w:vMerge/>
            <w:tcBorders>
              <w:right w:val="nil"/>
            </w:tcBorders>
          </w:tcPr>
          <w:p w:rsidR="00E40839" w:rsidRPr="001F76A5" w:rsidRDefault="00E40839" w:rsidP="00E40839">
            <w:pPr>
              <w:rPr>
                <w:rFonts w:ascii="Times New Roman" w:hAnsi="Times New Roman"/>
                <w:sz w:val="24"/>
                <w:szCs w:val="24"/>
              </w:rPr>
            </w:pPr>
          </w:p>
        </w:tc>
        <w:tc>
          <w:tcPr>
            <w:tcW w:w="906" w:type="pct"/>
            <w:vMerge/>
            <w:tcBorders>
              <w:left w:val="nil"/>
            </w:tcBorders>
          </w:tcPr>
          <w:p w:rsidR="00E40839" w:rsidRPr="001F76A5" w:rsidRDefault="00E40839" w:rsidP="00E40839">
            <w:pPr>
              <w:rPr>
                <w:rFonts w:ascii="Times New Roman" w:hAnsi="Times New Roman"/>
                <w:sz w:val="24"/>
                <w:szCs w:val="24"/>
              </w:rPr>
            </w:pPr>
          </w:p>
        </w:tc>
        <w:tc>
          <w:tcPr>
            <w:tcW w:w="625" w:type="pct"/>
            <w:vMerge/>
          </w:tcPr>
          <w:p w:rsidR="00E40839" w:rsidRPr="001F76A5" w:rsidRDefault="00E40839" w:rsidP="00E40839">
            <w:pPr>
              <w:rPr>
                <w:rFonts w:ascii="Times New Roman" w:hAnsi="Times New Roman"/>
                <w:sz w:val="24"/>
                <w:szCs w:val="24"/>
              </w:rPr>
            </w:pPr>
          </w:p>
        </w:tc>
        <w:tc>
          <w:tcPr>
            <w:tcW w:w="1438"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Долгомошные, травяно-болотные, сфагновые</w:t>
            </w:r>
          </w:p>
        </w:tc>
        <w:tc>
          <w:tcPr>
            <w:tcW w:w="844"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Менее 0,5</w:t>
            </w:r>
          </w:p>
        </w:tc>
      </w:tr>
      <w:tr w:rsidR="00E40839" w:rsidRPr="001F76A5" w:rsidTr="00B13187">
        <w:trPr>
          <w:jc w:val="center"/>
        </w:trPr>
        <w:tc>
          <w:tcPr>
            <w:tcW w:w="1187" w:type="pct"/>
            <w:vMerge/>
            <w:tcBorders>
              <w:right w:val="nil"/>
            </w:tcBorders>
          </w:tcPr>
          <w:p w:rsidR="00E40839" w:rsidRPr="001F76A5" w:rsidRDefault="00E40839" w:rsidP="00E40839">
            <w:pPr>
              <w:rPr>
                <w:rFonts w:ascii="Times New Roman" w:hAnsi="Times New Roman"/>
                <w:sz w:val="24"/>
                <w:szCs w:val="24"/>
              </w:rPr>
            </w:pPr>
          </w:p>
        </w:tc>
        <w:tc>
          <w:tcPr>
            <w:tcW w:w="906" w:type="pct"/>
            <w:vMerge/>
            <w:tcBorders>
              <w:left w:val="nil"/>
            </w:tcBorders>
          </w:tcPr>
          <w:p w:rsidR="00E40839" w:rsidRPr="001F76A5" w:rsidRDefault="00E40839" w:rsidP="00E40839">
            <w:pPr>
              <w:rPr>
                <w:rFonts w:ascii="Times New Roman" w:hAnsi="Times New Roman"/>
                <w:sz w:val="24"/>
                <w:szCs w:val="24"/>
              </w:rPr>
            </w:pPr>
          </w:p>
        </w:tc>
        <w:tc>
          <w:tcPr>
            <w:tcW w:w="625" w:type="pct"/>
            <w:vMerge w:val="restar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Ель</w:t>
            </w:r>
          </w:p>
        </w:tc>
        <w:tc>
          <w:tcPr>
            <w:tcW w:w="1438"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Лишайниковые, вересковые, брусничные</w:t>
            </w:r>
          </w:p>
        </w:tc>
        <w:tc>
          <w:tcPr>
            <w:tcW w:w="844"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Менее 0,7</w:t>
            </w:r>
          </w:p>
        </w:tc>
      </w:tr>
      <w:tr w:rsidR="00E40839" w:rsidRPr="001F76A5" w:rsidTr="00B13187">
        <w:trPr>
          <w:jc w:val="center"/>
        </w:trPr>
        <w:tc>
          <w:tcPr>
            <w:tcW w:w="1187" w:type="pct"/>
            <w:vMerge/>
            <w:tcBorders>
              <w:right w:val="nil"/>
            </w:tcBorders>
          </w:tcPr>
          <w:p w:rsidR="00E40839" w:rsidRPr="001F76A5" w:rsidRDefault="00E40839" w:rsidP="00E40839">
            <w:pPr>
              <w:rPr>
                <w:rFonts w:ascii="Times New Roman" w:hAnsi="Times New Roman"/>
                <w:sz w:val="24"/>
                <w:szCs w:val="24"/>
              </w:rPr>
            </w:pPr>
          </w:p>
        </w:tc>
        <w:tc>
          <w:tcPr>
            <w:tcW w:w="906" w:type="pct"/>
            <w:vMerge/>
            <w:tcBorders>
              <w:left w:val="nil"/>
            </w:tcBorders>
          </w:tcPr>
          <w:p w:rsidR="00E40839" w:rsidRPr="001F76A5" w:rsidRDefault="00E40839" w:rsidP="00E40839">
            <w:pPr>
              <w:rPr>
                <w:rFonts w:ascii="Times New Roman" w:hAnsi="Times New Roman"/>
                <w:sz w:val="24"/>
                <w:szCs w:val="24"/>
              </w:rPr>
            </w:pPr>
          </w:p>
        </w:tc>
        <w:tc>
          <w:tcPr>
            <w:tcW w:w="625" w:type="pct"/>
            <w:vMerge/>
          </w:tcPr>
          <w:p w:rsidR="00E40839" w:rsidRPr="001F76A5" w:rsidRDefault="00E40839" w:rsidP="00E40839">
            <w:pPr>
              <w:rPr>
                <w:rFonts w:ascii="Times New Roman" w:hAnsi="Times New Roman"/>
                <w:sz w:val="24"/>
                <w:szCs w:val="24"/>
              </w:rPr>
            </w:pPr>
          </w:p>
        </w:tc>
        <w:tc>
          <w:tcPr>
            <w:tcW w:w="1438"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Кисличные, черничные</w:t>
            </w:r>
          </w:p>
        </w:tc>
        <w:tc>
          <w:tcPr>
            <w:tcW w:w="844"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Менее 0,7</w:t>
            </w:r>
          </w:p>
        </w:tc>
      </w:tr>
      <w:tr w:rsidR="00E40839" w:rsidRPr="001F76A5" w:rsidTr="00B13187">
        <w:trPr>
          <w:jc w:val="center"/>
        </w:trPr>
        <w:tc>
          <w:tcPr>
            <w:tcW w:w="1187" w:type="pct"/>
            <w:vMerge/>
            <w:tcBorders>
              <w:right w:val="nil"/>
            </w:tcBorders>
          </w:tcPr>
          <w:p w:rsidR="00E40839" w:rsidRPr="001F76A5" w:rsidRDefault="00E40839" w:rsidP="00E40839">
            <w:pPr>
              <w:rPr>
                <w:rFonts w:ascii="Times New Roman" w:hAnsi="Times New Roman"/>
                <w:sz w:val="24"/>
                <w:szCs w:val="24"/>
              </w:rPr>
            </w:pPr>
          </w:p>
        </w:tc>
        <w:tc>
          <w:tcPr>
            <w:tcW w:w="906" w:type="pct"/>
            <w:vMerge/>
            <w:tcBorders>
              <w:left w:val="nil"/>
            </w:tcBorders>
          </w:tcPr>
          <w:p w:rsidR="00E40839" w:rsidRPr="001F76A5" w:rsidRDefault="00E40839" w:rsidP="00E40839">
            <w:pPr>
              <w:rPr>
                <w:rFonts w:ascii="Times New Roman" w:hAnsi="Times New Roman"/>
                <w:sz w:val="24"/>
                <w:szCs w:val="24"/>
              </w:rPr>
            </w:pPr>
          </w:p>
        </w:tc>
        <w:tc>
          <w:tcPr>
            <w:tcW w:w="625" w:type="pct"/>
            <w:vMerge/>
          </w:tcPr>
          <w:p w:rsidR="00E40839" w:rsidRPr="001F76A5" w:rsidRDefault="00E40839" w:rsidP="00E40839">
            <w:pPr>
              <w:rPr>
                <w:rFonts w:ascii="Times New Roman" w:hAnsi="Times New Roman"/>
                <w:sz w:val="24"/>
                <w:szCs w:val="24"/>
              </w:rPr>
            </w:pPr>
          </w:p>
        </w:tc>
        <w:tc>
          <w:tcPr>
            <w:tcW w:w="1438"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Долгомошные, травяно-болотные, сфагновые</w:t>
            </w:r>
          </w:p>
        </w:tc>
        <w:tc>
          <w:tcPr>
            <w:tcW w:w="844"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Менее 0,6</w:t>
            </w:r>
          </w:p>
        </w:tc>
      </w:tr>
    </w:tbl>
    <w:p w:rsidR="00E40839" w:rsidRPr="001F76A5" w:rsidRDefault="00E40839" w:rsidP="00E40839">
      <w:pPr>
        <w:pStyle w:val="ConsPlusNormal"/>
        <w:jc w:val="both"/>
        <w:rPr>
          <w:rFonts w:ascii="Times New Roman" w:hAnsi="Times New Roman" w:cs="Times New Roman"/>
        </w:rPr>
      </w:pPr>
    </w:p>
    <w:p w:rsidR="00E40839" w:rsidRPr="001F76A5" w:rsidRDefault="00E40839" w:rsidP="00E40839">
      <w:pPr>
        <w:pStyle w:val="ConsPlusNormal"/>
        <w:jc w:val="right"/>
        <w:rPr>
          <w:rFonts w:ascii="Times New Roman" w:hAnsi="Times New Roman" w:cs="Times New Roman"/>
          <w:sz w:val="24"/>
          <w:szCs w:val="24"/>
        </w:rPr>
      </w:pPr>
      <w:r w:rsidRPr="001F76A5">
        <w:rPr>
          <w:rFonts w:ascii="Times New Roman" w:hAnsi="Times New Roman" w:cs="Times New Roman"/>
          <w:sz w:val="24"/>
          <w:szCs w:val="24"/>
        </w:rPr>
        <w:t xml:space="preserve">Таблица </w:t>
      </w:r>
      <w:r w:rsidR="007736EA" w:rsidRPr="001F76A5">
        <w:rPr>
          <w:rFonts w:ascii="Times New Roman" w:hAnsi="Times New Roman" w:cs="Times New Roman"/>
          <w:sz w:val="24"/>
          <w:szCs w:val="24"/>
        </w:rPr>
        <w:t>10.</w:t>
      </w:r>
      <w:r w:rsidRPr="001F76A5">
        <w:rPr>
          <w:rFonts w:ascii="Times New Roman" w:hAnsi="Times New Roman" w:cs="Times New Roman"/>
          <w:sz w:val="24"/>
          <w:szCs w:val="24"/>
        </w:rPr>
        <w:t>3</w:t>
      </w:r>
    </w:p>
    <w:p w:rsidR="00E40839" w:rsidRPr="001F76A5" w:rsidRDefault="00E40839" w:rsidP="00E40839">
      <w:pPr>
        <w:pStyle w:val="ConsPlusNormal"/>
        <w:jc w:val="center"/>
        <w:outlineLvl w:val="2"/>
        <w:rPr>
          <w:rFonts w:ascii="Times New Roman" w:hAnsi="Times New Roman" w:cs="Times New Roman"/>
          <w:sz w:val="24"/>
          <w:szCs w:val="24"/>
        </w:rPr>
      </w:pPr>
      <w:bookmarkStart w:id="473" w:name="P5602"/>
      <w:bookmarkStart w:id="474" w:name="P5608"/>
      <w:bookmarkStart w:id="475" w:name="_Toc519949806"/>
      <w:bookmarkEnd w:id="473"/>
      <w:bookmarkEnd w:id="474"/>
      <w:r w:rsidRPr="001F76A5">
        <w:rPr>
          <w:rFonts w:ascii="Times New Roman" w:hAnsi="Times New Roman" w:cs="Times New Roman"/>
          <w:sz w:val="24"/>
          <w:szCs w:val="24"/>
        </w:rPr>
        <w:t>Критерии и требования к молоднякам, площади которых</w:t>
      </w:r>
      <w:bookmarkEnd w:id="475"/>
    </w:p>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подлежат отнесению к землям, занятым лесными насаждениями</w:t>
      </w:r>
    </w:p>
    <w:p w:rsidR="00E40839" w:rsidRPr="001F76A5" w:rsidRDefault="00E40839" w:rsidP="00E40839">
      <w:pPr>
        <w:pStyle w:val="ConsPlusNormal"/>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854"/>
        <w:gridCol w:w="2467"/>
        <w:gridCol w:w="1849"/>
        <w:gridCol w:w="2159"/>
      </w:tblGrid>
      <w:tr w:rsidR="00E40839" w:rsidRPr="001F76A5" w:rsidTr="00B13187">
        <w:trPr>
          <w:tblHeader/>
        </w:trPr>
        <w:tc>
          <w:tcPr>
            <w:tcW w:w="1866" w:type="pct"/>
            <w:vMerge w:val="restart"/>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Древесные породы</w:t>
            </w:r>
          </w:p>
        </w:tc>
        <w:tc>
          <w:tcPr>
            <w:tcW w:w="3134" w:type="pct"/>
            <w:gridSpan w:val="3"/>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Требования к молоднякам, площади которых подлежат отнесению к землям, занятым лесными насаждениями</w:t>
            </w:r>
          </w:p>
        </w:tc>
      </w:tr>
      <w:tr w:rsidR="00E40839" w:rsidRPr="001F76A5" w:rsidTr="00B13187">
        <w:trPr>
          <w:tblHeader/>
        </w:trPr>
        <w:tc>
          <w:tcPr>
            <w:tcW w:w="1866" w:type="pct"/>
            <w:vMerge/>
          </w:tcPr>
          <w:p w:rsidR="00E40839" w:rsidRPr="001F76A5" w:rsidRDefault="00E40839" w:rsidP="00E40839">
            <w:pPr>
              <w:rPr>
                <w:rFonts w:ascii="Times New Roman" w:hAnsi="Times New Roman"/>
                <w:sz w:val="24"/>
                <w:szCs w:val="24"/>
              </w:rPr>
            </w:pPr>
          </w:p>
        </w:tc>
        <w:tc>
          <w:tcPr>
            <w:tcW w:w="1194" w:type="pct"/>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группа типов леса или типов лесорастительных условий</w:t>
            </w:r>
          </w:p>
        </w:tc>
        <w:tc>
          <w:tcPr>
            <w:tcW w:w="895" w:type="pct"/>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количество деревьев главных пород не менее, тыс. шт. на 1 га</w:t>
            </w:r>
          </w:p>
        </w:tc>
        <w:tc>
          <w:tcPr>
            <w:tcW w:w="1045" w:type="pct"/>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средняя высота деревьев главных пород не менее, м</w:t>
            </w:r>
          </w:p>
        </w:tc>
      </w:tr>
      <w:tr w:rsidR="00E40839" w:rsidRPr="001F76A5" w:rsidTr="00B13187">
        <w:tc>
          <w:tcPr>
            <w:tcW w:w="1866" w:type="pct"/>
          </w:tcPr>
          <w:p w:rsidR="00E40839" w:rsidRPr="001F76A5" w:rsidRDefault="00E40839" w:rsidP="00E40839">
            <w:pPr>
              <w:pStyle w:val="ConsPlusNormal"/>
              <w:jc w:val="both"/>
              <w:rPr>
                <w:rFonts w:ascii="Times New Roman" w:hAnsi="Times New Roman" w:cs="Times New Roman"/>
                <w:sz w:val="24"/>
                <w:szCs w:val="24"/>
              </w:rPr>
            </w:pPr>
            <w:r w:rsidRPr="001F76A5">
              <w:rPr>
                <w:rFonts w:ascii="Times New Roman" w:hAnsi="Times New Roman" w:cs="Times New Roman"/>
                <w:sz w:val="24"/>
                <w:szCs w:val="24"/>
              </w:rPr>
              <w:t>Ель европейская, сибирская, аянская</w:t>
            </w:r>
          </w:p>
        </w:tc>
        <w:tc>
          <w:tcPr>
            <w:tcW w:w="1194" w:type="pct"/>
            <w:vAlign w:val="center"/>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для всех условий</w:t>
            </w:r>
          </w:p>
        </w:tc>
        <w:tc>
          <w:tcPr>
            <w:tcW w:w="895" w:type="pct"/>
            <w:vAlign w:val="center"/>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1,5</w:t>
            </w:r>
          </w:p>
        </w:tc>
        <w:tc>
          <w:tcPr>
            <w:tcW w:w="1045" w:type="pct"/>
            <w:vAlign w:val="center"/>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0,7</w:t>
            </w:r>
          </w:p>
        </w:tc>
      </w:tr>
      <w:tr w:rsidR="00E40839" w:rsidRPr="001F76A5" w:rsidTr="00B13187">
        <w:tc>
          <w:tcPr>
            <w:tcW w:w="1866" w:type="pct"/>
          </w:tcPr>
          <w:p w:rsidR="00E40839" w:rsidRPr="001F76A5" w:rsidRDefault="00E40839" w:rsidP="00E40839">
            <w:pPr>
              <w:pStyle w:val="ConsPlusNormal"/>
              <w:jc w:val="both"/>
              <w:rPr>
                <w:rFonts w:ascii="Times New Roman" w:hAnsi="Times New Roman" w:cs="Times New Roman"/>
                <w:sz w:val="24"/>
                <w:szCs w:val="24"/>
              </w:rPr>
            </w:pPr>
            <w:r w:rsidRPr="001F76A5">
              <w:rPr>
                <w:rFonts w:ascii="Times New Roman" w:hAnsi="Times New Roman" w:cs="Times New Roman"/>
                <w:sz w:val="24"/>
                <w:szCs w:val="24"/>
              </w:rPr>
              <w:t>Лиственницы (сибирская, Каяндера, Гмелина, даурская, амурская)</w:t>
            </w:r>
          </w:p>
        </w:tc>
        <w:tc>
          <w:tcPr>
            <w:tcW w:w="1194" w:type="pct"/>
            <w:vAlign w:val="center"/>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для всех условий</w:t>
            </w:r>
          </w:p>
        </w:tc>
        <w:tc>
          <w:tcPr>
            <w:tcW w:w="895" w:type="pct"/>
            <w:vAlign w:val="center"/>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1,5</w:t>
            </w:r>
          </w:p>
        </w:tc>
        <w:tc>
          <w:tcPr>
            <w:tcW w:w="1045" w:type="pct"/>
            <w:vAlign w:val="center"/>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1,1</w:t>
            </w:r>
          </w:p>
        </w:tc>
      </w:tr>
      <w:tr w:rsidR="00E40839" w:rsidRPr="001F76A5" w:rsidTr="00B13187">
        <w:tc>
          <w:tcPr>
            <w:tcW w:w="1866" w:type="pct"/>
          </w:tcPr>
          <w:p w:rsidR="00E40839" w:rsidRPr="001F76A5" w:rsidRDefault="00E40839" w:rsidP="00E40839">
            <w:pPr>
              <w:pStyle w:val="ConsPlusNormal"/>
              <w:jc w:val="both"/>
              <w:rPr>
                <w:rFonts w:ascii="Times New Roman" w:hAnsi="Times New Roman" w:cs="Times New Roman"/>
                <w:sz w:val="24"/>
                <w:szCs w:val="24"/>
              </w:rPr>
            </w:pPr>
            <w:r w:rsidRPr="001F76A5">
              <w:rPr>
                <w:rFonts w:ascii="Times New Roman" w:hAnsi="Times New Roman" w:cs="Times New Roman"/>
                <w:sz w:val="24"/>
                <w:szCs w:val="24"/>
              </w:rPr>
              <w:t>Сосна обыкновенная</w:t>
            </w:r>
          </w:p>
        </w:tc>
        <w:tc>
          <w:tcPr>
            <w:tcW w:w="1194" w:type="pct"/>
            <w:vAlign w:val="center"/>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для всех условий</w:t>
            </w:r>
          </w:p>
        </w:tc>
        <w:tc>
          <w:tcPr>
            <w:tcW w:w="895" w:type="pct"/>
            <w:vAlign w:val="center"/>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1,5</w:t>
            </w:r>
          </w:p>
        </w:tc>
        <w:tc>
          <w:tcPr>
            <w:tcW w:w="1045" w:type="pct"/>
            <w:vAlign w:val="center"/>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1,0</w:t>
            </w:r>
          </w:p>
        </w:tc>
      </w:tr>
      <w:tr w:rsidR="00E40839" w:rsidRPr="001F76A5" w:rsidTr="00B13187">
        <w:tc>
          <w:tcPr>
            <w:tcW w:w="1866" w:type="pct"/>
          </w:tcPr>
          <w:p w:rsidR="00E40839" w:rsidRPr="001F76A5" w:rsidRDefault="00E40839" w:rsidP="00E40839">
            <w:pPr>
              <w:pStyle w:val="ConsPlusNormal"/>
              <w:jc w:val="both"/>
              <w:rPr>
                <w:rFonts w:ascii="Times New Roman" w:hAnsi="Times New Roman" w:cs="Times New Roman"/>
                <w:sz w:val="24"/>
                <w:szCs w:val="24"/>
              </w:rPr>
            </w:pPr>
            <w:r w:rsidRPr="001F76A5">
              <w:rPr>
                <w:rFonts w:ascii="Times New Roman" w:hAnsi="Times New Roman" w:cs="Times New Roman"/>
                <w:sz w:val="24"/>
                <w:szCs w:val="24"/>
              </w:rPr>
              <w:t>Береза Эрмана (каменная, шерстистая)</w:t>
            </w:r>
          </w:p>
        </w:tc>
        <w:tc>
          <w:tcPr>
            <w:tcW w:w="1194" w:type="pct"/>
            <w:vAlign w:val="center"/>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для всех условий</w:t>
            </w:r>
          </w:p>
        </w:tc>
        <w:tc>
          <w:tcPr>
            <w:tcW w:w="895" w:type="pct"/>
            <w:vAlign w:val="center"/>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1,8</w:t>
            </w:r>
          </w:p>
        </w:tc>
        <w:tc>
          <w:tcPr>
            <w:tcW w:w="1045" w:type="pct"/>
            <w:vAlign w:val="center"/>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1,1</w:t>
            </w:r>
          </w:p>
        </w:tc>
      </w:tr>
      <w:tr w:rsidR="00E40839" w:rsidRPr="001F76A5" w:rsidTr="00B13187">
        <w:tc>
          <w:tcPr>
            <w:tcW w:w="1866" w:type="pct"/>
          </w:tcPr>
          <w:p w:rsidR="00E40839" w:rsidRPr="001F76A5" w:rsidRDefault="00E40839" w:rsidP="00E40839">
            <w:pPr>
              <w:pStyle w:val="ConsPlusNormal"/>
              <w:jc w:val="both"/>
              <w:rPr>
                <w:rFonts w:ascii="Times New Roman" w:hAnsi="Times New Roman" w:cs="Times New Roman"/>
                <w:sz w:val="24"/>
                <w:szCs w:val="24"/>
              </w:rPr>
            </w:pPr>
            <w:r w:rsidRPr="001F76A5">
              <w:rPr>
                <w:rFonts w:ascii="Times New Roman" w:hAnsi="Times New Roman" w:cs="Times New Roman"/>
                <w:sz w:val="24"/>
                <w:szCs w:val="24"/>
              </w:rPr>
              <w:t>Береза, осина, тополь, чозения, ольха, ива</w:t>
            </w:r>
          </w:p>
        </w:tc>
        <w:tc>
          <w:tcPr>
            <w:tcW w:w="1194" w:type="pct"/>
            <w:vAlign w:val="center"/>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для всех условий</w:t>
            </w:r>
          </w:p>
        </w:tc>
        <w:tc>
          <w:tcPr>
            <w:tcW w:w="895" w:type="pct"/>
            <w:vAlign w:val="center"/>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2,0</w:t>
            </w:r>
          </w:p>
        </w:tc>
        <w:tc>
          <w:tcPr>
            <w:tcW w:w="1045" w:type="pct"/>
            <w:vAlign w:val="center"/>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1,5</w:t>
            </w:r>
          </w:p>
        </w:tc>
      </w:tr>
      <w:tr w:rsidR="00E40839" w:rsidRPr="001F76A5" w:rsidTr="00B13187">
        <w:tc>
          <w:tcPr>
            <w:tcW w:w="1866" w:type="pct"/>
          </w:tcPr>
          <w:p w:rsidR="00E40839" w:rsidRPr="001F76A5" w:rsidRDefault="00E40839" w:rsidP="00E40839">
            <w:pPr>
              <w:pStyle w:val="ConsPlusNormal"/>
              <w:jc w:val="both"/>
              <w:rPr>
                <w:rFonts w:ascii="Times New Roman" w:hAnsi="Times New Roman" w:cs="Times New Roman"/>
                <w:sz w:val="24"/>
                <w:szCs w:val="24"/>
              </w:rPr>
            </w:pPr>
            <w:r w:rsidRPr="001F76A5">
              <w:rPr>
                <w:rFonts w:ascii="Times New Roman" w:hAnsi="Times New Roman" w:cs="Times New Roman"/>
                <w:sz w:val="24"/>
                <w:szCs w:val="24"/>
              </w:rPr>
              <w:t>Кедровый стланик</w:t>
            </w:r>
          </w:p>
        </w:tc>
        <w:tc>
          <w:tcPr>
            <w:tcW w:w="1194" w:type="pct"/>
            <w:vAlign w:val="center"/>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для всех условий</w:t>
            </w:r>
          </w:p>
        </w:tc>
        <w:tc>
          <w:tcPr>
            <w:tcW w:w="895" w:type="pct"/>
            <w:vAlign w:val="center"/>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1,5</w:t>
            </w:r>
          </w:p>
        </w:tc>
        <w:tc>
          <w:tcPr>
            <w:tcW w:w="1045" w:type="pct"/>
            <w:vAlign w:val="center"/>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0,5</w:t>
            </w:r>
          </w:p>
        </w:tc>
      </w:tr>
      <w:tr w:rsidR="00E40839" w:rsidRPr="001F76A5" w:rsidTr="00B13187">
        <w:tc>
          <w:tcPr>
            <w:tcW w:w="1866" w:type="pct"/>
          </w:tcPr>
          <w:p w:rsidR="00E40839" w:rsidRPr="001F76A5" w:rsidRDefault="00E40839" w:rsidP="00E40839">
            <w:pPr>
              <w:pStyle w:val="ConsPlusNormal"/>
              <w:jc w:val="both"/>
              <w:rPr>
                <w:rFonts w:ascii="Times New Roman" w:hAnsi="Times New Roman" w:cs="Times New Roman"/>
                <w:sz w:val="24"/>
                <w:szCs w:val="24"/>
              </w:rPr>
            </w:pPr>
            <w:r w:rsidRPr="001F76A5">
              <w:rPr>
                <w:rFonts w:ascii="Times New Roman" w:hAnsi="Times New Roman" w:cs="Times New Roman"/>
                <w:sz w:val="24"/>
                <w:szCs w:val="24"/>
              </w:rPr>
              <w:t>Ольховый стланик, береза кустарниковая (ерник)</w:t>
            </w:r>
          </w:p>
        </w:tc>
        <w:tc>
          <w:tcPr>
            <w:tcW w:w="1194" w:type="pct"/>
            <w:vAlign w:val="center"/>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для всех условий</w:t>
            </w:r>
          </w:p>
        </w:tc>
        <w:tc>
          <w:tcPr>
            <w:tcW w:w="895" w:type="pct"/>
            <w:vAlign w:val="center"/>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1,5</w:t>
            </w:r>
          </w:p>
        </w:tc>
        <w:tc>
          <w:tcPr>
            <w:tcW w:w="1045" w:type="pct"/>
            <w:vAlign w:val="center"/>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0,5</w:t>
            </w:r>
          </w:p>
        </w:tc>
      </w:tr>
    </w:tbl>
    <w:p w:rsidR="00E40839" w:rsidRPr="001F76A5" w:rsidRDefault="00E40839" w:rsidP="00E40839">
      <w:pPr>
        <w:pStyle w:val="ConsPlusNormal"/>
        <w:jc w:val="center"/>
        <w:rPr>
          <w:rFonts w:ascii="Times New Roman" w:hAnsi="Times New Roman" w:cs="Times New Roman"/>
          <w:sz w:val="24"/>
          <w:szCs w:val="24"/>
        </w:rPr>
      </w:pPr>
    </w:p>
    <w:p w:rsidR="00E40839" w:rsidRPr="001F76A5" w:rsidRDefault="00E40839" w:rsidP="00E40839">
      <w:pPr>
        <w:pStyle w:val="ConsPlusNormal"/>
        <w:jc w:val="right"/>
        <w:rPr>
          <w:rFonts w:ascii="Times New Roman" w:hAnsi="Times New Roman" w:cs="Times New Roman"/>
          <w:sz w:val="24"/>
          <w:szCs w:val="24"/>
        </w:rPr>
      </w:pPr>
      <w:r w:rsidRPr="001F76A5">
        <w:rPr>
          <w:rFonts w:ascii="Times New Roman" w:hAnsi="Times New Roman" w:cs="Times New Roman"/>
          <w:sz w:val="24"/>
          <w:szCs w:val="24"/>
        </w:rPr>
        <w:t xml:space="preserve">Таблица </w:t>
      </w:r>
      <w:r w:rsidR="007736EA" w:rsidRPr="001F76A5">
        <w:rPr>
          <w:rFonts w:ascii="Times New Roman" w:hAnsi="Times New Roman" w:cs="Times New Roman"/>
          <w:sz w:val="24"/>
          <w:szCs w:val="24"/>
        </w:rPr>
        <w:t>10.</w:t>
      </w:r>
      <w:r w:rsidRPr="001F76A5">
        <w:rPr>
          <w:rFonts w:ascii="Times New Roman" w:hAnsi="Times New Roman" w:cs="Times New Roman"/>
          <w:sz w:val="24"/>
          <w:szCs w:val="24"/>
        </w:rPr>
        <w:t>4</w:t>
      </w:r>
    </w:p>
    <w:p w:rsidR="00E40839" w:rsidRPr="001F76A5" w:rsidRDefault="00653165"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Допустимые целевые древесные породы</w:t>
      </w:r>
    </w:p>
    <w:p w:rsidR="00E40839" w:rsidRPr="001F76A5" w:rsidRDefault="00653165"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по лесным районам для различных лесорастительных условий</w:t>
      </w:r>
    </w:p>
    <w:p w:rsidR="00E40839" w:rsidRPr="001F76A5" w:rsidRDefault="00E40839" w:rsidP="00E40839">
      <w:pPr>
        <w:pStyle w:val="ConsPlusNormal"/>
        <w:jc w:val="both"/>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5859"/>
        <w:gridCol w:w="4470"/>
      </w:tblGrid>
      <w:tr w:rsidR="00E40839" w:rsidRPr="001F76A5" w:rsidTr="00B13187">
        <w:tc>
          <w:tcPr>
            <w:tcW w:w="2836" w:type="pct"/>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Группы типов леса или лесорастительных условий</w:t>
            </w:r>
          </w:p>
        </w:tc>
        <w:tc>
          <w:tcPr>
            <w:tcW w:w="2164" w:type="pct"/>
          </w:tcPr>
          <w:p w:rsidR="00E40839" w:rsidRPr="001F76A5" w:rsidRDefault="00E40839" w:rsidP="00E40839">
            <w:pPr>
              <w:pStyle w:val="ConsPlusNormal"/>
              <w:jc w:val="center"/>
              <w:rPr>
                <w:rFonts w:ascii="Times New Roman" w:hAnsi="Times New Roman" w:cs="Times New Roman"/>
                <w:sz w:val="24"/>
                <w:szCs w:val="24"/>
              </w:rPr>
            </w:pPr>
            <w:r w:rsidRPr="001F76A5">
              <w:rPr>
                <w:rFonts w:ascii="Times New Roman" w:hAnsi="Times New Roman" w:cs="Times New Roman"/>
                <w:sz w:val="24"/>
                <w:szCs w:val="24"/>
              </w:rPr>
              <w:t>Допустимые целевые породы</w:t>
            </w:r>
          </w:p>
        </w:tc>
      </w:tr>
      <w:tr w:rsidR="00E40839" w:rsidRPr="001F76A5" w:rsidTr="00B13187">
        <w:tc>
          <w:tcPr>
            <w:tcW w:w="5000" w:type="pct"/>
            <w:gridSpan w:val="2"/>
          </w:tcPr>
          <w:p w:rsidR="00E40839" w:rsidRPr="001F76A5" w:rsidRDefault="00E40839" w:rsidP="00E40839">
            <w:pPr>
              <w:pStyle w:val="ConsPlusNormal"/>
              <w:jc w:val="center"/>
              <w:outlineLvl w:val="2"/>
              <w:rPr>
                <w:rFonts w:ascii="Times New Roman" w:hAnsi="Times New Roman" w:cs="Times New Roman"/>
                <w:sz w:val="24"/>
                <w:szCs w:val="24"/>
              </w:rPr>
            </w:pPr>
            <w:bookmarkStart w:id="476" w:name="_Toc519949807"/>
            <w:r w:rsidRPr="001F76A5">
              <w:rPr>
                <w:rFonts w:ascii="Times New Roman" w:hAnsi="Times New Roman" w:cs="Times New Roman"/>
                <w:sz w:val="24"/>
                <w:szCs w:val="24"/>
              </w:rPr>
              <w:t>Двинско-Вычегодский таежный лесной район</w:t>
            </w:r>
            <w:bookmarkEnd w:id="476"/>
          </w:p>
        </w:tc>
      </w:tr>
      <w:tr w:rsidR="00E40839" w:rsidRPr="001F76A5" w:rsidTr="00B13187">
        <w:tc>
          <w:tcPr>
            <w:tcW w:w="2836"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Черничные на супесях, лишайниковые, брусничные</w:t>
            </w:r>
          </w:p>
        </w:tc>
        <w:tc>
          <w:tcPr>
            <w:tcW w:w="2164"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Сосна, береза</w:t>
            </w:r>
          </w:p>
        </w:tc>
      </w:tr>
      <w:tr w:rsidR="00E40839" w:rsidRPr="001F76A5" w:rsidTr="00B13187">
        <w:tc>
          <w:tcPr>
            <w:tcW w:w="2836"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Черничные на суглинках, кисличные на суглинках</w:t>
            </w:r>
          </w:p>
        </w:tc>
        <w:tc>
          <w:tcPr>
            <w:tcW w:w="2164"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Сосна, лиственница, ель, береза, осина</w:t>
            </w:r>
          </w:p>
        </w:tc>
      </w:tr>
      <w:tr w:rsidR="00E40839" w:rsidRPr="001F76A5" w:rsidTr="00B13187">
        <w:tc>
          <w:tcPr>
            <w:tcW w:w="2836"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Кисличные на супесях</w:t>
            </w:r>
          </w:p>
        </w:tc>
        <w:tc>
          <w:tcPr>
            <w:tcW w:w="2164"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Сосна, береза, осина</w:t>
            </w:r>
          </w:p>
        </w:tc>
      </w:tr>
      <w:tr w:rsidR="00E40839" w:rsidRPr="001F76A5" w:rsidTr="00B13187">
        <w:tc>
          <w:tcPr>
            <w:tcW w:w="2836"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Травяно-болотные</w:t>
            </w:r>
          </w:p>
        </w:tc>
        <w:tc>
          <w:tcPr>
            <w:tcW w:w="2164"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Сосна, ель, береза</w:t>
            </w:r>
          </w:p>
        </w:tc>
      </w:tr>
      <w:tr w:rsidR="00E40839" w:rsidRPr="001F76A5" w:rsidTr="00B13187">
        <w:tc>
          <w:tcPr>
            <w:tcW w:w="2836"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Долгомошные, сфагновые</w:t>
            </w:r>
          </w:p>
        </w:tc>
        <w:tc>
          <w:tcPr>
            <w:tcW w:w="2164" w:type="pct"/>
          </w:tcPr>
          <w:p w:rsidR="00E40839" w:rsidRPr="001F76A5" w:rsidRDefault="00E40839" w:rsidP="00E40839">
            <w:pPr>
              <w:pStyle w:val="ConsPlusNormal"/>
              <w:rPr>
                <w:rFonts w:ascii="Times New Roman" w:hAnsi="Times New Roman" w:cs="Times New Roman"/>
                <w:sz w:val="24"/>
                <w:szCs w:val="24"/>
              </w:rPr>
            </w:pPr>
            <w:r w:rsidRPr="001F76A5">
              <w:rPr>
                <w:rFonts w:ascii="Times New Roman" w:hAnsi="Times New Roman" w:cs="Times New Roman"/>
                <w:sz w:val="24"/>
                <w:szCs w:val="24"/>
              </w:rPr>
              <w:t>Сосна</w:t>
            </w:r>
          </w:p>
        </w:tc>
      </w:tr>
      <w:bookmarkEnd w:id="463"/>
    </w:tbl>
    <w:p w:rsidR="00E40839" w:rsidRPr="001F76A5" w:rsidRDefault="00E40839" w:rsidP="00E40839">
      <w:pPr>
        <w:pStyle w:val="ConsPlusNormal"/>
        <w:jc w:val="both"/>
        <w:rPr>
          <w:rFonts w:ascii="Times New Roman" w:hAnsi="Times New Roman" w:cs="Times New Roman"/>
          <w:sz w:val="24"/>
          <w:szCs w:val="24"/>
        </w:rPr>
      </w:pPr>
    </w:p>
    <w:sectPr w:rsidR="00E40839" w:rsidRPr="001F76A5" w:rsidSect="00AF538A">
      <w:pgSz w:w="11906" w:h="16838" w:code="9"/>
      <w:pgMar w:top="567" w:right="567" w:bottom="567" w:left="1134" w:header="397" w:footer="397"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7EA1" w:rsidRDefault="00277EA1">
      <w:pPr>
        <w:spacing w:after="0" w:line="240" w:lineRule="auto"/>
      </w:pPr>
      <w:r>
        <w:separator/>
      </w:r>
    </w:p>
  </w:endnote>
  <w:endnote w:type="continuationSeparator" w:id="0">
    <w:p w:rsidR="00277EA1" w:rsidRDefault="00277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84E" w:rsidRPr="007354A3" w:rsidRDefault="009D784E" w:rsidP="007354A3">
    <w:pPr>
      <w:pStyle w:val="aa"/>
      <w:rPr>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84E" w:rsidRPr="007354A3" w:rsidRDefault="009D784E" w:rsidP="007354A3">
    <w:pPr>
      <w:pStyle w:val="aa"/>
      <w:rPr>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7EA1" w:rsidRDefault="00277EA1">
      <w:pPr>
        <w:spacing w:after="0" w:line="240" w:lineRule="auto"/>
      </w:pPr>
      <w:r>
        <w:separator/>
      </w:r>
    </w:p>
  </w:footnote>
  <w:footnote w:type="continuationSeparator" w:id="0">
    <w:p w:rsidR="00277EA1" w:rsidRDefault="00277EA1">
      <w:pPr>
        <w:spacing w:after="0" w:line="240" w:lineRule="auto"/>
      </w:pPr>
      <w:r>
        <w:continuationSeparator/>
      </w:r>
    </w:p>
  </w:footnote>
  <w:footnote w:id="1">
    <w:p w:rsidR="009D784E" w:rsidRPr="00A334BA" w:rsidRDefault="009D784E" w:rsidP="00DF416B">
      <w:pPr>
        <w:pStyle w:val="af9"/>
        <w:rPr>
          <w:rFonts w:ascii="Times New Roman" w:hAnsi="Times New Roman"/>
        </w:rPr>
      </w:pPr>
      <w:r w:rsidRPr="00A334BA">
        <w:rPr>
          <w:rFonts w:ascii="Times New Roman" w:hAnsi="Times New Roman"/>
        </w:rPr>
        <w:t>В соответствии с письмом Рослесхоза от 12.02.2018 № НК-06-54/2013 «О биоразнообразии и лесах национальног</w:t>
      </w:r>
      <w:r>
        <w:rPr>
          <w:rFonts w:ascii="Times New Roman" w:hAnsi="Times New Roman"/>
        </w:rPr>
        <w:t>о</w:t>
      </w:r>
      <w:r w:rsidRPr="00A334BA">
        <w:rPr>
          <w:rFonts w:ascii="Times New Roman" w:hAnsi="Times New Roman"/>
        </w:rPr>
        <w:t xml:space="preserve"> наследия»</w:t>
      </w:r>
    </w:p>
    <w:p w:rsidR="009D784E" w:rsidRDefault="009D784E" w:rsidP="00DF416B">
      <w:pPr>
        <w:pStyle w:val="af9"/>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84E" w:rsidRPr="007354A3" w:rsidRDefault="00F42166" w:rsidP="007354A3">
    <w:pPr>
      <w:pStyle w:val="aa"/>
      <w:jc w:val="center"/>
      <w:rPr>
        <w:rFonts w:ascii="Times New Roman" w:hAnsi="Times New Roman"/>
      </w:rPr>
    </w:pPr>
    <w:r w:rsidRPr="007354A3">
      <w:rPr>
        <w:rFonts w:ascii="Times New Roman" w:hAnsi="Times New Roman"/>
      </w:rPr>
      <w:fldChar w:fldCharType="begin"/>
    </w:r>
    <w:r w:rsidR="009D784E" w:rsidRPr="007354A3">
      <w:rPr>
        <w:rFonts w:ascii="Times New Roman" w:hAnsi="Times New Roman"/>
      </w:rPr>
      <w:instrText>PAGE   \* MERGEFORMAT</w:instrText>
    </w:r>
    <w:r w:rsidRPr="007354A3">
      <w:rPr>
        <w:rFonts w:ascii="Times New Roman" w:hAnsi="Times New Roman"/>
      </w:rPr>
      <w:fldChar w:fldCharType="separate"/>
    </w:r>
    <w:r w:rsidR="00284C58">
      <w:rPr>
        <w:rFonts w:ascii="Times New Roman" w:hAnsi="Times New Roman"/>
        <w:noProof/>
      </w:rPr>
      <w:t>2</w:t>
    </w:r>
    <w:r w:rsidRPr="007354A3">
      <w:rPr>
        <w:rFonts w:ascii="Times New Roman" w:hAnsi="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E1202"/>
    <w:multiLevelType w:val="hybridMultilevel"/>
    <w:tmpl w:val="A97A18EE"/>
    <w:lvl w:ilvl="0" w:tplc="EFE27906">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00A55C28"/>
    <w:multiLevelType w:val="hybridMultilevel"/>
    <w:tmpl w:val="22EE78F0"/>
    <w:lvl w:ilvl="0" w:tplc="564CFE48">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02A47001"/>
    <w:multiLevelType w:val="hybridMultilevel"/>
    <w:tmpl w:val="61488484"/>
    <w:lvl w:ilvl="0" w:tplc="FE8E4472">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03796CB7"/>
    <w:multiLevelType w:val="hybridMultilevel"/>
    <w:tmpl w:val="A400189A"/>
    <w:lvl w:ilvl="0" w:tplc="6360D150">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nsid w:val="07017398"/>
    <w:multiLevelType w:val="hybridMultilevel"/>
    <w:tmpl w:val="36442298"/>
    <w:lvl w:ilvl="0" w:tplc="991424F6">
      <w:start w:val="1"/>
      <w:numFmt w:val="decimal"/>
      <w:lvlText w:val="%1)"/>
      <w:lvlJc w:val="left"/>
      <w:pPr>
        <w:ind w:left="1008" w:hanging="468"/>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0784100C"/>
    <w:multiLevelType w:val="hybridMultilevel"/>
    <w:tmpl w:val="FE8260A0"/>
    <w:lvl w:ilvl="0" w:tplc="475AD37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079466DB"/>
    <w:multiLevelType w:val="hybridMultilevel"/>
    <w:tmpl w:val="3B3A75C2"/>
    <w:lvl w:ilvl="0" w:tplc="710408EE">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7EF0982"/>
    <w:multiLevelType w:val="hybridMultilevel"/>
    <w:tmpl w:val="7FA096BC"/>
    <w:lvl w:ilvl="0" w:tplc="C92C3DAC">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087F1DC8"/>
    <w:multiLevelType w:val="hybridMultilevel"/>
    <w:tmpl w:val="C95ED420"/>
    <w:lvl w:ilvl="0" w:tplc="2A4AD86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098A30C7"/>
    <w:multiLevelType w:val="hybridMultilevel"/>
    <w:tmpl w:val="DBFAC7E0"/>
    <w:lvl w:ilvl="0" w:tplc="2C566A76">
      <w:start w:val="1"/>
      <w:numFmt w:val="bullet"/>
      <w:suff w:val="space"/>
      <w:lvlText w:val="-"/>
      <w:lvlJc w:val="left"/>
      <w:pPr>
        <w:ind w:left="54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0A35402C"/>
    <w:multiLevelType w:val="hybridMultilevel"/>
    <w:tmpl w:val="7C7ABFF4"/>
    <w:lvl w:ilvl="0" w:tplc="6948822C">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nsid w:val="0A632565"/>
    <w:multiLevelType w:val="hybridMultilevel"/>
    <w:tmpl w:val="AC584454"/>
    <w:lvl w:ilvl="0" w:tplc="FE8E4472">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nsid w:val="0AD82ADA"/>
    <w:multiLevelType w:val="hybridMultilevel"/>
    <w:tmpl w:val="6E008A48"/>
    <w:lvl w:ilvl="0" w:tplc="69F41F8E">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nsid w:val="0C84621F"/>
    <w:multiLevelType w:val="hybridMultilevel"/>
    <w:tmpl w:val="F7D694D4"/>
    <w:lvl w:ilvl="0" w:tplc="FE8E4472">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nsid w:val="0CC74FF9"/>
    <w:multiLevelType w:val="hybridMultilevel"/>
    <w:tmpl w:val="79BA6942"/>
    <w:lvl w:ilvl="0" w:tplc="091CD7CA">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nsid w:val="0D145C06"/>
    <w:multiLevelType w:val="hybridMultilevel"/>
    <w:tmpl w:val="6616C866"/>
    <w:lvl w:ilvl="0" w:tplc="AB3C9588">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0D2747C0"/>
    <w:multiLevelType w:val="hybridMultilevel"/>
    <w:tmpl w:val="41549BE6"/>
    <w:lvl w:ilvl="0" w:tplc="0D1C3624">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nsid w:val="11604BEC"/>
    <w:multiLevelType w:val="hybridMultilevel"/>
    <w:tmpl w:val="C8C85246"/>
    <w:lvl w:ilvl="0" w:tplc="EAEAAC4A">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nsid w:val="119B162B"/>
    <w:multiLevelType w:val="hybridMultilevel"/>
    <w:tmpl w:val="33D83A9A"/>
    <w:lvl w:ilvl="0" w:tplc="F60CE142">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nsid w:val="11AE690A"/>
    <w:multiLevelType w:val="hybridMultilevel"/>
    <w:tmpl w:val="DB6A042E"/>
    <w:lvl w:ilvl="0" w:tplc="D0CCDC18">
      <w:start w:val="1"/>
      <w:numFmt w:val="bullet"/>
      <w:suff w:val="space"/>
      <w:lvlText w:val="-"/>
      <w:lvlJc w:val="left"/>
      <w:pPr>
        <w:ind w:left="0" w:firstLine="34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1272600A"/>
    <w:multiLevelType w:val="hybridMultilevel"/>
    <w:tmpl w:val="65D299FA"/>
    <w:lvl w:ilvl="0" w:tplc="9C0610EA">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1">
    <w:nsid w:val="13141C2B"/>
    <w:multiLevelType w:val="hybridMultilevel"/>
    <w:tmpl w:val="92D6BAC0"/>
    <w:lvl w:ilvl="0" w:tplc="FE8E4472">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
    <w:nsid w:val="1661371E"/>
    <w:multiLevelType w:val="hybridMultilevel"/>
    <w:tmpl w:val="59A0D468"/>
    <w:lvl w:ilvl="0" w:tplc="9A66EB1C">
      <w:start w:val="1"/>
      <w:numFmt w:val="bullet"/>
      <w:suff w:val="space"/>
      <w:lvlText w:val="-"/>
      <w:lvlJc w:val="left"/>
      <w:pPr>
        <w:ind w:left="227"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
    <w:nsid w:val="16E462F1"/>
    <w:multiLevelType w:val="hybridMultilevel"/>
    <w:tmpl w:val="2F7ABAC0"/>
    <w:lvl w:ilvl="0" w:tplc="FD6E1B4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4">
    <w:nsid w:val="17CB7403"/>
    <w:multiLevelType w:val="hybridMultilevel"/>
    <w:tmpl w:val="C6C63372"/>
    <w:lvl w:ilvl="0" w:tplc="EDB6052E">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nsid w:val="185116D6"/>
    <w:multiLevelType w:val="multilevel"/>
    <w:tmpl w:val="A2F4D88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18965FE8"/>
    <w:multiLevelType w:val="hybridMultilevel"/>
    <w:tmpl w:val="3D2E9FD8"/>
    <w:lvl w:ilvl="0" w:tplc="E4BC8E7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7">
    <w:nsid w:val="18AA5892"/>
    <w:multiLevelType w:val="hybridMultilevel"/>
    <w:tmpl w:val="9DBCBB4C"/>
    <w:lvl w:ilvl="0" w:tplc="6738284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8">
    <w:nsid w:val="1B2F01AC"/>
    <w:multiLevelType w:val="hybridMultilevel"/>
    <w:tmpl w:val="4F086E04"/>
    <w:lvl w:ilvl="0" w:tplc="B1FA50F6">
      <w:start w:val="10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B4E28DD"/>
    <w:multiLevelType w:val="hybridMultilevel"/>
    <w:tmpl w:val="A2589EF0"/>
    <w:lvl w:ilvl="0" w:tplc="845E9672">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1B775803"/>
    <w:multiLevelType w:val="hybridMultilevel"/>
    <w:tmpl w:val="891C729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1DFB559B"/>
    <w:multiLevelType w:val="hybridMultilevel"/>
    <w:tmpl w:val="0EB81B72"/>
    <w:lvl w:ilvl="0" w:tplc="7DF0D124">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nsid w:val="1E794897"/>
    <w:multiLevelType w:val="hybridMultilevel"/>
    <w:tmpl w:val="FBB84622"/>
    <w:lvl w:ilvl="0" w:tplc="6680ACBC">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3">
    <w:nsid w:val="1FA40CBB"/>
    <w:multiLevelType w:val="hybridMultilevel"/>
    <w:tmpl w:val="8C82E506"/>
    <w:lvl w:ilvl="0" w:tplc="D9A41478">
      <w:start w:val="100"/>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207849A6"/>
    <w:multiLevelType w:val="hybridMultilevel"/>
    <w:tmpl w:val="68806AC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5">
    <w:nsid w:val="21B718FF"/>
    <w:multiLevelType w:val="hybridMultilevel"/>
    <w:tmpl w:val="C7AA8364"/>
    <w:lvl w:ilvl="0" w:tplc="04D6C746">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6">
    <w:nsid w:val="227E6DCD"/>
    <w:multiLevelType w:val="hybridMultilevel"/>
    <w:tmpl w:val="200A7920"/>
    <w:lvl w:ilvl="0" w:tplc="2B141E42">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7">
    <w:nsid w:val="24674B82"/>
    <w:multiLevelType w:val="hybridMultilevel"/>
    <w:tmpl w:val="F8C0A3E6"/>
    <w:lvl w:ilvl="0" w:tplc="308E356C">
      <w:start w:val="1"/>
      <w:numFmt w:val="bullet"/>
      <w:suff w:val="space"/>
      <w:lvlText w:val="-"/>
      <w:lvlJc w:val="left"/>
      <w:pPr>
        <w:ind w:left="567" w:firstLine="34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24CE32E0"/>
    <w:multiLevelType w:val="hybridMultilevel"/>
    <w:tmpl w:val="C6924F9C"/>
    <w:lvl w:ilvl="0" w:tplc="9BD27234">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9">
    <w:nsid w:val="25556685"/>
    <w:multiLevelType w:val="hybridMultilevel"/>
    <w:tmpl w:val="B2E80BF4"/>
    <w:lvl w:ilvl="0" w:tplc="FE8E4472">
      <w:start w:val="1"/>
      <w:numFmt w:val="bullet"/>
      <w:lvlText w:val="-"/>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26607B4A"/>
    <w:multiLevelType w:val="hybridMultilevel"/>
    <w:tmpl w:val="547C8594"/>
    <w:lvl w:ilvl="0" w:tplc="7A22E670">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1">
    <w:nsid w:val="27552A36"/>
    <w:multiLevelType w:val="hybridMultilevel"/>
    <w:tmpl w:val="1016934A"/>
    <w:lvl w:ilvl="0" w:tplc="B0729CAE">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27E404D0"/>
    <w:multiLevelType w:val="hybridMultilevel"/>
    <w:tmpl w:val="5CB03AC6"/>
    <w:lvl w:ilvl="0" w:tplc="093A382A">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3">
    <w:nsid w:val="284647A7"/>
    <w:multiLevelType w:val="hybridMultilevel"/>
    <w:tmpl w:val="157224AA"/>
    <w:lvl w:ilvl="0" w:tplc="52588A3A">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92F37B6"/>
    <w:multiLevelType w:val="hybridMultilevel"/>
    <w:tmpl w:val="8E26D3FA"/>
    <w:lvl w:ilvl="0" w:tplc="07C0C104">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5">
    <w:nsid w:val="29FE2D7E"/>
    <w:multiLevelType w:val="hybridMultilevel"/>
    <w:tmpl w:val="90408B3A"/>
    <w:lvl w:ilvl="0" w:tplc="C310E688">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6">
    <w:nsid w:val="2DD15D83"/>
    <w:multiLevelType w:val="hybridMultilevel"/>
    <w:tmpl w:val="6038C3BA"/>
    <w:lvl w:ilvl="0" w:tplc="EADC7F4E">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304A3F56"/>
    <w:multiLevelType w:val="hybridMultilevel"/>
    <w:tmpl w:val="FD347EFE"/>
    <w:lvl w:ilvl="0" w:tplc="E74C0392">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30572C29"/>
    <w:multiLevelType w:val="hybridMultilevel"/>
    <w:tmpl w:val="D03C1DF4"/>
    <w:lvl w:ilvl="0" w:tplc="5F384834">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305A21D0"/>
    <w:multiLevelType w:val="hybridMultilevel"/>
    <w:tmpl w:val="6B8A0AB4"/>
    <w:lvl w:ilvl="0" w:tplc="01DEF96C">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0">
    <w:nsid w:val="30C002AB"/>
    <w:multiLevelType w:val="hybridMultilevel"/>
    <w:tmpl w:val="28C8FBF4"/>
    <w:lvl w:ilvl="0" w:tplc="5046DEC8">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1">
    <w:nsid w:val="33BA301A"/>
    <w:multiLevelType w:val="hybridMultilevel"/>
    <w:tmpl w:val="8EA25B3E"/>
    <w:lvl w:ilvl="0" w:tplc="D2DE1FB4">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2">
    <w:nsid w:val="344502E0"/>
    <w:multiLevelType w:val="hybridMultilevel"/>
    <w:tmpl w:val="94EEF63E"/>
    <w:lvl w:ilvl="0" w:tplc="0B12FAC2">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3">
    <w:nsid w:val="34E613F3"/>
    <w:multiLevelType w:val="hybridMultilevel"/>
    <w:tmpl w:val="0AC81D84"/>
    <w:lvl w:ilvl="0" w:tplc="FCA043B8">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4">
    <w:nsid w:val="35401B9A"/>
    <w:multiLevelType w:val="hybridMultilevel"/>
    <w:tmpl w:val="904C60FE"/>
    <w:lvl w:ilvl="0" w:tplc="7F5C7128">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5">
    <w:nsid w:val="35826CCF"/>
    <w:multiLevelType w:val="hybridMultilevel"/>
    <w:tmpl w:val="F96A0DF4"/>
    <w:lvl w:ilvl="0" w:tplc="901AC04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6">
    <w:nsid w:val="36FB7C90"/>
    <w:multiLevelType w:val="hybridMultilevel"/>
    <w:tmpl w:val="51267410"/>
    <w:lvl w:ilvl="0" w:tplc="F37A14FE">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7">
    <w:nsid w:val="3712799C"/>
    <w:multiLevelType w:val="hybridMultilevel"/>
    <w:tmpl w:val="68E49060"/>
    <w:lvl w:ilvl="0" w:tplc="E5A2366A">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8">
    <w:nsid w:val="3908161F"/>
    <w:multiLevelType w:val="multilevel"/>
    <w:tmpl w:val="5C1E7EE0"/>
    <w:lvl w:ilvl="0">
      <w:start w:val="1"/>
      <w:numFmt w:val="decimal"/>
      <w:lvlText w:val="%1."/>
      <w:lvlJc w:val="left"/>
      <w:pPr>
        <w:ind w:left="504" w:hanging="504"/>
      </w:pPr>
      <w:rPr>
        <w:rFonts w:hint="default"/>
      </w:rPr>
    </w:lvl>
    <w:lvl w:ilvl="1">
      <w:start w:val="1"/>
      <w:numFmt w:val="decimal"/>
      <w:suff w:val="space"/>
      <w:lvlText w:val="%1.%2."/>
      <w:lvlJc w:val="left"/>
      <w:pPr>
        <w:ind w:left="720" w:hanging="720"/>
      </w:pPr>
      <w:rPr>
        <w:rFonts w:hint="default"/>
      </w:rPr>
    </w:lvl>
    <w:lvl w:ilvl="2">
      <w:start w:val="1"/>
      <w:numFmt w:val="decimal"/>
      <w:suff w:val="space"/>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nsid w:val="3A31349B"/>
    <w:multiLevelType w:val="multilevel"/>
    <w:tmpl w:val="DFB82A02"/>
    <w:lvl w:ilvl="0">
      <w:start w:val="1"/>
      <w:numFmt w:val="decimal"/>
      <w:lvlText w:val="%1."/>
      <w:lvlJc w:val="left"/>
      <w:pPr>
        <w:ind w:left="720" w:hanging="360"/>
      </w:pPr>
      <w:rPr>
        <w:rFonts w:hint="default"/>
        <w:sz w:val="22"/>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0">
    <w:nsid w:val="3AC54F49"/>
    <w:multiLevelType w:val="hybridMultilevel"/>
    <w:tmpl w:val="29E205E4"/>
    <w:lvl w:ilvl="0" w:tplc="0EDA091E">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1">
    <w:nsid w:val="3B1D0B7E"/>
    <w:multiLevelType w:val="hybridMultilevel"/>
    <w:tmpl w:val="06BC9BF0"/>
    <w:lvl w:ilvl="0" w:tplc="FE8E4472">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2">
    <w:nsid w:val="3F0974BE"/>
    <w:multiLevelType w:val="hybridMultilevel"/>
    <w:tmpl w:val="DB9EB582"/>
    <w:lvl w:ilvl="0" w:tplc="FE8E4472">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3">
    <w:nsid w:val="3F6E21E1"/>
    <w:multiLevelType w:val="hybridMultilevel"/>
    <w:tmpl w:val="33964AF8"/>
    <w:lvl w:ilvl="0" w:tplc="08680040">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4">
    <w:nsid w:val="3FD333AC"/>
    <w:multiLevelType w:val="hybridMultilevel"/>
    <w:tmpl w:val="15548874"/>
    <w:lvl w:ilvl="0" w:tplc="FE8E447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408270E5"/>
    <w:multiLevelType w:val="hybridMultilevel"/>
    <w:tmpl w:val="4C0AB370"/>
    <w:lvl w:ilvl="0" w:tplc="258E36C4">
      <w:start w:val="1"/>
      <w:numFmt w:val="decimal"/>
      <w:lvlText w:val="%1)"/>
      <w:lvlJc w:val="left"/>
      <w:pPr>
        <w:ind w:left="1005" w:hanging="46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6">
    <w:nsid w:val="40C755C9"/>
    <w:multiLevelType w:val="hybridMultilevel"/>
    <w:tmpl w:val="1F1E1A7E"/>
    <w:lvl w:ilvl="0" w:tplc="5E681A02">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7">
    <w:nsid w:val="41285952"/>
    <w:multiLevelType w:val="hybridMultilevel"/>
    <w:tmpl w:val="B13270B4"/>
    <w:lvl w:ilvl="0" w:tplc="D3863730">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8">
    <w:nsid w:val="41517115"/>
    <w:multiLevelType w:val="hybridMultilevel"/>
    <w:tmpl w:val="F264B018"/>
    <w:lvl w:ilvl="0" w:tplc="FE8E4472">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9">
    <w:nsid w:val="42B71B52"/>
    <w:multiLevelType w:val="hybridMultilevel"/>
    <w:tmpl w:val="64F4704A"/>
    <w:lvl w:ilvl="0" w:tplc="4C4E9E6A">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0">
    <w:nsid w:val="43CD4BCC"/>
    <w:multiLevelType w:val="hybridMultilevel"/>
    <w:tmpl w:val="D5B418F0"/>
    <w:lvl w:ilvl="0" w:tplc="A104AD3E">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1">
    <w:nsid w:val="43DC0189"/>
    <w:multiLevelType w:val="hybridMultilevel"/>
    <w:tmpl w:val="172E9C84"/>
    <w:lvl w:ilvl="0" w:tplc="49FCBEF6">
      <w:start w:val="1"/>
      <w:numFmt w:val="bullet"/>
      <w:suff w:val="space"/>
      <w:lvlText w:val="-"/>
      <w:lvlJc w:val="left"/>
      <w:pPr>
        <w:ind w:left="0" w:firstLine="34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2">
    <w:nsid w:val="44B51485"/>
    <w:multiLevelType w:val="hybridMultilevel"/>
    <w:tmpl w:val="B924189A"/>
    <w:lvl w:ilvl="0" w:tplc="FE8E4472">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3">
    <w:nsid w:val="44D307F6"/>
    <w:multiLevelType w:val="hybridMultilevel"/>
    <w:tmpl w:val="06D8C4E2"/>
    <w:lvl w:ilvl="0" w:tplc="176269CE">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4">
    <w:nsid w:val="45237F8C"/>
    <w:multiLevelType w:val="hybridMultilevel"/>
    <w:tmpl w:val="BF9EBEC2"/>
    <w:lvl w:ilvl="0" w:tplc="FE8E4472">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5">
    <w:nsid w:val="452D1178"/>
    <w:multiLevelType w:val="hybridMultilevel"/>
    <w:tmpl w:val="BB9AAF34"/>
    <w:lvl w:ilvl="0" w:tplc="0BAE7A48">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6">
    <w:nsid w:val="45AA5277"/>
    <w:multiLevelType w:val="hybridMultilevel"/>
    <w:tmpl w:val="D08C27C4"/>
    <w:lvl w:ilvl="0" w:tplc="FE8E4472">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7">
    <w:nsid w:val="45C5475D"/>
    <w:multiLevelType w:val="hybridMultilevel"/>
    <w:tmpl w:val="26A87630"/>
    <w:lvl w:ilvl="0" w:tplc="771498A2">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8">
    <w:nsid w:val="463E033C"/>
    <w:multiLevelType w:val="multilevel"/>
    <w:tmpl w:val="4C1898C0"/>
    <w:lvl w:ilvl="0">
      <w:start w:val="1"/>
      <w:numFmt w:val="decimal"/>
      <w:lvlText w:val="%1."/>
      <w:lvlJc w:val="left"/>
      <w:pPr>
        <w:ind w:left="504" w:hanging="504"/>
      </w:pPr>
      <w:rPr>
        <w:rFonts w:hint="default"/>
      </w:rPr>
    </w:lvl>
    <w:lvl w:ilvl="1">
      <w:start w:val="1"/>
      <w:numFmt w:val="decimal"/>
      <w:suff w:val="space"/>
      <w:lvlText w:val="%1.%2."/>
      <w:lvlJc w:val="left"/>
      <w:pPr>
        <w:ind w:left="720" w:hanging="720"/>
      </w:pPr>
      <w:rPr>
        <w:rFonts w:hint="default"/>
      </w:rPr>
    </w:lvl>
    <w:lvl w:ilvl="2">
      <w:start w:val="11"/>
      <w:numFmt w:val="decimal"/>
      <w:suff w:val="space"/>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9">
    <w:nsid w:val="46AD1F56"/>
    <w:multiLevelType w:val="hybridMultilevel"/>
    <w:tmpl w:val="14EE4F14"/>
    <w:lvl w:ilvl="0" w:tplc="7EEED92C">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0">
    <w:nsid w:val="48A058AF"/>
    <w:multiLevelType w:val="hybridMultilevel"/>
    <w:tmpl w:val="EC44724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1">
    <w:nsid w:val="49132BA7"/>
    <w:multiLevelType w:val="hybridMultilevel"/>
    <w:tmpl w:val="5B647D9C"/>
    <w:lvl w:ilvl="0" w:tplc="7DB2A6FE">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2">
    <w:nsid w:val="496023A7"/>
    <w:multiLevelType w:val="hybridMultilevel"/>
    <w:tmpl w:val="5F523256"/>
    <w:lvl w:ilvl="0" w:tplc="ACDC101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3">
    <w:nsid w:val="497F559F"/>
    <w:multiLevelType w:val="hybridMultilevel"/>
    <w:tmpl w:val="115EA094"/>
    <w:lvl w:ilvl="0" w:tplc="F588E81C">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4">
    <w:nsid w:val="4A185233"/>
    <w:multiLevelType w:val="hybridMultilevel"/>
    <w:tmpl w:val="8FD0C93E"/>
    <w:lvl w:ilvl="0" w:tplc="5B8A5A9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5">
    <w:nsid w:val="4A7B217F"/>
    <w:multiLevelType w:val="hybridMultilevel"/>
    <w:tmpl w:val="887A45BA"/>
    <w:lvl w:ilvl="0" w:tplc="FE8E4472">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6">
    <w:nsid w:val="4AAD0AD5"/>
    <w:multiLevelType w:val="hybridMultilevel"/>
    <w:tmpl w:val="E290362E"/>
    <w:lvl w:ilvl="0" w:tplc="8C6EDBD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7">
    <w:nsid w:val="4AB24BB5"/>
    <w:multiLevelType w:val="hybridMultilevel"/>
    <w:tmpl w:val="29725064"/>
    <w:lvl w:ilvl="0" w:tplc="FE8E4472">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8">
    <w:nsid w:val="4AEE4D44"/>
    <w:multiLevelType w:val="hybridMultilevel"/>
    <w:tmpl w:val="90E64F14"/>
    <w:lvl w:ilvl="0" w:tplc="9C9460FE">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9">
    <w:nsid w:val="4C366EDD"/>
    <w:multiLevelType w:val="hybridMultilevel"/>
    <w:tmpl w:val="D05AAE5C"/>
    <w:lvl w:ilvl="0" w:tplc="FE8E4472">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0">
    <w:nsid w:val="4D836187"/>
    <w:multiLevelType w:val="hybridMultilevel"/>
    <w:tmpl w:val="AD52C77E"/>
    <w:lvl w:ilvl="0" w:tplc="F9D61874">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1">
    <w:nsid w:val="4ECD442D"/>
    <w:multiLevelType w:val="hybridMultilevel"/>
    <w:tmpl w:val="82081234"/>
    <w:lvl w:ilvl="0" w:tplc="FE8E4472">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2">
    <w:nsid w:val="501C0CD5"/>
    <w:multiLevelType w:val="hybridMultilevel"/>
    <w:tmpl w:val="2C925C78"/>
    <w:lvl w:ilvl="0" w:tplc="455679DE">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5132252C"/>
    <w:multiLevelType w:val="hybridMultilevel"/>
    <w:tmpl w:val="75FA84FE"/>
    <w:lvl w:ilvl="0" w:tplc="71E6120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4">
    <w:nsid w:val="51380D3B"/>
    <w:multiLevelType w:val="hybridMultilevel"/>
    <w:tmpl w:val="757E0852"/>
    <w:lvl w:ilvl="0" w:tplc="DAC2FDF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5">
    <w:nsid w:val="527B08CB"/>
    <w:multiLevelType w:val="hybridMultilevel"/>
    <w:tmpl w:val="F15A965E"/>
    <w:lvl w:ilvl="0" w:tplc="8B70BEFA">
      <w:start w:val="1"/>
      <w:numFmt w:val="decimal"/>
      <w:lvlText w:val="%1)"/>
      <w:lvlJc w:val="left"/>
      <w:pPr>
        <w:ind w:left="1008" w:hanging="468"/>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6">
    <w:nsid w:val="53D25466"/>
    <w:multiLevelType w:val="hybridMultilevel"/>
    <w:tmpl w:val="E6C4A38A"/>
    <w:lvl w:ilvl="0" w:tplc="B3FAF6B4">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7">
    <w:nsid w:val="5425554D"/>
    <w:multiLevelType w:val="hybridMultilevel"/>
    <w:tmpl w:val="C5F605E6"/>
    <w:lvl w:ilvl="0" w:tplc="AD20122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8">
    <w:nsid w:val="58EA4DCC"/>
    <w:multiLevelType w:val="hybridMultilevel"/>
    <w:tmpl w:val="F7CCF4B2"/>
    <w:lvl w:ilvl="0" w:tplc="990C0A98">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9">
    <w:nsid w:val="5937685D"/>
    <w:multiLevelType w:val="hybridMultilevel"/>
    <w:tmpl w:val="0304016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0">
    <w:nsid w:val="597A6716"/>
    <w:multiLevelType w:val="hybridMultilevel"/>
    <w:tmpl w:val="75D4C908"/>
    <w:lvl w:ilvl="0" w:tplc="A8A8E608">
      <w:start w:val="1"/>
      <w:numFmt w:val="decimal"/>
      <w:lvlText w:val="%1)"/>
      <w:lvlJc w:val="left"/>
      <w:pPr>
        <w:ind w:left="1008" w:hanging="468"/>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1">
    <w:nsid w:val="5A007686"/>
    <w:multiLevelType w:val="hybridMultilevel"/>
    <w:tmpl w:val="BB3C88A2"/>
    <w:lvl w:ilvl="0" w:tplc="29B8CC0E">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2">
    <w:nsid w:val="5A220ED7"/>
    <w:multiLevelType w:val="hybridMultilevel"/>
    <w:tmpl w:val="B9CE9EF0"/>
    <w:lvl w:ilvl="0" w:tplc="A290E250">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3">
    <w:nsid w:val="5AA81745"/>
    <w:multiLevelType w:val="hybridMultilevel"/>
    <w:tmpl w:val="8E6669AE"/>
    <w:lvl w:ilvl="0" w:tplc="4B767D90">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4">
    <w:nsid w:val="5B0C29CA"/>
    <w:multiLevelType w:val="hybridMultilevel"/>
    <w:tmpl w:val="E9DEA592"/>
    <w:lvl w:ilvl="0" w:tplc="4D181BE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5">
    <w:nsid w:val="5B7307BB"/>
    <w:multiLevelType w:val="hybridMultilevel"/>
    <w:tmpl w:val="82A8F29A"/>
    <w:lvl w:ilvl="0" w:tplc="C91256C2">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6">
    <w:nsid w:val="5BD65DB1"/>
    <w:multiLevelType w:val="hybridMultilevel"/>
    <w:tmpl w:val="462C58B2"/>
    <w:lvl w:ilvl="0" w:tplc="308E356C">
      <w:start w:val="1"/>
      <w:numFmt w:val="bullet"/>
      <w:suff w:val="space"/>
      <w:lvlText w:val="-"/>
      <w:lvlJc w:val="left"/>
      <w:pPr>
        <w:ind w:left="0" w:firstLine="34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7">
    <w:nsid w:val="5E5A5D7B"/>
    <w:multiLevelType w:val="hybridMultilevel"/>
    <w:tmpl w:val="E2C09BF8"/>
    <w:lvl w:ilvl="0" w:tplc="5F166930">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8">
    <w:nsid w:val="5E90100F"/>
    <w:multiLevelType w:val="hybridMultilevel"/>
    <w:tmpl w:val="5F6E90EE"/>
    <w:lvl w:ilvl="0" w:tplc="FE8E447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9">
    <w:nsid w:val="5F1907E0"/>
    <w:multiLevelType w:val="hybridMultilevel"/>
    <w:tmpl w:val="B9988F94"/>
    <w:lvl w:ilvl="0" w:tplc="49FCBEF6">
      <w:start w:val="1"/>
      <w:numFmt w:val="bullet"/>
      <w:suff w:val="space"/>
      <w:lvlText w:val="-"/>
      <w:lvlJc w:val="left"/>
      <w:pPr>
        <w:ind w:left="567" w:firstLine="34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nsid w:val="5FB91215"/>
    <w:multiLevelType w:val="hybridMultilevel"/>
    <w:tmpl w:val="DA4A08FA"/>
    <w:lvl w:ilvl="0" w:tplc="10A29A7A">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1">
    <w:nsid w:val="6064232E"/>
    <w:multiLevelType w:val="hybridMultilevel"/>
    <w:tmpl w:val="847859EE"/>
    <w:lvl w:ilvl="0" w:tplc="D72401A0">
      <w:start w:val="1"/>
      <w:numFmt w:val="bullet"/>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2">
    <w:nsid w:val="60A734E4"/>
    <w:multiLevelType w:val="hybridMultilevel"/>
    <w:tmpl w:val="B56093C2"/>
    <w:lvl w:ilvl="0" w:tplc="FE8E4472">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3">
    <w:nsid w:val="6264717C"/>
    <w:multiLevelType w:val="hybridMultilevel"/>
    <w:tmpl w:val="FF8435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nsid w:val="62773D20"/>
    <w:multiLevelType w:val="hybridMultilevel"/>
    <w:tmpl w:val="EE52539E"/>
    <w:lvl w:ilvl="0" w:tplc="F31AEA8A">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5">
    <w:nsid w:val="62B63C68"/>
    <w:multiLevelType w:val="hybridMultilevel"/>
    <w:tmpl w:val="4D844DA6"/>
    <w:lvl w:ilvl="0" w:tplc="7F5C7128">
      <w:start w:val="1"/>
      <w:numFmt w:val="bullet"/>
      <w:suff w:val="space"/>
      <w:lvlText w:val="-"/>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6">
    <w:nsid w:val="642530A1"/>
    <w:multiLevelType w:val="hybridMultilevel"/>
    <w:tmpl w:val="8C8C5120"/>
    <w:lvl w:ilvl="0" w:tplc="F02C648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7">
    <w:nsid w:val="64E560AA"/>
    <w:multiLevelType w:val="hybridMultilevel"/>
    <w:tmpl w:val="3C4A33EE"/>
    <w:lvl w:ilvl="0" w:tplc="BFDCFAB8">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8">
    <w:nsid w:val="65B806EC"/>
    <w:multiLevelType w:val="hybridMultilevel"/>
    <w:tmpl w:val="5F3AB962"/>
    <w:lvl w:ilvl="0" w:tplc="69F2E81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9">
    <w:nsid w:val="672541DE"/>
    <w:multiLevelType w:val="hybridMultilevel"/>
    <w:tmpl w:val="18782B5C"/>
    <w:lvl w:ilvl="0" w:tplc="2F68F35A">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0">
    <w:nsid w:val="67340F39"/>
    <w:multiLevelType w:val="hybridMultilevel"/>
    <w:tmpl w:val="0DC0F4EC"/>
    <w:lvl w:ilvl="0" w:tplc="2C566A76">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1">
    <w:nsid w:val="6B40542D"/>
    <w:multiLevelType w:val="multilevel"/>
    <w:tmpl w:val="B46AF128"/>
    <w:lvl w:ilvl="0">
      <w:start w:val="1"/>
      <w:numFmt w:val="decimal"/>
      <w:pStyle w:val="01"/>
      <w:suff w:val="space"/>
      <w:lvlText w:val="Глава %1."/>
      <w:lvlJc w:val="left"/>
      <w:pPr>
        <w:ind w:left="0" w:firstLine="0"/>
      </w:pPr>
      <w:rPr>
        <w:rFonts w:hint="default"/>
      </w:rPr>
    </w:lvl>
    <w:lvl w:ilvl="1">
      <w:start w:val="1"/>
      <w:numFmt w:val="decimal"/>
      <w:pStyle w:val="02"/>
      <w:suff w:val="space"/>
      <w:lvlText w:val="%1.%2."/>
      <w:lvlJc w:val="left"/>
      <w:pPr>
        <w:ind w:left="0" w:firstLine="0"/>
      </w:pPr>
      <w:rPr>
        <w:rFonts w:hint="default"/>
      </w:rPr>
    </w:lvl>
    <w:lvl w:ilvl="2">
      <w:start w:val="1"/>
      <w:numFmt w:val="decimal"/>
      <w:pStyle w:val="03"/>
      <w:suff w:val="space"/>
      <w:lvlText w:val="%1.%2.%3."/>
      <w:lvlJc w:val="left"/>
      <w:pPr>
        <w:ind w:left="0" w:firstLine="0"/>
      </w:pPr>
      <w:rPr>
        <w:rFonts w:hint="default"/>
      </w:rPr>
    </w:lvl>
    <w:lvl w:ilvl="3">
      <w:start w:val="1"/>
      <w:numFmt w:val="decimal"/>
      <w:pStyle w:val="04"/>
      <w:suff w:val="space"/>
      <w:lvlText w:val="%1.%2.%3.%4."/>
      <w:lvlJc w:val="left"/>
      <w:pPr>
        <w:ind w:left="0" w:firstLine="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2">
    <w:nsid w:val="6BCE1BE4"/>
    <w:multiLevelType w:val="hybridMultilevel"/>
    <w:tmpl w:val="98FA527E"/>
    <w:lvl w:ilvl="0" w:tplc="CCD21ED0">
      <w:start w:val="100"/>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3">
    <w:nsid w:val="6C152B01"/>
    <w:multiLevelType w:val="hybridMultilevel"/>
    <w:tmpl w:val="ED72B39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4">
    <w:nsid w:val="6EE345B2"/>
    <w:multiLevelType w:val="hybridMultilevel"/>
    <w:tmpl w:val="1F9E7992"/>
    <w:lvl w:ilvl="0" w:tplc="FCA043B8">
      <w:start w:val="1"/>
      <w:numFmt w:val="bullet"/>
      <w:suff w:val="space"/>
      <w:lvlText w:val="-"/>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5">
    <w:nsid w:val="727301B5"/>
    <w:multiLevelType w:val="hybridMultilevel"/>
    <w:tmpl w:val="337A4638"/>
    <w:lvl w:ilvl="0" w:tplc="118A21B8">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6">
    <w:nsid w:val="73282545"/>
    <w:multiLevelType w:val="hybridMultilevel"/>
    <w:tmpl w:val="BE7406DA"/>
    <w:lvl w:ilvl="0" w:tplc="5C2A5002">
      <w:start w:val="100"/>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27">
    <w:nsid w:val="7356704E"/>
    <w:multiLevelType w:val="hybridMultilevel"/>
    <w:tmpl w:val="7A766DEC"/>
    <w:lvl w:ilvl="0" w:tplc="A0CC3642">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8">
    <w:nsid w:val="74965EA4"/>
    <w:multiLevelType w:val="hybridMultilevel"/>
    <w:tmpl w:val="082E4BB6"/>
    <w:lvl w:ilvl="0" w:tplc="295E69BC">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9">
    <w:nsid w:val="74AC4827"/>
    <w:multiLevelType w:val="hybridMultilevel"/>
    <w:tmpl w:val="8F5E8B14"/>
    <w:lvl w:ilvl="0" w:tplc="FE8E4472">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0">
    <w:nsid w:val="75ED555C"/>
    <w:multiLevelType w:val="hybridMultilevel"/>
    <w:tmpl w:val="FD80DF8E"/>
    <w:lvl w:ilvl="0" w:tplc="FE8E4472">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1">
    <w:nsid w:val="764B78C0"/>
    <w:multiLevelType w:val="multilevel"/>
    <w:tmpl w:val="5A4A311E"/>
    <w:lvl w:ilvl="0">
      <w:start w:val="1"/>
      <w:numFmt w:val="decimal"/>
      <w:pStyle w:val="0"/>
      <w:suff w:val="space"/>
      <w:lvlText w:val="Приложение %1"/>
      <w:lvlJc w:val="righ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2">
    <w:nsid w:val="76CF2A0D"/>
    <w:multiLevelType w:val="hybridMultilevel"/>
    <w:tmpl w:val="B94C0B7A"/>
    <w:lvl w:ilvl="0" w:tplc="1384FB50">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3">
    <w:nsid w:val="786F02ED"/>
    <w:multiLevelType w:val="hybridMultilevel"/>
    <w:tmpl w:val="B700F966"/>
    <w:lvl w:ilvl="0" w:tplc="03B0B0A4">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4">
    <w:nsid w:val="7B0E08E1"/>
    <w:multiLevelType w:val="hybridMultilevel"/>
    <w:tmpl w:val="2990DA28"/>
    <w:lvl w:ilvl="0" w:tplc="96B29B0E">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5">
    <w:nsid w:val="7B1E7854"/>
    <w:multiLevelType w:val="hybridMultilevel"/>
    <w:tmpl w:val="C1AA42D8"/>
    <w:lvl w:ilvl="0" w:tplc="0D420DEE">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6">
    <w:nsid w:val="7B3F609D"/>
    <w:multiLevelType w:val="hybridMultilevel"/>
    <w:tmpl w:val="BF6405E8"/>
    <w:lvl w:ilvl="0" w:tplc="F5963EAE">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7">
    <w:nsid w:val="7E9B65D0"/>
    <w:multiLevelType w:val="hybridMultilevel"/>
    <w:tmpl w:val="FF143E5A"/>
    <w:lvl w:ilvl="0" w:tplc="3C0643A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8">
    <w:nsid w:val="7F4B45C0"/>
    <w:multiLevelType w:val="hybridMultilevel"/>
    <w:tmpl w:val="C9A07212"/>
    <w:lvl w:ilvl="0" w:tplc="9FF6230C">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9">
    <w:nsid w:val="7FCB6ADA"/>
    <w:multiLevelType w:val="hybridMultilevel"/>
    <w:tmpl w:val="0C488A78"/>
    <w:lvl w:ilvl="0" w:tplc="115E956C">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0">
    <w:nsid w:val="7FF652CA"/>
    <w:multiLevelType w:val="hybridMultilevel"/>
    <w:tmpl w:val="800E1DFE"/>
    <w:lvl w:ilvl="0" w:tplc="2A182F3C">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58"/>
  </w:num>
  <w:num w:numId="2">
    <w:abstractNumId w:val="30"/>
  </w:num>
  <w:num w:numId="3">
    <w:abstractNumId w:val="43"/>
  </w:num>
  <w:num w:numId="4">
    <w:abstractNumId w:val="110"/>
  </w:num>
  <w:num w:numId="5">
    <w:abstractNumId w:val="91"/>
  </w:num>
  <w:num w:numId="6">
    <w:abstractNumId w:val="104"/>
  </w:num>
  <w:num w:numId="7">
    <w:abstractNumId w:val="134"/>
  </w:num>
  <w:num w:numId="8">
    <w:abstractNumId w:val="8"/>
  </w:num>
  <w:num w:numId="9">
    <w:abstractNumId w:val="4"/>
  </w:num>
  <w:num w:numId="10">
    <w:abstractNumId w:val="39"/>
  </w:num>
  <w:num w:numId="11">
    <w:abstractNumId w:val="19"/>
  </w:num>
  <w:num w:numId="12">
    <w:abstractNumId w:val="113"/>
  </w:num>
  <w:num w:numId="13">
    <w:abstractNumId w:val="108"/>
  </w:num>
  <w:num w:numId="14">
    <w:abstractNumId w:val="29"/>
  </w:num>
  <w:num w:numId="15">
    <w:abstractNumId w:val="64"/>
  </w:num>
  <w:num w:numId="16">
    <w:abstractNumId w:val="48"/>
  </w:num>
  <w:num w:numId="17">
    <w:abstractNumId w:val="27"/>
  </w:num>
  <w:num w:numId="18">
    <w:abstractNumId w:val="6"/>
  </w:num>
  <w:num w:numId="19">
    <w:abstractNumId w:val="121"/>
    <w:lvlOverride w:ilvl="0">
      <w:lvl w:ilvl="0">
        <w:start w:val="1"/>
        <w:numFmt w:val="decimal"/>
        <w:pStyle w:val="01"/>
        <w:lvlText w:val="%1."/>
        <w:lvlJc w:val="left"/>
        <w:pPr>
          <w:ind w:left="504" w:hanging="504"/>
        </w:pPr>
        <w:rPr>
          <w:rFonts w:hint="default"/>
        </w:rPr>
      </w:lvl>
    </w:lvlOverride>
    <w:lvlOverride w:ilvl="1">
      <w:lvl w:ilvl="1">
        <w:start w:val="1"/>
        <w:numFmt w:val="decimal"/>
        <w:pStyle w:val="02"/>
        <w:suff w:val="space"/>
        <w:lvlText w:val="%1.%2."/>
        <w:lvlJc w:val="left"/>
        <w:pPr>
          <w:ind w:left="720" w:hanging="720"/>
        </w:pPr>
        <w:rPr>
          <w:rFonts w:hint="default"/>
        </w:rPr>
      </w:lvl>
    </w:lvlOverride>
    <w:lvlOverride w:ilvl="2">
      <w:lvl w:ilvl="2">
        <w:start w:val="1"/>
        <w:numFmt w:val="decimal"/>
        <w:pStyle w:val="03"/>
        <w:suff w:val="space"/>
        <w:lvlText w:val="%1.%2.%3."/>
        <w:lvlJc w:val="left"/>
        <w:pPr>
          <w:ind w:left="720" w:hanging="720"/>
        </w:pPr>
        <w:rPr>
          <w:rFonts w:hint="default"/>
        </w:rPr>
      </w:lvl>
    </w:lvlOverride>
    <w:lvlOverride w:ilvl="3">
      <w:lvl w:ilvl="3">
        <w:start w:val="1"/>
        <w:numFmt w:val="decimal"/>
        <w:pStyle w:val="04"/>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800" w:hanging="180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2160" w:hanging="2160"/>
        </w:pPr>
        <w:rPr>
          <w:rFonts w:hint="default"/>
        </w:rPr>
      </w:lvl>
    </w:lvlOverride>
  </w:num>
  <w:num w:numId="20">
    <w:abstractNumId w:val="121"/>
  </w:num>
  <w:num w:numId="21">
    <w:abstractNumId w:val="77"/>
  </w:num>
  <w:num w:numId="22">
    <w:abstractNumId w:val="107"/>
  </w:num>
  <w:num w:numId="23">
    <w:abstractNumId w:val="128"/>
  </w:num>
  <w:num w:numId="24">
    <w:abstractNumId w:val="2"/>
  </w:num>
  <w:num w:numId="25">
    <w:abstractNumId w:val="50"/>
  </w:num>
  <w:num w:numId="26">
    <w:abstractNumId w:val="79"/>
  </w:num>
  <w:num w:numId="27">
    <w:abstractNumId w:val="3"/>
  </w:num>
  <w:num w:numId="28">
    <w:abstractNumId w:val="96"/>
  </w:num>
  <w:num w:numId="29">
    <w:abstractNumId w:val="135"/>
  </w:num>
  <w:num w:numId="30">
    <w:abstractNumId w:val="34"/>
  </w:num>
  <w:num w:numId="31">
    <w:abstractNumId w:val="23"/>
  </w:num>
  <w:num w:numId="32">
    <w:abstractNumId w:val="129"/>
  </w:num>
  <w:num w:numId="33">
    <w:abstractNumId w:val="54"/>
  </w:num>
  <w:num w:numId="34">
    <w:abstractNumId w:val="137"/>
  </w:num>
  <w:num w:numId="35">
    <w:abstractNumId w:val="95"/>
  </w:num>
  <w:num w:numId="36">
    <w:abstractNumId w:val="115"/>
  </w:num>
  <w:num w:numId="37">
    <w:abstractNumId w:val="106"/>
  </w:num>
  <w:num w:numId="38">
    <w:abstractNumId w:val="37"/>
  </w:num>
  <w:num w:numId="39">
    <w:abstractNumId w:val="92"/>
  </w:num>
  <w:num w:numId="40">
    <w:abstractNumId w:val="20"/>
  </w:num>
  <w:num w:numId="41">
    <w:abstractNumId w:val="46"/>
  </w:num>
  <w:num w:numId="42">
    <w:abstractNumId w:val="72"/>
  </w:num>
  <w:num w:numId="43">
    <w:abstractNumId w:val="36"/>
  </w:num>
  <w:num w:numId="44">
    <w:abstractNumId w:val="99"/>
  </w:num>
  <w:num w:numId="45">
    <w:abstractNumId w:val="83"/>
  </w:num>
  <w:num w:numId="46">
    <w:abstractNumId w:val="66"/>
  </w:num>
  <w:num w:numId="47">
    <w:abstractNumId w:val="88"/>
  </w:num>
  <w:num w:numId="48">
    <w:abstractNumId w:val="139"/>
  </w:num>
  <w:num w:numId="49">
    <w:abstractNumId w:val="70"/>
  </w:num>
  <w:num w:numId="50">
    <w:abstractNumId w:val="10"/>
  </w:num>
  <w:num w:numId="51">
    <w:abstractNumId w:val="82"/>
  </w:num>
  <w:num w:numId="52">
    <w:abstractNumId w:val="26"/>
  </w:num>
  <w:num w:numId="53">
    <w:abstractNumId w:val="75"/>
  </w:num>
  <w:num w:numId="54">
    <w:abstractNumId w:val="90"/>
  </w:num>
  <w:num w:numId="55">
    <w:abstractNumId w:val="98"/>
  </w:num>
  <w:num w:numId="56">
    <w:abstractNumId w:val="120"/>
  </w:num>
  <w:num w:numId="57">
    <w:abstractNumId w:val="9"/>
  </w:num>
  <w:num w:numId="58">
    <w:abstractNumId w:val="69"/>
  </w:num>
  <w:num w:numId="59">
    <w:abstractNumId w:val="7"/>
  </w:num>
  <w:num w:numId="60">
    <w:abstractNumId w:val="73"/>
  </w:num>
  <w:num w:numId="61">
    <w:abstractNumId w:val="119"/>
  </w:num>
  <w:num w:numId="62">
    <w:abstractNumId w:val="15"/>
  </w:num>
  <w:num w:numId="63">
    <w:abstractNumId w:val="63"/>
  </w:num>
  <w:num w:numId="64">
    <w:abstractNumId w:val="5"/>
  </w:num>
  <w:num w:numId="65">
    <w:abstractNumId w:val="57"/>
  </w:num>
  <w:num w:numId="66">
    <w:abstractNumId w:val="80"/>
  </w:num>
  <w:num w:numId="67">
    <w:abstractNumId w:val="118"/>
  </w:num>
  <w:num w:numId="68">
    <w:abstractNumId w:val="62"/>
  </w:num>
  <w:num w:numId="69">
    <w:abstractNumId w:val="111"/>
  </w:num>
  <w:num w:numId="70">
    <w:abstractNumId w:val="22"/>
  </w:num>
  <w:num w:numId="71">
    <w:abstractNumId w:val="53"/>
  </w:num>
  <w:num w:numId="72">
    <w:abstractNumId w:val="84"/>
  </w:num>
  <w:num w:numId="73">
    <w:abstractNumId w:val="100"/>
  </w:num>
  <w:num w:numId="74">
    <w:abstractNumId w:val="124"/>
  </w:num>
  <w:num w:numId="75">
    <w:abstractNumId w:val="71"/>
  </w:num>
  <w:num w:numId="76">
    <w:abstractNumId w:val="109"/>
  </w:num>
  <w:num w:numId="77">
    <w:abstractNumId w:val="41"/>
  </w:num>
  <w:num w:numId="78">
    <w:abstractNumId w:val="94"/>
  </w:num>
  <w:num w:numId="79">
    <w:abstractNumId w:val="47"/>
  </w:num>
  <w:num w:numId="80">
    <w:abstractNumId w:val="68"/>
  </w:num>
  <w:num w:numId="81">
    <w:abstractNumId w:val="125"/>
  </w:num>
  <w:num w:numId="82">
    <w:abstractNumId w:val="51"/>
  </w:num>
  <w:num w:numId="83">
    <w:abstractNumId w:val="132"/>
  </w:num>
  <w:num w:numId="84">
    <w:abstractNumId w:val="101"/>
  </w:num>
  <w:num w:numId="85">
    <w:abstractNumId w:val="140"/>
  </w:num>
  <w:num w:numId="86">
    <w:abstractNumId w:val="52"/>
  </w:num>
  <w:num w:numId="87">
    <w:abstractNumId w:val="21"/>
  </w:num>
  <w:num w:numId="88">
    <w:abstractNumId w:val="133"/>
  </w:num>
  <w:num w:numId="89">
    <w:abstractNumId w:val="49"/>
  </w:num>
  <w:num w:numId="90">
    <w:abstractNumId w:val="138"/>
  </w:num>
  <w:num w:numId="91">
    <w:abstractNumId w:val="74"/>
  </w:num>
  <w:num w:numId="92">
    <w:abstractNumId w:val="127"/>
  </w:num>
  <w:num w:numId="93">
    <w:abstractNumId w:val="85"/>
  </w:num>
  <w:num w:numId="94">
    <w:abstractNumId w:val="55"/>
  </w:num>
  <w:num w:numId="95">
    <w:abstractNumId w:val="24"/>
  </w:num>
  <w:num w:numId="96">
    <w:abstractNumId w:val="112"/>
  </w:num>
  <w:num w:numId="97">
    <w:abstractNumId w:val="97"/>
  </w:num>
  <w:num w:numId="98">
    <w:abstractNumId w:val="14"/>
  </w:num>
  <w:num w:numId="99">
    <w:abstractNumId w:val="89"/>
  </w:num>
  <w:num w:numId="100">
    <w:abstractNumId w:val="12"/>
  </w:num>
  <w:num w:numId="101">
    <w:abstractNumId w:val="87"/>
  </w:num>
  <w:num w:numId="102">
    <w:abstractNumId w:val="32"/>
  </w:num>
  <w:num w:numId="103">
    <w:abstractNumId w:val="11"/>
  </w:num>
  <w:num w:numId="104">
    <w:abstractNumId w:val="67"/>
  </w:num>
  <w:num w:numId="105">
    <w:abstractNumId w:val="13"/>
  </w:num>
  <w:num w:numId="106">
    <w:abstractNumId w:val="18"/>
  </w:num>
  <w:num w:numId="107">
    <w:abstractNumId w:val="103"/>
  </w:num>
  <w:num w:numId="108">
    <w:abstractNumId w:val="61"/>
  </w:num>
  <w:num w:numId="109">
    <w:abstractNumId w:val="136"/>
  </w:num>
  <w:num w:numId="110">
    <w:abstractNumId w:val="17"/>
  </w:num>
  <w:num w:numId="111">
    <w:abstractNumId w:val="76"/>
  </w:num>
  <w:num w:numId="112">
    <w:abstractNumId w:val="44"/>
  </w:num>
  <w:num w:numId="113">
    <w:abstractNumId w:val="35"/>
  </w:num>
  <w:num w:numId="114">
    <w:abstractNumId w:val="16"/>
  </w:num>
  <w:num w:numId="115">
    <w:abstractNumId w:val="81"/>
  </w:num>
  <w:num w:numId="116">
    <w:abstractNumId w:val="0"/>
  </w:num>
  <w:num w:numId="117">
    <w:abstractNumId w:val="1"/>
  </w:num>
  <w:num w:numId="118">
    <w:abstractNumId w:val="116"/>
  </w:num>
  <w:num w:numId="119">
    <w:abstractNumId w:val="130"/>
  </w:num>
  <w:num w:numId="120">
    <w:abstractNumId w:val="123"/>
  </w:num>
  <w:num w:numId="121">
    <w:abstractNumId w:val="45"/>
  </w:num>
  <w:num w:numId="122">
    <w:abstractNumId w:val="122"/>
  </w:num>
  <w:num w:numId="123">
    <w:abstractNumId w:val="33"/>
  </w:num>
  <w:num w:numId="124">
    <w:abstractNumId w:val="126"/>
  </w:num>
  <w:num w:numId="125">
    <w:abstractNumId w:val="28"/>
  </w:num>
  <w:num w:numId="126">
    <w:abstractNumId w:val="40"/>
  </w:num>
  <w:num w:numId="127">
    <w:abstractNumId w:val="117"/>
  </w:num>
  <w:num w:numId="128">
    <w:abstractNumId w:val="31"/>
  </w:num>
  <w:num w:numId="129">
    <w:abstractNumId w:val="38"/>
  </w:num>
  <w:num w:numId="130">
    <w:abstractNumId w:val="93"/>
  </w:num>
  <w:num w:numId="131">
    <w:abstractNumId w:val="102"/>
  </w:num>
  <w:num w:numId="132">
    <w:abstractNumId w:val="114"/>
  </w:num>
  <w:num w:numId="133">
    <w:abstractNumId w:val="42"/>
  </w:num>
  <w:num w:numId="134">
    <w:abstractNumId w:val="60"/>
  </w:num>
  <w:num w:numId="135">
    <w:abstractNumId w:val="56"/>
  </w:num>
  <w:num w:numId="136">
    <w:abstractNumId w:val="86"/>
  </w:num>
  <w:num w:numId="137">
    <w:abstractNumId w:val="65"/>
  </w:num>
  <w:num w:numId="138">
    <w:abstractNumId w:val="25"/>
  </w:num>
  <w:num w:numId="139">
    <w:abstractNumId w:val="59"/>
  </w:num>
  <w:num w:numId="140">
    <w:abstractNumId w:val="105"/>
  </w:num>
  <w:num w:numId="141">
    <w:abstractNumId w:val="78"/>
  </w:num>
  <w:num w:numId="142">
    <w:abstractNumId w:val="121"/>
  </w:num>
  <w:num w:numId="143">
    <w:abstractNumId w:val="121"/>
  </w:num>
  <w:num w:numId="144">
    <w:abstractNumId w:val="121"/>
  </w:num>
  <w:num w:numId="145">
    <w:abstractNumId w:val="121"/>
  </w:num>
  <w:num w:numId="146">
    <w:abstractNumId w:val="131"/>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2"/>
  </w:compat>
  <w:rsids>
    <w:rsidRoot w:val="00892993"/>
    <w:rsid w:val="0000504F"/>
    <w:rsid w:val="000179C8"/>
    <w:rsid w:val="00034372"/>
    <w:rsid w:val="0003568D"/>
    <w:rsid w:val="00040874"/>
    <w:rsid w:val="000527AC"/>
    <w:rsid w:val="00065325"/>
    <w:rsid w:val="000762D3"/>
    <w:rsid w:val="000A3801"/>
    <w:rsid w:val="000B58FE"/>
    <w:rsid w:val="000B63A8"/>
    <w:rsid w:val="000C7D0E"/>
    <w:rsid w:val="000E2EAB"/>
    <w:rsid w:val="000E4FEA"/>
    <w:rsid w:val="000E5F7C"/>
    <w:rsid w:val="000E7338"/>
    <w:rsid w:val="000F5CED"/>
    <w:rsid w:val="000F7BD0"/>
    <w:rsid w:val="00102CFC"/>
    <w:rsid w:val="001110E3"/>
    <w:rsid w:val="001158AD"/>
    <w:rsid w:val="001239EB"/>
    <w:rsid w:val="001411E8"/>
    <w:rsid w:val="00146D32"/>
    <w:rsid w:val="00147EB6"/>
    <w:rsid w:val="0015434D"/>
    <w:rsid w:val="00167616"/>
    <w:rsid w:val="00172539"/>
    <w:rsid w:val="001810BD"/>
    <w:rsid w:val="00181BC1"/>
    <w:rsid w:val="0019658A"/>
    <w:rsid w:val="001A7861"/>
    <w:rsid w:val="001B3FD2"/>
    <w:rsid w:val="001B4A84"/>
    <w:rsid w:val="001B5B59"/>
    <w:rsid w:val="001B7247"/>
    <w:rsid w:val="001C60A3"/>
    <w:rsid w:val="001D5DC5"/>
    <w:rsid w:val="001F5959"/>
    <w:rsid w:val="001F76A5"/>
    <w:rsid w:val="00213C8B"/>
    <w:rsid w:val="002274B0"/>
    <w:rsid w:val="00232FC2"/>
    <w:rsid w:val="00242A59"/>
    <w:rsid w:val="002469F8"/>
    <w:rsid w:val="0025769D"/>
    <w:rsid w:val="0027753E"/>
    <w:rsid w:val="00277EA1"/>
    <w:rsid w:val="00284B5B"/>
    <w:rsid w:val="00284C58"/>
    <w:rsid w:val="002B456D"/>
    <w:rsid w:val="002B5652"/>
    <w:rsid w:val="002B7FC7"/>
    <w:rsid w:val="002C7DBA"/>
    <w:rsid w:val="002D1C2E"/>
    <w:rsid w:val="002D3AD4"/>
    <w:rsid w:val="002E0413"/>
    <w:rsid w:val="002E703E"/>
    <w:rsid w:val="002F0053"/>
    <w:rsid w:val="002F59BC"/>
    <w:rsid w:val="00303609"/>
    <w:rsid w:val="00306C27"/>
    <w:rsid w:val="0031766F"/>
    <w:rsid w:val="003341FB"/>
    <w:rsid w:val="00343FAB"/>
    <w:rsid w:val="003529B7"/>
    <w:rsid w:val="00355290"/>
    <w:rsid w:val="0036002A"/>
    <w:rsid w:val="00361645"/>
    <w:rsid w:val="00365E37"/>
    <w:rsid w:val="00370662"/>
    <w:rsid w:val="0038719F"/>
    <w:rsid w:val="0039662D"/>
    <w:rsid w:val="003A25DB"/>
    <w:rsid w:val="003A41E4"/>
    <w:rsid w:val="003B53CF"/>
    <w:rsid w:val="003C1657"/>
    <w:rsid w:val="003C6718"/>
    <w:rsid w:val="003E0B6D"/>
    <w:rsid w:val="003F1859"/>
    <w:rsid w:val="003F1A9C"/>
    <w:rsid w:val="00400899"/>
    <w:rsid w:val="00405441"/>
    <w:rsid w:val="0042296F"/>
    <w:rsid w:val="00447679"/>
    <w:rsid w:val="00447C9A"/>
    <w:rsid w:val="0047686B"/>
    <w:rsid w:val="00482EB0"/>
    <w:rsid w:val="00485A27"/>
    <w:rsid w:val="00487FB2"/>
    <w:rsid w:val="00491D14"/>
    <w:rsid w:val="004A5EFD"/>
    <w:rsid w:val="004B3620"/>
    <w:rsid w:val="004B3DC1"/>
    <w:rsid w:val="004D1851"/>
    <w:rsid w:val="004D5251"/>
    <w:rsid w:val="00525E39"/>
    <w:rsid w:val="005319CD"/>
    <w:rsid w:val="00534480"/>
    <w:rsid w:val="00553BD1"/>
    <w:rsid w:val="005573EF"/>
    <w:rsid w:val="00567FF5"/>
    <w:rsid w:val="00581279"/>
    <w:rsid w:val="00581D29"/>
    <w:rsid w:val="005839C7"/>
    <w:rsid w:val="00590D5B"/>
    <w:rsid w:val="00594DFB"/>
    <w:rsid w:val="005A45A6"/>
    <w:rsid w:val="005C038A"/>
    <w:rsid w:val="005C055B"/>
    <w:rsid w:val="005C3AF5"/>
    <w:rsid w:val="005C58F1"/>
    <w:rsid w:val="005D1487"/>
    <w:rsid w:val="005D498B"/>
    <w:rsid w:val="005E5914"/>
    <w:rsid w:val="005F0BFE"/>
    <w:rsid w:val="005F12DB"/>
    <w:rsid w:val="005F5C54"/>
    <w:rsid w:val="00624E38"/>
    <w:rsid w:val="00647364"/>
    <w:rsid w:val="00652793"/>
    <w:rsid w:val="00652AB2"/>
    <w:rsid w:val="00653165"/>
    <w:rsid w:val="0067156A"/>
    <w:rsid w:val="00681574"/>
    <w:rsid w:val="00684C3B"/>
    <w:rsid w:val="0068511D"/>
    <w:rsid w:val="006A1DAA"/>
    <w:rsid w:val="006C3421"/>
    <w:rsid w:val="006C37BF"/>
    <w:rsid w:val="006C4930"/>
    <w:rsid w:val="006C4E35"/>
    <w:rsid w:val="006F36C8"/>
    <w:rsid w:val="006F64E4"/>
    <w:rsid w:val="006F72C3"/>
    <w:rsid w:val="00701C43"/>
    <w:rsid w:val="00701DE5"/>
    <w:rsid w:val="007024D9"/>
    <w:rsid w:val="0071157D"/>
    <w:rsid w:val="007130B8"/>
    <w:rsid w:val="00717FC3"/>
    <w:rsid w:val="00725115"/>
    <w:rsid w:val="007354A3"/>
    <w:rsid w:val="0074022B"/>
    <w:rsid w:val="00754E74"/>
    <w:rsid w:val="00773018"/>
    <w:rsid w:val="007736EA"/>
    <w:rsid w:val="007A6C99"/>
    <w:rsid w:val="007B42F7"/>
    <w:rsid w:val="007C6CA5"/>
    <w:rsid w:val="007F36A7"/>
    <w:rsid w:val="00802B63"/>
    <w:rsid w:val="00803C7A"/>
    <w:rsid w:val="00810278"/>
    <w:rsid w:val="008105E5"/>
    <w:rsid w:val="0081381D"/>
    <w:rsid w:val="008152B2"/>
    <w:rsid w:val="008264C0"/>
    <w:rsid w:val="00831693"/>
    <w:rsid w:val="00831BBA"/>
    <w:rsid w:val="008422B2"/>
    <w:rsid w:val="008447B6"/>
    <w:rsid w:val="00847D80"/>
    <w:rsid w:val="00892993"/>
    <w:rsid w:val="008A2A77"/>
    <w:rsid w:val="008A61F8"/>
    <w:rsid w:val="008B0929"/>
    <w:rsid w:val="008B376B"/>
    <w:rsid w:val="008C1423"/>
    <w:rsid w:val="008C4985"/>
    <w:rsid w:val="008C5BA5"/>
    <w:rsid w:val="008C73DD"/>
    <w:rsid w:val="008C7A6E"/>
    <w:rsid w:val="008E4942"/>
    <w:rsid w:val="008E5107"/>
    <w:rsid w:val="00913327"/>
    <w:rsid w:val="00932FFB"/>
    <w:rsid w:val="00933565"/>
    <w:rsid w:val="00940DC2"/>
    <w:rsid w:val="0096222A"/>
    <w:rsid w:val="00971EEB"/>
    <w:rsid w:val="0097511E"/>
    <w:rsid w:val="009815DD"/>
    <w:rsid w:val="00985020"/>
    <w:rsid w:val="00986BA9"/>
    <w:rsid w:val="009A2FDD"/>
    <w:rsid w:val="009A66EE"/>
    <w:rsid w:val="009C211B"/>
    <w:rsid w:val="009C49CB"/>
    <w:rsid w:val="009D5099"/>
    <w:rsid w:val="009D53D1"/>
    <w:rsid w:val="009D784E"/>
    <w:rsid w:val="009E7461"/>
    <w:rsid w:val="009F1D75"/>
    <w:rsid w:val="00A10686"/>
    <w:rsid w:val="00A14AB2"/>
    <w:rsid w:val="00A253DF"/>
    <w:rsid w:val="00A30AB2"/>
    <w:rsid w:val="00A62B26"/>
    <w:rsid w:val="00A64B68"/>
    <w:rsid w:val="00A652EA"/>
    <w:rsid w:val="00A77E3D"/>
    <w:rsid w:val="00A84F7D"/>
    <w:rsid w:val="00AA1132"/>
    <w:rsid w:val="00AB0B57"/>
    <w:rsid w:val="00AB7BC7"/>
    <w:rsid w:val="00AC36DF"/>
    <w:rsid w:val="00AF5228"/>
    <w:rsid w:val="00AF538A"/>
    <w:rsid w:val="00B02AFC"/>
    <w:rsid w:val="00B06F51"/>
    <w:rsid w:val="00B07A46"/>
    <w:rsid w:val="00B12870"/>
    <w:rsid w:val="00B13187"/>
    <w:rsid w:val="00B1583B"/>
    <w:rsid w:val="00B15B52"/>
    <w:rsid w:val="00B17AEB"/>
    <w:rsid w:val="00B20FD7"/>
    <w:rsid w:val="00B2274D"/>
    <w:rsid w:val="00B30FEE"/>
    <w:rsid w:val="00B35990"/>
    <w:rsid w:val="00B4167A"/>
    <w:rsid w:val="00BA4A02"/>
    <w:rsid w:val="00BA6FC8"/>
    <w:rsid w:val="00BB68E1"/>
    <w:rsid w:val="00BB72A8"/>
    <w:rsid w:val="00BC041B"/>
    <w:rsid w:val="00BC052E"/>
    <w:rsid w:val="00BC094E"/>
    <w:rsid w:val="00BE3EE6"/>
    <w:rsid w:val="00BE4CD8"/>
    <w:rsid w:val="00C05AD4"/>
    <w:rsid w:val="00C2096F"/>
    <w:rsid w:val="00C265C1"/>
    <w:rsid w:val="00C30D34"/>
    <w:rsid w:val="00C924D2"/>
    <w:rsid w:val="00CA3920"/>
    <w:rsid w:val="00CB66CD"/>
    <w:rsid w:val="00CB71FD"/>
    <w:rsid w:val="00CC7AC2"/>
    <w:rsid w:val="00CD3E83"/>
    <w:rsid w:val="00CE193B"/>
    <w:rsid w:val="00CF0BC2"/>
    <w:rsid w:val="00CF41E8"/>
    <w:rsid w:val="00CF42D6"/>
    <w:rsid w:val="00D06C6C"/>
    <w:rsid w:val="00D3074A"/>
    <w:rsid w:val="00D30F4F"/>
    <w:rsid w:val="00D405D6"/>
    <w:rsid w:val="00D464AA"/>
    <w:rsid w:val="00D56926"/>
    <w:rsid w:val="00D60125"/>
    <w:rsid w:val="00D614AE"/>
    <w:rsid w:val="00D655DD"/>
    <w:rsid w:val="00D70A01"/>
    <w:rsid w:val="00D75927"/>
    <w:rsid w:val="00D82FC8"/>
    <w:rsid w:val="00D842C4"/>
    <w:rsid w:val="00DC1BAD"/>
    <w:rsid w:val="00DC55A1"/>
    <w:rsid w:val="00DF416B"/>
    <w:rsid w:val="00DF42F2"/>
    <w:rsid w:val="00DF4F16"/>
    <w:rsid w:val="00E05B18"/>
    <w:rsid w:val="00E1618C"/>
    <w:rsid w:val="00E16C68"/>
    <w:rsid w:val="00E17050"/>
    <w:rsid w:val="00E217E9"/>
    <w:rsid w:val="00E40839"/>
    <w:rsid w:val="00E47D3E"/>
    <w:rsid w:val="00E56050"/>
    <w:rsid w:val="00E63986"/>
    <w:rsid w:val="00E65E2B"/>
    <w:rsid w:val="00E71F53"/>
    <w:rsid w:val="00E8099B"/>
    <w:rsid w:val="00E96FDD"/>
    <w:rsid w:val="00EA24DD"/>
    <w:rsid w:val="00EC59A8"/>
    <w:rsid w:val="00ED0282"/>
    <w:rsid w:val="00EE630B"/>
    <w:rsid w:val="00EE75B2"/>
    <w:rsid w:val="00EF3151"/>
    <w:rsid w:val="00EF3F34"/>
    <w:rsid w:val="00EF425F"/>
    <w:rsid w:val="00F06F25"/>
    <w:rsid w:val="00F1295A"/>
    <w:rsid w:val="00F137D5"/>
    <w:rsid w:val="00F15B26"/>
    <w:rsid w:val="00F16E2F"/>
    <w:rsid w:val="00F26A21"/>
    <w:rsid w:val="00F274F4"/>
    <w:rsid w:val="00F42166"/>
    <w:rsid w:val="00F4738A"/>
    <w:rsid w:val="00F50304"/>
    <w:rsid w:val="00F64826"/>
    <w:rsid w:val="00F70320"/>
    <w:rsid w:val="00F74DDB"/>
    <w:rsid w:val="00F7688D"/>
    <w:rsid w:val="00F83900"/>
    <w:rsid w:val="00F92D1B"/>
    <w:rsid w:val="00FD12CF"/>
    <w:rsid w:val="00FD4F30"/>
    <w:rsid w:val="00FF22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3327"/>
    <w:pPr>
      <w:spacing w:after="160" w:line="259" w:lineRule="auto"/>
    </w:pPr>
    <w:rPr>
      <w:sz w:val="22"/>
      <w:szCs w:val="22"/>
    </w:rPr>
  </w:style>
  <w:style w:type="paragraph" w:styleId="1">
    <w:name w:val="heading 1"/>
    <w:basedOn w:val="a"/>
    <w:next w:val="a"/>
    <w:link w:val="10"/>
    <w:uiPriority w:val="9"/>
    <w:qFormat/>
    <w:rsid w:val="00AF538A"/>
    <w:pPr>
      <w:keepNext/>
      <w:spacing w:before="240" w:after="60"/>
      <w:outlineLvl w:val="0"/>
    </w:pPr>
    <w:rPr>
      <w:rFonts w:ascii="Calibri Light" w:hAnsi="Calibri Light"/>
      <w:b/>
      <w:bCs/>
      <w:kern w:val="32"/>
      <w:sz w:val="32"/>
      <w:szCs w:val="32"/>
    </w:rPr>
  </w:style>
  <w:style w:type="paragraph" w:styleId="2">
    <w:name w:val="heading 2"/>
    <w:basedOn w:val="a"/>
    <w:next w:val="a"/>
    <w:link w:val="20"/>
    <w:uiPriority w:val="9"/>
    <w:semiHidden/>
    <w:unhideWhenUsed/>
    <w:qFormat/>
    <w:rsid w:val="00701DE5"/>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701DE5"/>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913327"/>
    <w:pPr>
      <w:widowControl w:val="0"/>
      <w:autoSpaceDE w:val="0"/>
      <w:autoSpaceDN w:val="0"/>
      <w:adjustRightInd w:val="0"/>
    </w:pPr>
    <w:rPr>
      <w:rFonts w:ascii="Arial" w:hAnsi="Arial" w:cs="Arial"/>
    </w:rPr>
  </w:style>
  <w:style w:type="paragraph" w:customStyle="1" w:styleId="ConsPlusNonformat">
    <w:name w:val="ConsPlusNonformat"/>
    <w:uiPriority w:val="99"/>
    <w:rsid w:val="00913327"/>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913327"/>
    <w:pPr>
      <w:widowControl w:val="0"/>
      <w:autoSpaceDE w:val="0"/>
      <w:autoSpaceDN w:val="0"/>
      <w:adjustRightInd w:val="0"/>
    </w:pPr>
    <w:rPr>
      <w:rFonts w:ascii="Arial" w:hAnsi="Arial" w:cs="Arial"/>
      <w:b/>
      <w:bCs/>
    </w:rPr>
  </w:style>
  <w:style w:type="paragraph" w:customStyle="1" w:styleId="ConsPlusCell">
    <w:name w:val="ConsPlusCell"/>
    <w:uiPriority w:val="99"/>
    <w:rsid w:val="00913327"/>
    <w:pPr>
      <w:widowControl w:val="0"/>
      <w:autoSpaceDE w:val="0"/>
      <w:autoSpaceDN w:val="0"/>
      <w:adjustRightInd w:val="0"/>
    </w:pPr>
    <w:rPr>
      <w:rFonts w:ascii="Courier New" w:hAnsi="Courier New" w:cs="Courier New"/>
    </w:rPr>
  </w:style>
  <w:style w:type="paragraph" w:customStyle="1" w:styleId="ConsPlusDocList">
    <w:name w:val="ConsPlusDocList"/>
    <w:uiPriority w:val="99"/>
    <w:rsid w:val="00913327"/>
    <w:pPr>
      <w:widowControl w:val="0"/>
      <w:autoSpaceDE w:val="0"/>
      <w:autoSpaceDN w:val="0"/>
      <w:adjustRightInd w:val="0"/>
    </w:pPr>
    <w:rPr>
      <w:rFonts w:ascii="Courier New" w:hAnsi="Courier New" w:cs="Courier New"/>
    </w:rPr>
  </w:style>
  <w:style w:type="paragraph" w:customStyle="1" w:styleId="ConsPlusTitlePage">
    <w:name w:val="ConsPlusTitlePage"/>
    <w:uiPriority w:val="99"/>
    <w:rsid w:val="00913327"/>
    <w:pPr>
      <w:widowControl w:val="0"/>
      <w:autoSpaceDE w:val="0"/>
      <w:autoSpaceDN w:val="0"/>
      <w:adjustRightInd w:val="0"/>
    </w:pPr>
    <w:rPr>
      <w:rFonts w:ascii="Tahoma" w:hAnsi="Tahoma" w:cs="Tahoma"/>
    </w:rPr>
  </w:style>
  <w:style w:type="paragraph" w:customStyle="1" w:styleId="ConsPlusJurTerm">
    <w:name w:val="ConsPlusJurTerm"/>
    <w:uiPriority w:val="99"/>
    <w:rsid w:val="00913327"/>
    <w:pPr>
      <w:widowControl w:val="0"/>
      <w:autoSpaceDE w:val="0"/>
      <w:autoSpaceDN w:val="0"/>
      <w:adjustRightInd w:val="0"/>
    </w:pPr>
    <w:rPr>
      <w:rFonts w:ascii="Tahoma" w:hAnsi="Tahoma" w:cs="Tahoma"/>
      <w:sz w:val="26"/>
      <w:szCs w:val="26"/>
    </w:rPr>
  </w:style>
  <w:style w:type="paragraph" w:customStyle="1" w:styleId="ConsPlusTextList">
    <w:name w:val="ConsPlusTextList"/>
    <w:uiPriority w:val="99"/>
    <w:rsid w:val="00913327"/>
    <w:pPr>
      <w:widowControl w:val="0"/>
      <w:autoSpaceDE w:val="0"/>
      <w:autoSpaceDN w:val="0"/>
      <w:adjustRightInd w:val="0"/>
    </w:pPr>
    <w:rPr>
      <w:rFonts w:ascii="Arial" w:hAnsi="Arial" w:cs="Arial"/>
    </w:rPr>
  </w:style>
  <w:style w:type="paragraph" w:customStyle="1" w:styleId="ConsPlusTextList1">
    <w:name w:val="ConsPlusTextList1"/>
    <w:uiPriority w:val="99"/>
    <w:rsid w:val="00913327"/>
    <w:pPr>
      <w:widowControl w:val="0"/>
      <w:autoSpaceDE w:val="0"/>
      <w:autoSpaceDN w:val="0"/>
      <w:adjustRightInd w:val="0"/>
    </w:pPr>
    <w:rPr>
      <w:rFonts w:ascii="Arial" w:hAnsi="Arial" w:cs="Arial"/>
    </w:rPr>
  </w:style>
  <w:style w:type="character" w:customStyle="1" w:styleId="ConsPlusNormal0">
    <w:name w:val="ConsPlusNormal Знак"/>
    <w:link w:val="ConsPlusNormal"/>
    <w:locked/>
    <w:rsid w:val="00AF538A"/>
    <w:rPr>
      <w:rFonts w:ascii="Arial" w:hAnsi="Arial" w:cs="Arial"/>
    </w:rPr>
  </w:style>
  <w:style w:type="character" w:customStyle="1" w:styleId="10">
    <w:name w:val="Заголовок 1 Знак"/>
    <w:link w:val="1"/>
    <w:uiPriority w:val="9"/>
    <w:rsid w:val="00AF538A"/>
    <w:rPr>
      <w:rFonts w:ascii="Calibri Light" w:eastAsia="Times New Roman" w:hAnsi="Calibri Light" w:cs="Times New Roman"/>
      <w:b/>
      <w:bCs/>
      <w:kern w:val="32"/>
      <w:sz w:val="32"/>
      <w:szCs w:val="32"/>
    </w:rPr>
  </w:style>
  <w:style w:type="paragraph" w:styleId="a3">
    <w:name w:val="TOC Heading"/>
    <w:basedOn w:val="1"/>
    <w:next w:val="a"/>
    <w:uiPriority w:val="39"/>
    <w:unhideWhenUsed/>
    <w:qFormat/>
    <w:rsid w:val="00AF538A"/>
    <w:pPr>
      <w:keepLines/>
      <w:spacing w:after="0"/>
      <w:outlineLvl w:val="9"/>
    </w:pPr>
    <w:rPr>
      <w:b w:val="0"/>
      <w:bCs w:val="0"/>
      <w:color w:val="2E74B5"/>
      <w:kern w:val="0"/>
    </w:rPr>
  </w:style>
  <w:style w:type="paragraph" w:styleId="21">
    <w:name w:val="toc 2"/>
    <w:basedOn w:val="a"/>
    <w:next w:val="a"/>
    <w:autoRedefine/>
    <w:uiPriority w:val="39"/>
    <w:unhideWhenUsed/>
    <w:rsid w:val="00AA1132"/>
    <w:pPr>
      <w:tabs>
        <w:tab w:val="right" w:leader="dot" w:pos="10197"/>
      </w:tabs>
      <w:spacing w:after="120"/>
      <w:ind w:left="221"/>
      <w:jc w:val="both"/>
    </w:pPr>
  </w:style>
  <w:style w:type="paragraph" w:styleId="31">
    <w:name w:val="toc 3"/>
    <w:basedOn w:val="a"/>
    <w:next w:val="a"/>
    <w:autoRedefine/>
    <w:uiPriority w:val="39"/>
    <w:unhideWhenUsed/>
    <w:rsid w:val="00985020"/>
    <w:pPr>
      <w:tabs>
        <w:tab w:val="right" w:leader="dot" w:pos="10195"/>
      </w:tabs>
      <w:ind w:left="440"/>
      <w:jc w:val="both"/>
    </w:pPr>
    <w:rPr>
      <w:rFonts w:ascii="Times New Roman" w:hAnsi="Times New Roman"/>
    </w:rPr>
  </w:style>
  <w:style w:type="character" w:styleId="a4">
    <w:name w:val="Hyperlink"/>
    <w:uiPriority w:val="99"/>
    <w:unhideWhenUsed/>
    <w:rsid w:val="00AF538A"/>
    <w:rPr>
      <w:color w:val="0563C1"/>
      <w:u w:val="single"/>
    </w:rPr>
  </w:style>
  <w:style w:type="character" w:styleId="a5">
    <w:name w:val="annotation reference"/>
    <w:uiPriority w:val="99"/>
    <w:semiHidden/>
    <w:unhideWhenUsed/>
    <w:rsid w:val="00AF538A"/>
    <w:rPr>
      <w:sz w:val="16"/>
      <w:szCs w:val="16"/>
    </w:rPr>
  </w:style>
  <w:style w:type="paragraph" w:styleId="a6">
    <w:name w:val="annotation text"/>
    <w:basedOn w:val="a"/>
    <w:link w:val="a7"/>
    <w:uiPriority w:val="99"/>
    <w:semiHidden/>
    <w:unhideWhenUsed/>
    <w:rsid w:val="00AF538A"/>
    <w:rPr>
      <w:sz w:val="20"/>
      <w:szCs w:val="20"/>
    </w:rPr>
  </w:style>
  <w:style w:type="character" w:customStyle="1" w:styleId="a7">
    <w:name w:val="Текст примечания Знак"/>
    <w:basedOn w:val="a0"/>
    <w:link w:val="a6"/>
    <w:uiPriority w:val="99"/>
    <w:semiHidden/>
    <w:rsid w:val="00AF538A"/>
  </w:style>
  <w:style w:type="paragraph" w:styleId="a8">
    <w:name w:val="header"/>
    <w:basedOn w:val="a"/>
    <w:link w:val="a9"/>
    <w:uiPriority w:val="99"/>
    <w:unhideWhenUsed/>
    <w:rsid w:val="00AF538A"/>
    <w:pPr>
      <w:tabs>
        <w:tab w:val="center" w:pos="4677"/>
        <w:tab w:val="right" w:pos="9355"/>
      </w:tabs>
    </w:pPr>
  </w:style>
  <w:style w:type="character" w:customStyle="1" w:styleId="a9">
    <w:name w:val="Верхний колонтитул Знак"/>
    <w:link w:val="a8"/>
    <w:uiPriority w:val="99"/>
    <w:rsid w:val="00AF538A"/>
    <w:rPr>
      <w:sz w:val="22"/>
      <w:szCs w:val="22"/>
    </w:rPr>
  </w:style>
  <w:style w:type="paragraph" w:styleId="aa">
    <w:name w:val="footer"/>
    <w:basedOn w:val="a"/>
    <w:link w:val="ab"/>
    <w:uiPriority w:val="99"/>
    <w:unhideWhenUsed/>
    <w:rsid w:val="00AF538A"/>
    <w:pPr>
      <w:tabs>
        <w:tab w:val="center" w:pos="4677"/>
        <w:tab w:val="right" w:pos="9355"/>
      </w:tabs>
    </w:pPr>
  </w:style>
  <w:style w:type="character" w:customStyle="1" w:styleId="ab">
    <w:name w:val="Нижний колонтитул Знак"/>
    <w:link w:val="aa"/>
    <w:uiPriority w:val="99"/>
    <w:rsid w:val="00AF538A"/>
    <w:rPr>
      <w:sz w:val="22"/>
      <w:szCs w:val="22"/>
    </w:rPr>
  </w:style>
  <w:style w:type="paragraph" w:customStyle="1" w:styleId="u">
    <w:name w:val="u"/>
    <w:basedOn w:val="a"/>
    <w:rsid w:val="00EF3151"/>
    <w:pPr>
      <w:spacing w:after="0" w:line="240" w:lineRule="auto"/>
      <w:ind w:firstLine="539"/>
      <w:jc w:val="both"/>
    </w:pPr>
    <w:rPr>
      <w:rFonts w:ascii="Times New Roman" w:hAnsi="Times New Roman"/>
      <w:color w:val="000000"/>
      <w:sz w:val="18"/>
      <w:szCs w:val="24"/>
    </w:rPr>
  </w:style>
  <w:style w:type="character" w:customStyle="1" w:styleId="ac">
    <w:name w:val="Текст Знак"/>
    <w:aliases w:val="Знак Знак,Знак21 Знак"/>
    <w:link w:val="ad"/>
    <w:locked/>
    <w:rsid w:val="00EF3151"/>
    <w:rPr>
      <w:rFonts w:ascii="Courier New" w:hAnsi="Courier New" w:cs="Courier New"/>
    </w:rPr>
  </w:style>
  <w:style w:type="paragraph" w:styleId="ad">
    <w:name w:val="Plain Text"/>
    <w:aliases w:val="Знак,Знак21"/>
    <w:basedOn w:val="a"/>
    <w:link w:val="ac"/>
    <w:unhideWhenUsed/>
    <w:rsid w:val="00EF3151"/>
    <w:pPr>
      <w:spacing w:after="0" w:line="240" w:lineRule="auto"/>
    </w:pPr>
    <w:rPr>
      <w:rFonts w:ascii="Courier New" w:hAnsi="Courier New" w:cs="Courier New"/>
      <w:sz w:val="20"/>
      <w:szCs w:val="20"/>
    </w:rPr>
  </w:style>
  <w:style w:type="character" w:customStyle="1" w:styleId="11">
    <w:name w:val="Текст Знак1"/>
    <w:uiPriority w:val="99"/>
    <w:semiHidden/>
    <w:rsid w:val="00EF3151"/>
    <w:rPr>
      <w:rFonts w:ascii="Courier New" w:hAnsi="Courier New" w:cs="Courier New"/>
    </w:rPr>
  </w:style>
  <w:style w:type="paragraph" w:customStyle="1" w:styleId="ae">
    <w:name w:val="Краткий обратный адрес"/>
    <w:basedOn w:val="a"/>
    <w:rsid w:val="00EF3151"/>
    <w:pPr>
      <w:spacing w:after="0" w:line="240" w:lineRule="auto"/>
    </w:pPr>
    <w:rPr>
      <w:rFonts w:ascii="Times New Roman" w:hAnsi="Times New Roman"/>
      <w:sz w:val="24"/>
      <w:szCs w:val="24"/>
    </w:rPr>
  </w:style>
  <w:style w:type="paragraph" w:styleId="22">
    <w:name w:val="Body Text 2"/>
    <w:basedOn w:val="a"/>
    <w:link w:val="23"/>
    <w:uiPriority w:val="99"/>
    <w:semiHidden/>
    <w:unhideWhenUsed/>
    <w:rsid w:val="00EF3151"/>
    <w:pPr>
      <w:spacing w:after="120" w:line="480" w:lineRule="auto"/>
    </w:pPr>
  </w:style>
  <w:style w:type="character" w:customStyle="1" w:styleId="23">
    <w:name w:val="Основной текст 2 Знак"/>
    <w:link w:val="22"/>
    <w:uiPriority w:val="99"/>
    <w:semiHidden/>
    <w:rsid w:val="00EF3151"/>
    <w:rPr>
      <w:sz w:val="22"/>
      <w:szCs w:val="22"/>
    </w:rPr>
  </w:style>
  <w:style w:type="paragraph" w:styleId="af">
    <w:name w:val="Normal (Web)"/>
    <w:basedOn w:val="a"/>
    <w:uiPriority w:val="99"/>
    <w:unhideWhenUsed/>
    <w:rsid w:val="00EF3151"/>
    <w:pPr>
      <w:spacing w:before="100" w:after="100" w:line="240" w:lineRule="auto"/>
    </w:pPr>
    <w:rPr>
      <w:rFonts w:ascii="Times New Roman" w:hAnsi="Times New Roman"/>
      <w:sz w:val="24"/>
      <w:szCs w:val="24"/>
    </w:rPr>
  </w:style>
  <w:style w:type="paragraph" w:styleId="af0">
    <w:name w:val="Balloon Text"/>
    <w:basedOn w:val="a"/>
    <w:link w:val="af1"/>
    <w:uiPriority w:val="99"/>
    <w:semiHidden/>
    <w:unhideWhenUsed/>
    <w:rsid w:val="000179C8"/>
    <w:pPr>
      <w:spacing w:after="0" w:line="240" w:lineRule="auto"/>
    </w:pPr>
    <w:rPr>
      <w:rFonts w:ascii="Segoe UI" w:hAnsi="Segoe UI" w:cs="Segoe UI"/>
      <w:sz w:val="18"/>
      <w:szCs w:val="18"/>
    </w:rPr>
  </w:style>
  <w:style w:type="character" w:customStyle="1" w:styleId="af1">
    <w:name w:val="Текст выноски Знак"/>
    <w:link w:val="af0"/>
    <w:uiPriority w:val="99"/>
    <w:semiHidden/>
    <w:rsid w:val="000179C8"/>
    <w:rPr>
      <w:rFonts w:ascii="Segoe UI" w:hAnsi="Segoe UI" w:cs="Segoe UI"/>
      <w:sz w:val="18"/>
      <w:szCs w:val="18"/>
    </w:rPr>
  </w:style>
  <w:style w:type="paragraph" w:styleId="af2">
    <w:name w:val="Body Text"/>
    <w:basedOn w:val="a"/>
    <w:link w:val="af3"/>
    <w:uiPriority w:val="99"/>
    <w:unhideWhenUsed/>
    <w:rsid w:val="000A3801"/>
    <w:pPr>
      <w:spacing w:after="120"/>
    </w:pPr>
  </w:style>
  <w:style w:type="character" w:customStyle="1" w:styleId="af3">
    <w:name w:val="Основной текст Знак"/>
    <w:link w:val="af2"/>
    <w:uiPriority w:val="99"/>
    <w:rsid w:val="000A3801"/>
    <w:rPr>
      <w:sz w:val="22"/>
      <w:szCs w:val="22"/>
    </w:rPr>
  </w:style>
  <w:style w:type="paragraph" w:styleId="af4">
    <w:name w:val="List Paragraph"/>
    <w:basedOn w:val="a"/>
    <w:uiPriority w:val="34"/>
    <w:qFormat/>
    <w:rsid w:val="008105E5"/>
    <w:pPr>
      <w:ind w:left="708"/>
    </w:pPr>
  </w:style>
  <w:style w:type="paragraph" w:styleId="32">
    <w:name w:val="Body Text Indent 3"/>
    <w:basedOn w:val="a"/>
    <w:link w:val="33"/>
    <w:uiPriority w:val="99"/>
    <w:unhideWhenUsed/>
    <w:rsid w:val="00BA6FC8"/>
    <w:pPr>
      <w:spacing w:after="120"/>
      <w:ind w:left="283"/>
    </w:pPr>
    <w:rPr>
      <w:sz w:val="16"/>
      <w:szCs w:val="16"/>
    </w:rPr>
  </w:style>
  <w:style w:type="character" w:customStyle="1" w:styleId="33">
    <w:name w:val="Основной текст с отступом 3 Знак"/>
    <w:link w:val="32"/>
    <w:uiPriority w:val="99"/>
    <w:rsid w:val="00BA6FC8"/>
    <w:rPr>
      <w:sz w:val="16"/>
      <w:szCs w:val="16"/>
    </w:rPr>
  </w:style>
  <w:style w:type="paragraph" w:styleId="af5">
    <w:name w:val="annotation subject"/>
    <w:basedOn w:val="a6"/>
    <w:next w:val="a6"/>
    <w:link w:val="af6"/>
    <w:uiPriority w:val="99"/>
    <w:semiHidden/>
    <w:unhideWhenUsed/>
    <w:rsid w:val="00EE75B2"/>
    <w:rPr>
      <w:b/>
      <w:bCs/>
    </w:rPr>
  </w:style>
  <w:style w:type="character" w:customStyle="1" w:styleId="af6">
    <w:name w:val="Тема примечания Знак"/>
    <w:link w:val="af5"/>
    <w:uiPriority w:val="99"/>
    <w:semiHidden/>
    <w:rsid w:val="00EE75B2"/>
    <w:rPr>
      <w:b/>
      <w:bCs/>
    </w:rPr>
  </w:style>
  <w:style w:type="paragraph" w:styleId="af7">
    <w:name w:val="Revision"/>
    <w:hidden/>
    <w:uiPriority w:val="99"/>
    <w:semiHidden/>
    <w:rsid w:val="00EE75B2"/>
    <w:rPr>
      <w:sz w:val="22"/>
      <w:szCs w:val="22"/>
    </w:rPr>
  </w:style>
  <w:style w:type="paragraph" w:styleId="af8">
    <w:name w:val="caption"/>
    <w:basedOn w:val="a"/>
    <w:next w:val="a"/>
    <w:uiPriority w:val="35"/>
    <w:unhideWhenUsed/>
    <w:qFormat/>
    <w:rsid w:val="00E71F53"/>
    <w:rPr>
      <w:b/>
      <w:bCs/>
      <w:sz w:val="20"/>
      <w:szCs w:val="20"/>
    </w:rPr>
  </w:style>
  <w:style w:type="paragraph" w:styleId="af9">
    <w:name w:val="footnote text"/>
    <w:basedOn w:val="a"/>
    <w:link w:val="afa"/>
    <w:uiPriority w:val="99"/>
    <w:unhideWhenUsed/>
    <w:rsid w:val="00652AB2"/>
    <w:rPr>
      <w:sz w:val="20"/>
      <w:szCs w:val="20"/>
    </w:rPr>
  </w:style>
  <w:style w:type="character" w:customStyle="1" w:styleId="afa">
    <w:name w:val="Текст сноски Знак"/>
    <w:basedOn w:val="a0"/>
    <w:link w:val="af9"/>
    <w:uiPriority w:val="99"/>
    <w:rsid w:val="00652AB2"/>
  </w:style>
  <w:style w:type="character" w:styleId="afb">
    <w:name w:val="footnote reference"/>
    <w:uiPriority w:val="99"/>
    <w:semiHidden/>
    <w:unhideWhenUsed/>
    <w:rsid w:val="00652AB2"/>
    <w:rPr>
      <w:vertAlign w:val="superscript"/>
    </w:rPr>
  </w:style>
  <w:style w:type="paragraph" w:customStyle="1" w:styleId="pc">
    <w:name w:val="pc"/>
    <w:basedOn w:val="a"/>
    <w:rsid w:val="000762D3"/>
    <w:pPr>
      <w:spacing w:before="100" w:beforeAutospacing="1" w:after="100" w:afterAutospacing="1" w:line="240" w:lineRule="auto"/>
    </w:pPr>
    <w:rPr>
      <w:rFonts w:ascii="Times New Roman" w:hAnsi="Times New Roman"/>
      <w:sz w:val="24"/>
      <w:szCs w:val="24"/>
    </w:rPr>
  </w:style>
  <w:style w:type="paragraph" w:customStyle="1" w:styleId="headertext">
    <w:name w:val="headertext"/>
    <w:basedOn w:val="a"/>
    <w:rsid w:val="00EF3F34"/>
    <w:pPr>
      <w:spacing w:before="100" w:beforeAutospacing="1" w:after="100" w:afterAutospacing="1" w:line="240" w:lineRule="auto"/>
    </w:pPr>
    <w:rPr>
      <w:rFonts w:ascii="Times New Roman" w:hAnsi="Times New Roman"/>
      <w:sz w:val="24"/>
      <w:szCs w:val="24"/>
    </w:rPr>
  </w:style>
  <w:style w:type="paragraph" w:customStyle="1" w:styleId="unformattext">
    <w:name w:val="unformattext"/>
    <w:basedOn w:val="a"/>
    <w:rsid w:val="00EF3F34"/>
    <w:pPr>
      <w:spacing w:before="100" w:beforeAutospacing="1" w:after="100" w:afterAutospacing="1" w:line="240" w:lineRule="auto"/>
    </w:pPr>
    <w:rPr>
      <w:rFonts w:ascii="Times New Roman" w:hAnsi="Times New Roman"/>
      <w:sz w:val="24"/>
      <w:szCs w:val="24"/>
    </w:rPr>
  </w:style>
  <w:style w:type="table" w:styleId="afc">
    <w:name w:val="Table Grid"/>
    <w:basedOn w:val="a1"/>
    <w:uiPriority w:val="39"/>
    <w:rsid w:val="005573EF"/>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2">
    <w:name w:val="toc 1"/>
    <w:basedOn w:val="a"/>
    <w:next w:val="a"/>
    <w:autoRedefine/>
    <w:uiPriority w:val="39"/>
    <w:unhideWhenUsed/>
    <w:rsid w:val="003A41E4"/>
  </w:style>
  <w:style w:type="paragraph" w:styleId="4">
    <w:name w:val="toc 4"/>
    <w:basedOn w:val="a"/>
    <w:next w:val="a"/>
    <w:autoRedefine/>
    <w:uiPriority w:val="39"/>
    <w:unhideWhenUsed/>
    <w:rsid w:val="003A41E4"/>
    <w:pPr>
      <w:spacing w:after="100"/>
      <w:ind w:left="660"/>
    </w:pPr>
  </w:style>
  <w:style w:type="paragraph" w:styleId="5">
    <w:name w:val="toc 5"/>
    <w:basedOn w:val="a"/>
    <w:next w:val="a"/>
    <w:autoRedefine/>
    <w:uiPriority w:val="39"/>
    <w:unhideWhenUsed/>
    <w:rsid w:val="003A41E4"/>
    <w:pPr>
      <w:spacing w:after="100"/>
      <w:ind w:left="880"/>
    </w:pPr>
  </w:style>
  <w:style w:type="paragraph" w:styleId="6">
    <w:name w:val="toc 6"/>
    <w:basedOn w:val="a"/>
    <w:next w:val="a"/>
    <w:autoRedefine/>
    <w:uiPriority w:val="39"/>
    <w:unhideWhenUsed/>
    <w:rsid w:val="003A41E4"/>
    <w:pPr>
      <w:spacing w:after="100"/>
      <w:ind w:left="1100"/>
    </w:pPr>
  </w:style>
  <w:style w:type="paragraph" w:styleId="7">
    <w:name w:val="toc 7"/>
    <w:basedOn w:val="a"/>
    <w:next w:val="a"/>
    <w:autoRedefine/>
    <w:uiPriority w:val="39"/>
    <w:unhideWhenUsed/>
    <w:rsid w:val="003A41E4"/>
    <w:pPr>
      <w:spacing w:after="100"/>
      <w:ind w:left="1320"/>
    </w:pPr>
  </w:style>
  <w:style w:type="paragraph" w:styleId="8">
    <w:name w:val="toc 8"/>
    <w:basedOn w:val="a"/>
    <w:next w:val="a"/>
    <w:autoRedefine/>
    <w:uiPriority w:val="39"/>
    <w:unhideWhenUsed/>
    <w:rsid w:val="003A41E4"/>
    <w:pPr>
      <w:spacing w:after="100"/>
      <w:ind w:left="1540"/>
    </w:pPr>
  </w:style>
  <w:style w:type="paragraph" w:styleId="9">
    <w:name w:val="toc 9"/>
    <w:basedOn w:val="a"/>
    <w:next w:val="a"/>
    <w:autoRedefine/>
    <w:uiPriority w:val="39"/>
    <w:unhideWhenUsed/>
    <w:rsid w:val="003A41E4"/>
    <w:pPr>
      <w:spacing w:after="100"/>
      <w:ind w:left="1760"/>
    </w:pPr>
  </w:style>
  <w:style w:type="paragraph" w:customStyle="1" w:styleId="00">
    <w:name w:val="0_Введение"/>
    <w:basedOn w:val="a"/>
    <w:autoRedefine/>
    <w:qFormat/>
    <w:rsid w:val="00F274F4"/>
    <w:pPr>
      <w:keepNext/>
      <w:keepLines/>
      <w:spacing w:after="0" w:line="276" w:lineRule="auto"/>
      <w:jc w:val="center"/>
    </w:pPr>
    <w:rPr>
      <w:rFonts w:ascii="Times New Roman" w:hAnsi="Times New Roman"/>
      <w:b/>
      <w:sz w:val="24"/>
      <w:szCs w:val="32"/>
      <w:lang w:eastAsia="en-US"/>
    </w:rPr>
  </w:style>
  <w:style w:type="paragraph" w:customStyle="1" w:styleId="01">
    <w:name w:val="0_Заголовок 1"/>
    <w:basedOn w:val="12"/>
    <w:autoRedefine/>
    <w:qFormat/>
    <w:rsid w:val="00F274F4"/>
    <w:pPr>
      <w:numPr>
        <w:numId w:val="145"/>
      </w:numPr>
      <w:tabs>
        <w:tab w:val="right" w:leader="dot" w:pos="10195"/>
      </w:tabs>
      <w:spacing w:after="0" w:line="240" w:lineRule="auto"/>
      <w:jc w:val="center"/>
      <w:outlineLvl w:val="0"/>
    </w:pPr>
    <w:rPr>
      <w:rFonts w:ascii="Times New Roman" w:hAnsi="Times New Roman"/>
      <w:b/>
      <w:bCs/>
      <w:caps/>
      <w:noProof/>
      <w:sz w:val="24"/>
      <w:szCs w:val="24"/>
    </w:rPr>
  </w:style>
  <w:style w:type="paragraph" w:customStyle="1" w:styleId="02">
    <w:name w:val="0_Заголовок 2"/>
    <w:basedOn w:val="21"/>
    <w:autoRedefine/>
    <w:qFormat/>
    <w:rsid w:val="00F274F4"/>
    <w:pPr>
      <w:numPr>
        <w:ilvl w:val="1"/>
        <w:numId w:val="145"/>
      </w:numPr>
      <w:spacing w:after="0" w:line="240" w:lineRule="auto"/>
      <w:jc w:val="center"/>
      <w:outlineLvl w:val="1"/>
    </w:pPr>
    <w:rPr>
      <w:rFonts w:ascii="Times New Roman" w:eastAsia="Calibri" w:hAnsi="Times New Roman"/>
      <w:b/>
      <w:sz w:val="24"/>
      <w:szCs w:val="24"/>
      <w:lang w:eastAsia="en-US"/>
    </w:rPr>
  </w:style>
  <w:style w:type="paragraph" w:customStyle="1" w:styleId="03">
    <w:name w:val="0_Заголовок 3"/>
    <w:basedOn w:val="31"/>
    <w:autoRedefine/>
    <w:qFormat/>
    <w:rsid w:val="00F274F4"/>
    <w:pPr>
      <w:numPr>
        <w:ilvl w:val="2"/>
        <w:numId w:val="145"/>
      </w:numPr>
      <w:spacing w:after="0" w:line="240" w:lineRule="auto"/>
      <w:jc w:val="center"/>
      <w:outlineLvl w:val="3"/>
    </w:pPr>
    <w:rPr>
      <w:sz w:val="24"/>
      <w:szCs w:val="24"/>
    </w:rPr>
  </w:style>
  <w:style w:type="paragraph" w:customStyle="1" w:styleId="04">
    <w:name w:val="0_Заголовок 4"/>
    <w:basedOn w:val="4"/>
    <w:autoRedefine/>
    <w:qFormat/>
    <w:rsid w:val="00F274F4"/>
    <w:pPr>
      <w:widowControl w:val="0"/>
      <w:numPr>
        <w:ilvl w:val="3"/>
        <w:numId w:val="145"/>
      </w:numPr>
      <w:spacing w:after="0" w:line="240" w:lineRule="auto"/>
      <w:jc w:val="center"/>
      <w:outlineLvl w:val="3"/>
    </w:pPr>
    <w:rPr>
      <w:rFonts w:ascii="Times New Roman" w:eastAsia="Calibri" w:hAnsi="Times New Roman"/>
      <w:sz w:val="24"/>
      <w:szCs w:val="24"/>
      <w:lang w:eastAsia="en-US"/>
    </w:rPr>
  </w:style>
  <w:style w:type="paragraph" w:customStyle="1" w:styleId="0">
    <w:name w:val="0_приложение"/>
    <w:basedOn w:val="ConsPlusNormal"/>
    <w:autoRedefine/>
    <w:qFormat/>
    <w:rsid w:val="005F12DB"/>
    <w:pPr>
      <w:numPr>
        <w:numId w:val="146"/>
      </w:numPr>
      <w:suppressAutoHyphens/>
      <w:autoSpaceDE/>
      <w:autoSpaceDN/>
      <w:adjustRightInd/>
      <w:ind w:right="-113"/>
      <w:jc w:val="right"/>
    </w:pPr>
    <w:rPr>
      <w:rFonts w:ascii="Times New Roman" w:hAnsi="Times New Roman" w:cs="Times New Roman"/>
      <w:b/>
      <w:sz w:val="24"/>
    </w:rPr>
  </w:style>
  <w:style w:type="paragraph" w:customStyle="1" w:styleId="095">
    <w:name w:val="095"/>
    <w:basedOn w:val="ConsPlusNormal"/>
    <w:qFormat/>
    <w:rsid w:val="00F274F4"/>
    <w:pPr>
      <w:ind w:firstLine="539"/>
      <w:jc w:val="both"/>
      <w:outlineLvl w:val="2"/>
    </w:pPr>
    <w:rPr>
      <w:rFonts w:ascii="Times New Roman" w:hAnsi="Times New Roman"/>
      <w:sz w:val="24"/>
      <w:szCs w:val="24"/>
    </w:rPr>
  </w:style>
  <w:style w:type="character" w:customStyle="1" w:styleId="20">
    <w:name w:val="Заголовок 2 Знак"/>
    <w:basedOn w:val="a0"/>
    <w:link w:val="2"/>
    <w:uiPriority w:val="9"/>
    <w:semiHidden/>
    <w:rsid w:val="00701DE5"/>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701DE5"/>
    <w:rPr>
      <w:rFonts w:asciiTheme="majorHAnsi" w:eastAsiaTheme="majorEastAsia" w:hAnsiTheme="majorHAnsi" w:cstheme="majorBidi"/>
      <w:b/>
      <w:bCs/>
      <w:color w:val="5B9BD5" w:themeColor="accent1"/>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6320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269C9E85F3919E4362FE35BE4F75B749E8F512A7599F84E29E480EE9253CEAFEF84292DE926C1D00TD5FJ" TargetMode="External"/><Relationship Id="rId117" Type="http://schemas.openxmlformats.org/officeDocument/2006/relationships/hyperlink" Target="consultantplus://offline/ref=C4A47FC14FB8EABB3E76CC1ADD1053A8ED1A2AC6D0348E28EB427D74EDF4C123EB0485940FC9DBC7G2V0O" TargetMode="External"/><Relationship Id="rId21" Type="http://schemas.openxmlformats.org/officeDocument/2006/relationships/hyperlink" Target="consultantplus://offline/ref=269C9E85F3919E4362FE35BE4F75B749E8F512A7599F84E29E480EE9253CEAFEF84292DE926C1B02TD5DJ" TargetMode="External"/><Relationship Id="rId42" Type="http://schemas.openxmlformats.org/officeDocument/2006/relationships/hyperlink" Target="consultantplus://offline/ref=22DE5D723FF1E41CFD39A1C8C9F81ECFDC8B09AFB3093493AD96AB7B109ED6B6F940B1953C1F6D05Z0sAL" TargetMode="External"/><Relationship Id="rId47" Type="http://schemas.openxmlformats.org/officeDocument/2006/relationships/hyperlink" Target="consultantplus://offline/ref=BABA71F4F162A3E29FE87314E09C200A15EEC81F85F31555D6BD7071CFC7AB52702452B037B90E72yDG6M" TargetMode="External"/><Relationship Id="rId63" Type="http://schemas.openxmlformats.org/officeDocument/2006/relationships/hyperlink" Target="consultantplus://offline/ref=BD3EFA2A75FB9513F20202DC2AD89AE2DDFB9181AE694E26D4F06516EC8AEE23D031B7840719B2D0uEN6M" TargetMode="External"/><Relationship Id="rId68" Type="http://schemas.openxmlformats.org/officeDocument/2006/relationships/hyperlink" Target="consultantplus://offline/ref=BD3EFA2A75FB9513F20202DC2AD89AE2DDF29782AF6E4E26D4F06516EC8AEE23D031B7840719B3D2uEN7M" TargetMode="External"/><Relationship Id="rId84" Type="http://schemas.openxmlformats.org/officeDocument/2006/relationships/hyperlink" Target="consultantplus://offline/ref=DA23C0E6A8745B2727074672404449970E6395435DE085BAB204AB49EE04648C97668529D19BD5AAD844K" TargetMode="External"/><Relationship Id="rId89" Type="http://schemas.openxmlformats.org/officeDocument/2006/relationships/hyperlink" Target="consultantplus://offline/ref=46D01203DD15384C937ECF6E1EB09DAF1BF3EAB445C7D76BD496542DF5F6A730D7AB6BEE467CB3D6Z9d2L" TargetMode="External"/><Relationship Id="rId112" Type="http://schemas.openxmlformats.org/officeDocument/2006/relationships/hyperlink" Target="consultantplus://offline/ref=463B7EC1BEFE4D0FAFACDE951E3387984B27F624F5FC7D4F2FA4D345709EB2C7D6FE08702D5A25B6EFh7O" TargetMode="External"/><Relationship Id="rId16" Type="http://schemas.openxmlformats.org/officeDocument/2006/relationships/footer" Target="footer1.xml"/><Relationship Id="rId107" Type="http://schemas.openxmlformats.org/officeDocument/2006/relationships/hyperlink" Target="consultantplus://offline/ref=0A09A4242709E98E2ED0D30C4FA9B5CF76B167DE437DE189EA4B714047LA5CN" TargetMode="External"/><Relationship Id="rId11" Type="http://schemas.openxmlformats.org/officeDocument/2006/relationships/image" Target="media/image1.emf"/><Relationship Id="rId32" Type="http://schemas.openxmlformats.org/officeDocument/2006/relationships/hyperlink" Target="consultantplus://offline/ref=22DE5D723FF1E41CFD39A1C8C9F81ECFDC8A0AAFB10A3493AD96AB7B109ED6B6F940B1963CZ1sFL" TargetMode="External"/><Relationship Id="rId37" Type="http://schemas.openxmlformats.org/officeDocument/2006/relationships/hyperlink" Target="consultantplus://offline/ref=22DE5D723FF1E41CFD39A1C8C9F81ECFDC8A0AAFB10A3493AD96AB7B109ED6B6F940B1953C1F6504Z0sAL" TargetMode="External"/><Relationship Id="rId53" Type="http://schemas.openxmlformats.org/officeDocument/2006/relationships/hyperlink" Target="consultantplus://offline/ref=BD3EFA2A75FB9513F20202DC2AD89AE2DDFB9181AE694E26D4F06516EC8AEE23D031B7840718B3D5uEN0M" TargetMode="External"/><Relationship Id="rId58" Type="http://schemas.openxmlformats.org/officeDocument/2006/relationships/hyperlink" Target="consultantplus://offline/ref=BD3EFA2A75FB9513F20202DC2AD89AE2DDFB9181AE694E26D4F06516EC8AEE23D031B7840719B4DEuEN7M" TargetMode="External"/><Relationship Id="rId74" Type="http://schemas.openxmlformats.org/officeDocument/2006/relationships/hyperlink" Target="consultantplus://offline/ref=BD3EFA2A75FB9513F20202DC2AD89AE2DCF39780AE674E26D4F06516ECu8NAM" TargetMode="External"/><Relationship Id="rId79" Type="http://schemas.openxmlformats.org/officeDocument/2006/relationships/image" Target="media/image9.wmf"/><Relationship Id="rId102" Type="http://schemas.openxmlformats.org/officeDocument/2006/relationships/hyperlink" Target="consultantplus://offline/ref=D5D9F122072C3A3D7D0529A58AE59245EA9A8BD9C592591187E41E35BE1F14EF14C5FDEC7C6D75F6nEpEK" TargetMode="External"/><Relationship Id="rId123" Type="http://schemas.openxmlformats.org/officeDocument/2006/relationships/hyperlink" Target="consultantplus://offline/ref=269C9E85F3919E4362FE35BE4F75B749E8F512A7599F84E29E480EE9253CEAFEF84292DE9369170FTD5BJ" TargetMode="External"/><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consultantplus://offline/ref=46D01203DD15384C937ECF6E1EB09DAF18FBEEB449C6D76BD496542DF5F6A730D7AB6BEE467CB3D5Z9dCL" TargetMode="External"/><Relationship Id="rId95" Type="http://schemas.openxmlformats.org/officeDocument/2006/relationships/hyperlink" Target="consultantplus://offline/ref=D5D9F122072C3A3D7D0529A58AE59245EA938FD8CB93591187E41E35BE1F14EF14C5FDEC7C6D71F2nEp9K" TargetMode="External"/><Relationship Id="rId19" Type="http://schemas.openxmlformats.org/officeDocument/2006/relationships/hyperlink" Target="consultantplus://offline/ref=112674CF2989E15BE30C6DFB99FC75641E6A623DFCC2471607AF0C42F06C360B203BAB4F90074C9EC8E6H" TargetMode="External"/><Relationship Id="rId14" Type="http://schemas.openxmlformats.org/officeDocument/2006/relationships/image" Target="media/image3.jpeg"/><Relationship Id="rId22" Type="http://schemas.openxmlformats.org/officeDocument/2006/relationships/hyperlink" Target="consultantplus://offline/ref=269C9E85F3919E4362FE35BE4F75B749E8F512A7599F84E29E480EE9253CEAFEF84292DE9369170FTD5BJ" TargetMode="External"/><Relationship Id="rId27" Type="http://schemas.openxmlformats.org/officeDocument/2006/relationships/hyperlink" Target="consultantplus://offline/ref=C2A175470A4B273865067A889371B83B9C7FC0A9EE17884D6E467C293D3DAC60BAE2431326QDmEL" TargetMode="External"/><Relationship Id="rId30" Type="http://schemas.openxmlformats.org/officeDocument/2006/relationships/hyperlink" Target="consultantplus://offline/ref=22DE5D723FF1E41CFD39A1C8C9F81ECFDC8A0AAFB10A3493AD96AB7B10Z9sEL" TargetMode="External"/><Relationship Id="rId35" Type="http://schemas.openxmlformats.org/officeDocument/2006/relationships/hyperlink" Target="consultantplus://offline/ref=22DE5D723FF1E41CFD39A1C8C9F81ECFDC8A0AAFB10A3493AD96AB7B109ED6B6F940B19035Z1sFL" TargetMode="External"/><Relationship Id="rId43" Type="http://schemas.openxmlformats.org/officeDocument/2006/relationships/hyperlink" Target="consultantplus://offline/ref=ABC30677FC3DC8EAFDABA244127C32534AE575573B70C3A10654B8883EC2B38AA09BF799A243374EwEw4L" TargetMode="External"/><Relationship Id="rId48" Type="http://schemas.openxmlformats.org/officeDocument/2006/relationships/hyperlink" Target="consultantplus://offline/ref=BD3EFA2A75FB9513F20202DC2AD89AE2DDFB9181AE694E26D4F06516EC8AEE23D031B7840718B3D4uEN2M" TargetMode="External"/><Relationship Id="rId56" Type="http://schemas.openxmlformats.org/officeDocument/2006/relationships/hyperlink" Target="consultantplus://offline/ref=BD3EFA2A75FB9513F20202DC2AD89AE2DDF19782AA694E26D4F06516EC8AEE23D031B7840719B6DFuEN8M" TargetMode="External"/><Relationship Id="rId64" Type="http://schemas.openxmlformats.org/officeDocument/2006/relationships/hyperlink" Target="consultantplus://offline/ref=BD3EFA2A75FB9513F20202DC2AD89AE2DDFB9181AE694E26D4F06516EC8AEE23D031B78103u1N8M" TargetMode="External"/><Relationship Id="rId69" Type="http://schemas.openxmlformats.org/officeDocument/2006/relationships/hyperlink" Target="consultantplus://offline/ref=BD3EFA2A75FB9513F20202DC2AD89AE2DDFB9181AE694E26D4F06516EC8AEE23D031B78707u1N9M" TargetMode="External"/><Relationship Id="rId77" Type="http://schemas.openxmlformats.org/officeDocument/2006/relationships/image" Target="media/image7.wmf"/><Relationship Id="rId100" Type="http://schemas.openxmlformats.org/officeDocument/2006/relationships/hyperlink" Target="consultantplus://offline/ref=D5D9F122072C3A3D7D0529A58AE59245EA938FD8CB93591187E41E35BE1F14EF14C5FDEC7C6D75FCnEp8K" TargetMode="External"/><Relationship Id="rId105" Type="http://schemas.openxmlformats.org/officeDocument/2006/relationships/hyperlink" Target="consultantplus://offline/ref=162F47F3AA6B5CB600E4B1452F2A6BC7BA6ADBFA8D796C104B6BFF6428C1C7E6B8A2AA76BEA65B0DT3PDM" TargetMode="External"/><Relationship Id="rId113" Type="http://schemas.openxmlformats.org/officeDocument/2006/relationships/hyperlink" Target="consultantplus://offline/ref=1B662B017351E242253EB0D7107ABD9CDAB1DAC3729094D222DC7DEF1838A99F40F31021E63A80B7gBP7O" TargetMode="External"/><Relationship Id="rId118" Type="http://schemas.openxmlformats.org/officeDocument/2006/relationships/hyperlink" Target="consultantplus://offline/ref=832BA1CD8B10354BE912144D58FD7FDC8B39179049307B423A15BDAE79DB7240EC24D8BA8AE221E8bEoFO" TargetMode="External"/><Relationship Id="rId126" Type="http://schemas.openxmlformats.org/officeDocument/2006/relationships/hyperlink" Target="consultantplus://offline/ref=269C9E85F3919E4362FE35BE4F75B749E8F512A7599F84E29E480EE9253CEAFEF84292DE926C1D03TD59J" TargetMode="External"/><Relationship Id="rId8" Type="http://schemas.openxmlformats.org/officeDocument/2006/relationships/endnotes" Target="endnotes.xml"/><Relationship Id="rId51" Type="http://schemas.openxmlformats.org/officeDocument/2006/relationships/hyperlink" Target="consultantplus://offline/ref=BD3EFA2A75FB9513F20202DC2AD89AE2DDFB9181AE694E26D4F06516EC8AEE23D031B7840718B3D4uEN6M" TargetMode="External"/><Relationship Id="rId72" Type="http://schemas.openxmlformats.org/officeDocument/2006/relationships/hyperlink" Target="consultantplus://offline/ref=BD3EFA2A75FB9513F20202DC2AD89AE2DDFB9181AE694E26D4F06516EC8AEE23D031B7840719B5D4uEN2M" TargetMode="External"/><Relationship Id="rId80" Type="http://schemas.openxmlformats.org/officeDocument/2006/relationships/image" Target="media/image10.wmf"/><Relationship Id="rId85" Type="http://schemas.openxmlformats.org/officeDocument/2006/relationships/hyperlink" Target="consultantplus://offline/ref=D5D9F122072C3A3D7D0529A58AE59245EA9989DCCF94591187E41E35BEn1pFK" TargetMode="External"/><Relationship Id="rId93" Type="http://schemas.openxmlformats.org/officeDocument/2006/relationships/hyperlink" Target="consultantplus://offline/ref=D5D9F122072C3A3D7D0529A58AE59245E99281DFCB9C591187E41E35BE1F14EF14C5FDEC7C6D74F5nEpBK" TargetMode="External"/><Relationship Id="rId98" Type="http://schemas.openxmlformats.org/officeDocument/2006/relationships/hyperlink" Target="consultantplus://offline/ref=D5D9F122072C3A3D7D0529A58AE59245EA938FD8CB93591187E41E35BE1F14EF14C5FDEC7C6D70F3nEp3K" TargetMode="External"/><Relationship Id="rId121" Type="http://schemas.openxmlformats.org/officeDocument/2006/relationships/hyperlink" Target="consultantplus://offline/ref=112674CF2989E15BE30C6DFB99FC75641E6B653AFDC0471607AF0C42F06C360B203BAB4F90074C9EC8E7H" TargetMode="Externa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footer" Target="footer2.xml"/><Relationship Id="rId25" Type="http://schemas.openxmlformats.org/officeDocument/2006/relationships/hyperlink" Target="consultantplus://offline/ref=269C9E85F3919E4362FE35BE4F75B749E8F512A7599F84E29E480EE9253CEAFEF84292DE926C1D03TD59J" TargetMode="External"/><Relationship Id="rId33" Type="http://schemas.openxmlformats.org/officeDocument/2006/relationships/hyperlink" Target="consultantplus://offline/ref=22DE5D723FF1E41CFD39A1C8C9F81ECFDC8A0AAFB10A3493AD96AB7B109ED6B6F940B1903AZ1sEL" TargetMode="External"/><Relationship Id="rId38" Type="http://schemas.openxmlformats.org/officeDocument/2006/relationships/hyperlink" Target="consultantplus://offline/ref=22DE5D723FF1E41CFD39A1C8C9F81ECFDC8A0AAFB10A3493AD96AB7B109ED6B6F940B1973BZ1s6L" TargetMode="External"/><Relationship Id="rId46" Type="http://schemas.openxmlformats.org/officeDocument/2006/relationships/hyperlink" Target="consultantplus://offline/ref=6158D1BEC5B5B6331C82BA7DBED92440A5271F7EBA5BE3AFA9CDDB609589EE5E3DE235612A54D889k273L" TargetMode="External"/><Relationship Id="rId59" Type="http://schemas.openxmlformats.org/officeDocument/2006/relationships/hyperlink" Target="consultantplus://offline/ref=BD3EFA2A75FB9513F20202DC2AD89AE2DCF39783A96A4E26D4F06516ECu8NAM" TargetMode="External"/><Relationship Id="rId67" Type="http://schemas.openxmlformats.org/officeDocument/2006/relationships/hyperlink" Target="consultantplus://offline/ref=BD3EFA2A75FB9513F20202DC2AD89AE2DDFB9181AE694E26D4F06516EC8AEE23D031B78602u1NEM" TargetMode="External"/><Relationship Id="rId103" Type="http://schemas.openxmlformats.org/officeDocument/2006/relationships/hyperlink" Target="consultantplus://offline/ref=D5D9F122072C3A3D7D0529A58AE59245EA9A8CDFCC9D591187E41E35BE1F14EF14C5FDEC7C6D74F5nEpBK" TargetMode="External"/><Relationship Id="rId108" Type="http://schemas.openxmlformats.org/officeDocument/2006/relationships/hyperlink" Target="consultantplus://offline/ref=0A09A4242709E98E2ED0D30C4FA9B5CF76B166DB4579E189EA4B714047ACE92D28DCECFA0642167ELB54N" TargetMode="External"/><Relationship Id="rId116" Type="http://schemas.openxmlformats.org/officeDocument/2006/relationships/hyperlink" Target="consultantplus://offline/ref=C4A47FC14FB8EABB3E76CC1ADD1053A8ED1225C5D4378E28EB427D74EDF4C123EB0485940FC9DEC0G2V2O" TargetMode="External"/><Relationship Id="rId124" Type="http://schemas.openxmlformats.org/officeDocument/2006/relationships/hyperlink" Target="consultantplus://offline/ref=269C9E85F3919E4362FE35BE4F75B749E8F512A7599F84E29E480EE9253CEAFEF84292DE936A1701TD5BJ" TargetMode="External"/><Relationship Id="rId129" Type="http://schemas.openxmlformats.org/officeDocument/2006/relationships/theme" Target="theme/theme1.xml"/><Relationship Id="rId20" Type="http://schemas.openxmlformats.org/officeDocument/2006/relationships/hyperlink" Target="consultantplus://offline/ref=112674CF2989E15BE30C6DFB99FC75641E6B653AFDC0471607AF0C42F06C360B203BAB4F90074C9EC8E7H" TargetMode="External"/><Relationship Id="rId41" Type="http://schemas.openxmlformats.org/officeDocument/2006/relationships/hyperlink" Target="consultantplus://offline/ref=22DE5D723FF1E41CFD39A1C8C9F81ECFDC8B09AFB3093493AD96AB7B109ED6B6F940B1953C1F6D05Z0sAL" TargetMode="External"/><Relationship Id="rId54" Type="http://schemas.openxmlformats.org/officeDocument/2006/relationships/hyperlink" Target="consultantplus://offline/ref=BD3EFA2A75FB9513F20202DC2AD89AE2DDFB9181AE694E26D4F06516EC8AEE23D031B7840718B3D5uEN6M" TargetMode="External"/><Relationship Id="rId62" Type="http://schemas.openxmlformats.org/officeDocument/2006/relationships/hyperlink" Target="consultantplus://offline/ref=BD3EFA2A75FB9513F20202DC2AD89AE2DDFB9181AE694E26D4F06516EC8AEE23D031B7840Fu1N0M" TargetMode="External"/><Relationship Id="rId70" Type="http://schemas.openxmlformats.org/officeDocument/2006/relationships/hyperlink" Target="consultantplus://offline/ref=BD3EFA2A75FB9513F20202DC2AD89AE2DDFB9181AE694E26D4F06516EC8AEE23D031B78101u1N8M" TargetMode="External"/><Relationship Id="rId75" Type="http://schemas.openxmlformats.org/officeDocument/2006/relationships/image" Target="media/image5.wmf"/><Relationship Id="rId83" Type="http://schemas.openxmlformats.org/officeDocument/2006/relationships/hyperlink" Target="consultantplus://offline/ref=D5D9F122072C3A3D7D0529A58AE59245E99A8BD9CF96591187E41E35BE1F14EF14C5FDEC7C6D74F4nEpEK" TargetMode="External"/><Relationship Id="rId88" Type="http://schemas.openxmlformats.org/officeDocument/2006/relationships/hyperlink" Target="consultantplus://offline/ref=46D01203DD15384C937ECF6E1EB09DAF1BF3EAB445C7D76BD496542DF5F6A730D7AB6BEE467CB3D4Z9d5L" TargetMode="External"/><Relationship Id="rId91" Type="http://schemas.openxmlformats.org/officeDocument/2006/relationships/hyperlink" Target="consultantplus://offline/ref=D5D9F122072C3A3D7D0529A58AE59245EA9B80DBCF97591187E41E35BE1F14EF14C5FDEC7C6D74F5nEpAK" TargetMode="External"/><Relationship Id="rId96" Type="http://schemas.openxmlformats.org/officeDocument/2006/relationships/image" Target="media/image15.emf"/><Relationship Id="rId111" Type="http://schemas.openxmlformats.org/officeDocument/2006/relationships/hyperlink" Target="consultantplus://offline/ref=1B662B017351E242253EB0D7107ABD9CDAB8DDCA779E94D222DC7DEF1838A99F40F31023E1g3PCO"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consultantplus://offline/ref=269C9E85F3919E4362FE35BE4F75B749E8F512A7599F84E29E480EE9253CEAFEF84292DE936A1701TD5BJ" TargetMode="External"/><Relationship Id="rId28" Type="http://schemas.openxmlformats.org/officeDocument/2006/relationships/hyperlink" Target="consultantplus://offline/ref=C2A175470A4B273865067A889371B83B9C7EC3A9EC14884D6E467C293D3DAC60BAE243132ED607F4QCmBL" TargetMode="External"/><Relationship Id="rId36" Type="http://schemas.openxmlformats.org/officeDocument/2006/relationships/hyperlink" Target="consultantplus://offline/ref=22DE5D723FF1E41CFD39A1C8C9F81ECFDC8A0AAFB10A3493AD96AB7B109ED6B6F940B1913DZ1sAL" TargetMode="External"/><Relationship Id="rId49" Type="http://schemas.openxmlformats.org/officeDocument/2006/relationships/hyperlink" Target="consultantplus://offline/ref=BD3EFA2A75FB9513F20202DC2AD89AE2DDFB9181AE694E26D4F06516EC8AEE23D031B7840719BBD6uEN5M" TargetMode="External"/><Relationship Id="rId57" Type="http://schemas.openxmlformats.org/officeDocument/2006/relationships/hyperlink" Target="consultantplus://offline/ref=BD3EFA2A75FB9513F20202DC2AD89AE2DDFB9181AE694E26D4F06516EC8AEE23D031B7840719B3D3uEN1M" TargetMode="External"/><Relationship Id="rId106" Type="http://schemas.openxmlformats.org/officeDocument/2006/relationships/hyperlink" Target="consultantplus://offline/ref=162F47F3AA6B5CB600E4B1452F2A6BC7BA6ADBFA8D796C104B6BFF6428C1C7E6B8A2AA76BEA65B0AT3P8M" TargetMode="External"/><Relationship Id="rId114" Type="http://schemas.openxmlformats.org/officeDocument/2006/relationships/hyperlink" Target="consultantplus://offline/ref=C4A47FC14FB8EABB3E76CC1ADD1053A8ED1225C5D4378E28EB427D74EDF4C123EB0485940FC8DBC2G2V6O" TargetMode="External"/><Relationship Id="rId119" Type="http://schemas.openxmlformats.org/officeDocument/2006/relationships/hyperlink" Target="consultantplus://offline/ref=832BA1CD8B10354BE912144D58FD7FDC8B39179049307B423A15BDAE79DB7240EC24D8BA8AE220E9bEo5O" TargetMode="External"/><Relationship Id="rId127" Type="http://schemas.openxmlformats.org/officeDocument/2006/relationships/hyperlink" Target="consultantplus://offline/ref=269C9E85F3919E4362FE35BE4F75B749E8F512A7599F84E29E480EE9253CEAFEF84292DE926C1D00TD5FJ" TargetMode="External"/><Relationship Id="rId10" Type="http://schemas.openxmlformats.org/officeDocument/2006/relationships/hyperlink" Target="consultantplus://offline/ref=73C5295287C5567CEE778F07F8D17EDEEC6F6F31FF24BE9F13CE7367561609B04BB9191A40A20CB4A3s5G" TargetMode="External"/><Relationship Id="rId31" Type="http://schemas.openxmlformats.org/officeDocument/2006/relationships/hyperlink" Target="consultantplus://offline/ref=22DE5D723FF1E41CFD39A1C8C9F81ECFDC8A0AAFB10A3493AD96AB7B109ED6B6F940B1953C1F6808Z0s6L" TargetMode="External"/><Relationship Id="rId44" Type="http://schemas.openxmlformats.org/officeDocument/2006/relationships/hyperlink" Target="consultantplus://offline/ref=6158D1BEC5B5B6331C82BA7DBED92440A52F1470B454E3AFA9CDDB609589EE5E3DE235612A55DC88k27FL" TargetMode="External"/><Relationship Id="rId52" Type="http://schemas.openxmlformats.org/officeDocument/2006/relationships/hyperlink" Target="consultantplus://offline/ref=BD3EFA2A75FB9513F20202DC2AD89AE2DDFB9181AE694E26D4F06516EC8AEE23D031B7840718B3D5uEN0M" TargetMode="External"/><Relationship Id="rId60" Type="http://schemas.openxmlformats.org/officeDocument/2006/relationships/hyperlink" Target="consultantplus://offline/ref=BD3EFA2A75FB9513F20202DC2AD89AE2DDFA9E86AE674E26D4F06516ECu8NAM" TargetMode="External"/><Relationship Id="rId65" Type="http://schemas.openxmlformats.org/officeDocument/2006/relationships/hyperlink" Target="consultantplus://offline/ref=BD3EFA2A75FB9513F20202DC2AD89AE2DDFB9181AE694E26D4F06516EC8AEE23D031B7800Eu1NEM" TargetMode="External"/><Relationship Id="rId73" Type="http://schemas.openxmlformats.org/officeDocument/2006/relationships/hyperlink" Target="consultantplus://offline/ref=BD3EFA2A75FB9513F20202DC2AD89AE2DDFB9181AE694E26D4F06516EC8AEE23D031B7840719B5D7uEN2M" TargetMode="External"/><Relationship Id="rId78" Type="http://schemas.openxmlformats.org/officeDocument/2006/relationships/image" Target="media/image8.wmf"/><Relationship Id="rId81" Type="http://schemas.openxmlformats.org/officeDocument/2006/relationships/image" Target="media/image11.wmf"/><Relationship Id="rId86" Type="http://schemas.openxmlformats.org/officeDocument/2006/relationships/image" Target="media/image13.wmf"/><Relationship Id="rId94" Type="http://schemas.openxmlformats.org/officeDocument/2006/relationships/hyperlink" Target="consultantplus://offline/ref=D5D9F122072C3A3D7D0529A58AE59245EA938FD8CB93591187E41E35BE1F14EF14C5FDEC7C6D70F3nEp3K" TargetMode="External"/><Relationship Id="rId99" Type="http://schemas.openxmlformats.org/officeDocument/2006/relationships/hyperlink" Target="consultantplus://offline/ref=D5D9F122072C3A3D7D0529A58AE59245EA938FD8CB93591187E41E35BE1F14EF14C5FDEC7C6D71F2nEp9K" TargetMode="External"/><Relationship Id="rId101" Type="http://schemas.openxmlformats.org/officeDocument/2006/relationships/hyperlink" Target="consultantplus://offline/ref=D5D9F122072C3A3D7D0529A58AE59245EA938FD8CB93591187E41E35BE1F14EF14C5FDEC7C6D76F4nEpBK" TargetMode="External"/><Relationship Id="rId122" Type="http://schemas.openxmlformats.org/officeDocument/2006/relationships/hyperlink" Target="consultantplus://offline/ref=269C9E85F3919E4362FE35BE4F75B749E8F512A7599F84E29E480EE9253CEAFEF84292DE926C1B02TD5DJ" TargetMode="Externa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consultantplus://offline/ref=24BE5A4B549E1CC3CD0CD21E142BCC4A1FFFBE23C5D7C9B32D1BFEA62CB1s2G" TargetMode="External"/><Relationship Id="rId18" Type="http://schemas.openxmlformats.org/officeDocument/2006/relationships/hyperlink" Target="consultantplus://offline/ref=112674CF2989E15BE30C6DFB99FC75641E6A6038FDC6471607AF0C42F06C360B203BAB4F90074C9EC8E5H" TargetMode="External"/><Relationship Id="rId39" Type="http://schemas.openxmlformats.org/officeDocument/2006/relationships/hyperlink" Target="consultantplus://offline/ref=22DE5D723FF1E41CFD39A1C8C9F81ECFDC8A0AAFB10A3493AD96AB7B109ED6B6F940B1953C1F6C05Z0s3L" TargetMode="External"/><Relationship Id="rId109" Type="http://schemas.openxmlformats.org/officeDocument/2006/relationships/hyperlink" Target="consultantplus://offline/ref=0A09A4242709E98E2ED0D30C4FA9B5CF76B166DB4579E189EA4B714047ACE92D28DCECFA0642177FLB5EN" TargetMode="External"/><Relationship Id="rId34" Type="http://schemas.openxmlformats.org/officeDocument/2006/relationships/hyperlink" Target="consultantplus://offline/ref=22DE5D723FF1E41CFD39A1C8C9F81ECFDC8A0AAFB10A3493AD96AB7B109ED6B6F940B19034Z1s9L" TargetMode="External"/><Relationship Id="rId50" Type="http://schemas.openxmlformats.org/officeDocument/2006/relationships/hyperlink" Target="consultantplus://offline/ref=BD3EFA2A75FB9513F20202DC2AD89AE2DDFB9181AE694E26D4F06516EC8AEE23D031B7840719BBD7uEN1M" TargetMode="External"/><Relationship Id="rId55" Type="http://schemas.openxmlformats.org/officeDocument/2006/relationships/hyperlink" Target="consultantplus://offline/ref=BD3EFA2A75FB9513F20202DC2AD89AE2DDF19782AA694E26D4F06516EC8AEE23D031B7840719B6DFuEN6M" TargetMode="External"/><Relationship Id="rId76" Type="http://schemas.openxmlformats.org/officeDocument/2006/relationships/image" Target="media/image6.wmf"/><Relationship Id="rId97" Type="http://schemas.openxmlformats.org/officeDocument/2006/relationships/hyperlink" Target="consultantplus://offline/ref=D5D9F122072C3A3D7D0529A58AE59245EA9B88D9CE95591187E41E35BEn1pFK" TargetMode="External"/><Relationship Id="rId104" Type="http://schemas.openxmlformats.org/officeDocument/2006/relationships/hyperlink" Target="consultantplus://offline/ref=DFE2F3B02B0C68B30CBB6682CBB5E6F85C2054F0FA1F2A2A5E790BD8116399D2422DF6DB3B93985Fg0H4M" TargetMode="External"/><Relationship Id="rId120" Type="http://schemas.openxmlformats.org/officeDocument/2006/relationships/hyperlink" Target="consultantplus://offline/ref=832BA1CD8B10354BE912144D58FD7FDC8B3118934D347B423A15BDAE79DB7240EC24D8BA8AE225ECbEo0O" TargetMode="External"/><Relationship Id="rId125" Type="http://schemas.openxmlformats.org/officeDocument/2006/relationships/hyperlink" Target="consultantplus://offline/ref=269C9E85F3919E4362FE35BE4F75B749E8F512A7599F84E29E480EE9253CEAFEF84292DE926C1B02TD5DJ" TargetMode="External"/><Relationship Id="rId7" Type="http://schemas.openxmlformats.org/officeDocument/2006/relationships/footnotes" Target="footnotes.xml"/><Relationship Id="rId71" Type="http://schemas.openxmlformats.org/officeDocument/2006/relationships/hyperlink" Target="consultantplus://offline/ref=BD3EFA2A75FB9513F20202DC2AD89AE2DDFB9181AE694E26D4F06516EC8AEE23D031B7810Fu1NFM" TargetMode="External"/><Relationship Id="rId92" Type="http://schemas.openxmlformats.org/officeDocument/2006/relationships/hyperlink" Target="consultantplus://offline/ref=D5D9F122072C3A3D7D0529A58AE59245E99281DFCB9C591187E41E35BE1F14EF14C5FDEC7C6D74F5nEp9K" TargetMode="External"/><Relationship Id="rId2" Type="http://schemas.openxmlformats.org/officeDocument/2006/relationships/numbering" Target="numbering.xml"/><Relationship Id="rId29" Type="http://schemas.openxmlformats.org/officeDocument/2006/relationships/hyperlink" Target="consultantplus://offline/ref=C2A175470A4B273865067A889371B83B9C7EC3A9EC14884D6E467C293D3DAC60BAE243132ED607F1QCm2L" TargetMode="External"/><Relationship Id="rId24" Type="http://schemas.openxmlformats.org/officeDocument/2006/relationships/hyperlink" Target="consultantplus://offline/ref=269C9E85F3919E4362FE35BE4F75B749E8F512A7599F84E29E480EE9253CEAFEF84292DE926C1B02TD5DJ" TargetMode="External"/><Relationship Id="rId40" Type="http://schemas.openxmlformats.org/officeDocument/2006/relationships/hyperlink" Target="consultantplus://offline/ref=22DE5D723FF1E41CFD39A1C8C9F81ECFDC8A0AAFB10A3493AD96AB7B10Z9sEL" TargetMode="External"/><Relationship Id="rId45" Type="http://schemas.openxmlformats.org/officeDocument/2006/relationships/hyperlink" Target="consultantplus://offline/ref=6158D1BEC5B5B6331C82BA7DBED92440A42E167BBD56E3AFA9CDDB609589EE5E3DE235612A55DD80k274L" TargetMode="External"/><Relationship Id="rId66" Type="http://schemas.openxmlformats.org/officeDocument/2006/relationships/hyperlink" Target="consultantplus://offline/ref=BD3EFA2A75FB9513F20202DC2AD89AE2DDFB9181AE694E26D4F06516EC8AEE23D031B7840719B6DFuEN4M" TargetMode="External"/><Relationship Id="rId87" Type="http://schemas.openxmlformats.org/officeDocument/2006/relationships/image" Target="media/image14.wmf"/><Relationship Id="rId110" Type="http://schemas.openxmlformats.org/officeDocument/2006/relationships/hyperlink" Target="consultantplus://offline/ref=8B28CCBC61E34FC7328DB60A2052E32F58EE09FBA50D546E7DD0A67F6F03F8385D0369125E89F1B1k9J2O" TargetMode="External"/><Relationship Id="rId115" Type="http://schemas.openxmlformats.org/officeDocument/2006/relationships/hyperlink" Target="consultantplus://offline/ref=C4A47FC14FB8EABB3E76CC1ADD1053A8ED1225C5D4378E28EB427D74EDF4C123EB0485940FC9DFC1G2V8O" TargetMode="External"/><Relationship Id="rId61" Type="http://schemas.openxmlformats.org/officeDocument/2006/relationships/hyperlink" Target="consultantplus://offline/ref=BD3EFA2A75FB9513F20202DC2AD89AE2DDFB9181AE694E26D4F06516EC8AEE23D031B7840Eu1N9M" TargetMode="External"/><Relationship Id="rId82" Type="http://schemas.openxmlformats.org/officeDocument/2006/relationships/image" Target="media/image1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315C4B-EF45-4B09-A80B-6E7BCD875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7</Pages>
  <Words>74638</Words>
  <Characters>425441</Characters>
  <Application>Microsoft Office Word</Application>
  <DocSecurity>0</DocSecurity>
  <Lines>3545</Lines>
  <Paragraphs>998</Paragraphs>
  <ScaleCrop>false</ScaleCrop>
  <HeadingPairs>
    <vt:vector size="2" baseType="variant">
      <vt:variant>
        <vt:lpstr>Название</vt:lpstr>
      </vt:variant>
      <vt:variant>
        <vt:i4>1</vt:i4>
      </vt:variant>
    </vt:vector>
  </HeadingPairs>
  <TitlesOfParts>
    <vt:vector size="1" baseType="lpstr">
      <vt:lpstr>"Лесохозяйственный регламент Лузского лесничества Кировской области на 2008 - 2018 годы"(утв. постановлением Правительства Кировской области от 08.11.2013 N 234/730)(ред. от 30.12.2014)(вместе с "Рекомендациями Кировского центра лесной сертификации по сох</vt:lpstr>
    </vt:vector>
  </TitlesOfParts>
  <Company>КонсультантПлюс Версия 4017.00.22</Company>
  <LinksUpToDate>false</LinksUpToDate>
  <CharactersWithSpaces>499081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"Лесохозяйственный регламент Лузского лесничества Кировской области на 2008 - 2018 годы"(утв. постановлением Правительства Кировской области от 08.11.2013 N 234/730)(ред. от 30.12.2014)(вместе с "Рекомендациями Кировского центра лесной сертификации по сох</dc:title>
  <dc:creator>Татьяна</dc:creator>
  <cp:lastModifiedBy>Любовь В. Кузнецова</cp:lastModifiedBy>
  <cp:revision>47</cp:revision>
  <cp:lastPrinted>2018-08-31T18:26:00Z</cp:lastPrinted>
  <dcterms:created xsi:type="dcterms:W3CDTF">2018-07-21T12:43:00Z</dcterms:created>
  <dcterms:modified xsi:type="dcterms:W3CDTF">2018-09-11T14:54:00Z</dcterms:modified>
</cp:coreProperties>
</file>